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3FFF22EE" w:rsidR="00041824" w:rsidRPr="0088276D" w:rsidRDefault="00041824" w:rsidP="00B8166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End w:id="0"/>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92255E">
        <w:rPr>
          <w:rFonts w:ascii="Arial" w:eastAsia="等线" w:hAnsi="Arial" w:cs="Times New Roman"/>
          <w:b/>
          <w:noProof/>
          <w:kern w:val="0"/>
          <w:sz w:val="24"/>
          <w:szCs w:val="20"/>
          <w:lang w:val="en-GB" w:eastAsia="en-US"/>
        </w:rPr>
        <w:t>5</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FC7C92">
        <w:rPr>
          <w:rFonts w:ascii="Arial" w:eastAsia="等线" w:hAnsi="Arial" w:cs="Times New Roman"/>
          <w:b/>
          <w:i/>
          <w:noProof/>
          <w:kern w:val="0"/>
          <w:sz w:val="28"/>
          <w:szCs w:val="20"/>
          <w:lang w:val="en-GB" w:eastAsia="en-US"/>
        </w:rPr>
        <w:t>250</w:t>
      </w:r>
      <w:r w:rsidR="0068683D">
        <w:rPr>
          <w:rFonts w:ascii="Arial" w:eastAsia="等线" w:hAnsi="Arial" w:cs="Times New Roman"/>
          <w:b/>
          <w:i/>
          <w:noProof/>
          <w:kern w:val="0"/>
          <w:sz w:val="28"/>
          <w:szCs w:val="20"/>
          <w:lang w:val="en-GB" w:eastAsia="en-US"/>
        </w:rPr>
        <w:t>6837</w:t>
      </w:r>
    </w:p>
    <w:p w14:paraId="2DA77A9D" w14:textId="2AEC866C" w:rsidR="00DC3AB9" w:rsidRPr="00A24073" w:rsidRDefault="0092255E" w:rsidP="00E75A7E">
      <w:pPr>
        <w:widowControl/>
        <w:tabs>
          <w:tab w:val="right" w:pos="9781"/>
          <w:tab w:val="right" w:pos="13323"/>
        </w:tabs>
        <w:spacing w:after="120"/>
        <w:jc w:val="left"/>
        <w:rPr>
          <w:rFonts w:ascii="Arial" w:eastAsia="宋体" w:hAnsi="Arial" w:cs="Arial"/>
          <w:b/>
          <w:kern w:val="0"/>
          <w:sz w:val="24"/>
          <w:szCs w:val="24"/>
        </w:rPr>
      </w:pPr>
      <w:bookmarkStart w:id="6" w:name="OLE_LINK19"/>
      <w:bookmarkStart w:id="7" w:name="OLE_LINK20"/>
      <w:bookmarkEnd w:id="1"/>
      <w:r w:rsidRPr="0092255E">
        <w:rPr>
          <w:rFonts w:ascii="Arial" w:eastAsia="宋体" w:hAnsi="Arial" w:cs="Arial"/>
          <w:b/>
          <w:kern w:val="0"/>
          <w:sz w:val="24"/>
          <w:szCs w:val="24"/>
        </w:rPr>
        <w:t>Malta, MT, 19th – 23th May, 2025</w:t>
      </w:r>
    </w:p>
    <w:bookmarkEnd w:id="6"/>
    <w:bookmarkEnd w:id="7"/>
    <w:p w14:paraId="3729DFA7" w14:textId="7F7D3C39" w:rsidR="00041824" w:rsidRPr="00041824" w:rsidRDefault="00041824" w:rsidP="00B81660">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620CBD">
        <w:rPr>
          <w:rFonts w:ascii="Arial" w:eastAsia="MS Mincho" w:hAnsi="Arial" w:cs="Arial" w:hint="eastAsia"/>
          <w:b/>
          <w:kern w:val="0"/>
          <w:sz w:val="22"/>
          <w:szCs w:val="20"/>
          <w:lang w:val="pt-BR" w:eastAsia="en-US"/>
        </w:rPr>
        <w:tab/>
      </w:r>
      <w:r w:rsidR="00DC4B91" w:rsidRPr="00620CBD">
        <w:rPr>
          <w:rFonts w:ascii="Arial" w:eastAsia="MS Mincho" w:hAnsi="Arial" w:cs="Arial"/>
          <w:b/>
          <w:kern w:val="0"/>
          <w:sz w:val="22"/>
          <w:szCs w:val="20"/>
          <w:lang w:val="pt-BR" w:eastAsia="en-US"/>
        </w:rPr>
        <w:t>7.1.</w:t>
      </w:r>
      <w:r w:rsidR="00C521BE">
        <w:rPr>
          <w:rFonts w:ascii="Arial" w:eastAsia="MS Mincho" w:hAnsi="Arial" w:cs="Arial"/>
          <w:b/>
          <w:kern w:val="0"/>
          <w:sz w:val="22"/>
          <w:szCs w:val="20"/>
          <w:lang w:val="pt-BR" w:eastAsia="en-US"/>
        </w:rPr>
        <w:t>2</w:t>
      </w:r>
      <w:r w:rsidR="00DC4B91" w:rsidRPr="00620CBD">
        <w:rPr>
          <w:rFonts w:ascii="Arial" w:eastAsia="MS Mincho" w:hAnsi="Arial" w:cs="Arial"/>
          <w:b/>
          <w:kern w:val="0"/>
          <w:sz w:val="22"/>
          <w:szCs w:val="20"/>
          <w:lang w:val="pt-BR" w:eastAsia="en-US"/>
        </w:rPr>
        <w:t>.2.1</w:t>
      </w:r>
    </w:p>
    <w:p w14:paraId="5C75D079" w14:textId="77777777" w:rsidR="00041824" w:rsidRPr="00041824" w:rsidRDefault="00041824" w:rsidP="00B81660">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99DFC" w:rsidR="00041824" w:rsidRPr="00041824" w:rsidRDefault="00041824" w:rsidP="00B81660">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 UE RF power enhancement for NR single carrier</w:t>
      </w:r>
    </w:p>
    <w:p w14:paraId="557C17B7" w14:textId="77777777" w:rsidR="00041824" w:rsidRPr="00041824" w:rsidRDefault="00041824" w:rsidP="00B81660">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81660">
      <w:pPr>
        <w:pStyle w:val="afb"/>
        <w:numPr>
          <w:ilvl w:val="0"/>
          <w:numId w:val="1"/>
        </w:numPr>
        <w:pBdr>
          <w:top w:val="single" w:sz="12" w:space="2" w:color="auto"/>
        </w:pBdr>
        <w:spacing w:before="240" w:after="180"/>
        <w:ind w:left="0" w:firstLine="0"/>
        <w:outlineLvl w:val="0"/>
        <w:rPr>
          <w:sz w:val="36"/>
          <w:szCs w:val="36"/>
        </w:rPr>
      </w:pPr>
      <w:bookmarkStart w:id="8" w:name="OLE_LINK13"/>
      <w:bookmarkStart w:id="9" w:name="OLE_LINK14"/>
      <w:bookmarkEnd w:id="2"/>
      <w:r w:rsidRPr="009F2B41">
        <w:rPr>
          <w:sz w:val="36"/>
          <w:szCs w:val="36"/>
        </w:rPr>
        <w:t>Introduction</w:t>
      </w:r>
    </w:p>
    <w:p w14:paraId="4185BEB2" w14:textId="46D3A92E" w:rsidR="00A84D4D" w:rsidRPr="006A6A42" w:rsidRDefault="00041824" w:rsidP="00B81660">
      <w:pPr>
        <w:spacing w:after="120"/>
        <w:rPr>
          <w:rFonts w:ascii="Times New Roman" w:eastAsia="等线" w:hAnsi="Times New Roman" w:cs="Times New Roman"/>
          <w:sz w:val="20"/>
          <w:szCs w:val="20"/>
          <w:lang w:val="en-GB"/>
        </w:rPr>
      </w:pPr>
      <w:r w:rsidRPr="006A6A42">
        <w:rPr>
          <w:rFonts w:ascii="Times New Roman" w:eastAsia="宋体" w:hAnsi="Times New Roman" w:cs="Times New Roman"/>
          <w:sz w:val="20"/>
          <w:szCs w:val="20"/>
        </w:rPr>
        <w:t xml:space="preserve">In </w:t>
      </w:r>
      <w:r w:rsidRPr="006A6A42">
        <w:rPr>
          <w:rFonts w:ascii="Times New Roman" w:eastAsia="等线" w:hAnsi="Times New Roman" w:cs="Times New Roman"/>
          <w:kern w:val="0"/>
          <w:sz w:val="20"/>
          <w:szCs w:val="20"/>
          <w:lang w:val="en-GB"/>
        </w:rPr>
        <w:t>RAN</w:t>
      </w:r>
      <w:r w:rsidR="005109E1" w:rsidRPr="006A6A42">
        <w:rPr>
          <w:rFonts w:ascii="Times New Roman" w:eastAsia="等线" w:hAnsi="Times New Roman" w:cs="Times New Roman"/>
          <w:kern w:val="0"/>
          <w:sz w:val="20"/>
          <w:szCs w:val="20"/>
          <w:lang w:val="en-GB"/>
        </w:rPr>
        <w:t>#1</w:t>
      </w:r>
      <w:r w:rsidR="00363309" w:rsidRPr="006A6A42">
        <w:rPr>
          <w:rFonts w:ascii="Times New Roman" w:eastAsia="等线" w:hAnsi="Times New Roman" w:cs="Times New Roman"/>
          <w:kern w:val="0"/>
          <w:sz w:val="20"/>
          <w:szCs w:val="20"/>
          <w:lang w:val="en-GB"/>
        </w:rPr>
        <w:t>1</w:t>
      </w:r>
      <w:r w:rsidR="00094CC3" w:rsidRPr="006A6A42">
        <w:rPr>
          <w:rFonts w:ascii="Times New Roman" w:eastAsia="等线" w:hAnsi="Times New Roman" w:cs="Times New Roman"/>
          <w:kern w:val="0"/>
          <w:sz w:val="20"/>
          <w:szCs w:val="20"/>
          <w:lang w:val="en-GB"/>
        </w:rPr>
        <w:t>4</w:t>
      </w:r>
      <w:r w:rsidR="00EC6303">
        <w:rPr>
          <w:rFonts w:ascii="Times New Roman" w:eastAsia="等线" w:hAnsi="Times New Roman" w:cs="Times New Roman" w:hint="eastAsia"/>
          <w:kern w:val="0"/>
          <w:sz w:val="20"/>
          <w:szCs w:val="20"/>
          <w:lang w:val="en-GB"/>
        </w:rPr>
        <w:t>bis</w:t>
      </w:r>
      <w:r w:rsidR="005109E1" w:rsidRPr="006A6A42">
        <w:rPr>
          <w:rFonts w:ascii="Times New Roman" w:eastAsia="等线" w:hAnsi="Times New Roman" w:cs="Times New Roman"/>
          <w:kern w:val="0"/>
          <w:sz w:val="20"/>
          <w:szCs w:val="20"/>
          <w:lang w:val="en-GB"/>
        </w:rPr>
        <w:t xml:space="preserve"> meeting, </w:t>
      </w:r>
      <w:r w:rsidR="007B6710" w:rsidRPr="006A6A42">
        <w:rPr>
          <w:rFonts w:ascii="Times New Roman" w:eastAsia="等线" w:hAnsi="Times New Roman" w:cs="Times New Roman"/>
          <w:kern w:val="0"/>
          <w:sz w:val="20"/>
          <w:szCs w:val="20"/>
          <w:lang w:val="en-GB"/>
        </w:rPr>
        <w:t>the</w:t>
      </w:r>
      <w:r w:rsidR="003C1FD3" w:rsidRPr="006A6A42">
        <w:rPr>
          <w:rFonts w:ascii="Times New Roman" w:eastAsia="等线" w:hAnsi="Times New Roman" w:cs="Times New Roman"/>
          <w:kern w:val="0"/>
          <w:sz w:val="20"/>
          <w:szCs w:val="20"/>
          <w:lang w:val="en-GB"/>
        </w:rPr>
        <w:t xml:space="preserve"> </w:t>
      </w:r>
      <w:r w:rsidR="00363309" w:rsidRPr="006A6A42">
        <w:rPr>
          <w:rFonts w:ascii="Times New Roman" w:eastAsia="等线" w:hAnsi="Times New Roman" w:cs="Times New Roman"/>
          <w:kern w:val="0"/>
          <w:sz w:val="20"/>
          <w:szCs w:val="20"/>
          <w:lang w:val="en-GB"/>
        </w:rPr>
        <w:t>WF</w:t>
      </w:r>
      <w:r w:rsidR="003C1FD3" w:rsidRPr="006A6A42">
        <w:rPr>
          <w:rFonts w:ascii="Times New Roman" w:eastAsia="等线" w:hAnsi="Times New Roman" w:cs="Times New Roman"/>
          <w:kern w:val="0"/>
          <w:sz w:val="20"/>
          <w:szCs w:val="20"/>
          <w:lang w:val="en-GB"/>
        </w:rPr>
        <w:t xml:space="preserve">[1] has been </w:t>
      </w:r>
      <w:r w:rsidR="00363309" w:rsidRPr="006A6A42">
        <w:rPr>
          <w:rFonts w:ascii="Times New Roman" w:eastAsia="等线" w:hAnsi="Times New Roman" w:cs="Times New Roman"/>
          <w:kern w:val="0"/>
          <w:sz w:val="20"/>
          <w:szCs w:val="20"/>
          <w:lang w:val="en-GB"/>
        </w:rPr>
        <w:t>agreed, and the remaining issue</w:t>
      </w:r>
      <w:r w:rsidR="00796004" w:rsidRPr="006A6A42">
        <w:rPr>
          <w:rFonts w:ascii="Times New Roman" w:eastAsia="等线" w:hAnsi="Times New Roman" w:cs="Times New Roman"/>
          <w:kern w:val="0"/>
          <w:sz w:val="20"/>
          <w:szCs w:val="20"/>
          <w:lang w:val="en-GB"/>
        </w:rPr>
        <w:t>s are</w:t>
      </w:r>
      <w:r w:rsidR="003C1FD3" w:rsidRPr="006A6A42">
        <w:rPr>
          <w:rFonts w:ascii="Times New Roman" w:eastAsia="等线" w:hAnsi="Times New Roman" w:cs="Times New Roman"/>
          <w:kern w:val="0"/>
          <w:sz w:val="20"/>
          <w:szCs w:val="20"/>
          <w:lang w:val="en-GB"/>
        </w:rPr>
        <w:t xml:space="preserve"> </w:t>
      </w:r>
      <w:r w:rsidR="00523770" w:rsidRPr="006A6A42">
        <w:rPr>
          <w:rFonts w:ascii="Times New Roman" w:eastAsia="等线" w:hAnsi="Times New Roman" w:cs="Times New Roman"/>
          <w:kern w:val="0"/>
          <w:sz w:val="20"/>
          <w:szCs w:val="20"/>
          <w:lang w:val="en-GB"/>
        </w:rPr>
        <w:t>as follows:</w:t>
      </w:r>
      <w:r w:rsidR="00A47638" w:rsidRPr="006A6A42">
        <w:rPr>
          <w:rFonts w:ascii="Times New Roman" w:eastAsia="等线" w:hAnsi="Times New Roman" w:cs="Times New Roman"/>
          <w:sz w:val="20"/>
          <w:szCs w:val="20"/>
          <w:lang w:val="en-GB"/>
        </w:rPr>
        <w:tab/>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4D3E1B" w:rsidRPr="00F016AE" w14:paraId="6637E082" w14:textId="77777777" w:rsidTr="003A4745">
        <w:tc>
          <w:tcPr>
            <w:tcW w:w="9629" w:type="dxa"/>
          </w:tcPr>
          <w:p w14:paraId="3BB80C08" w14:textId="0BFC2B6E" w:rsidR="00AC4A9E" w:rsidRPr="00047FCE" w:rsidRDefault="00AC4A9E" w:rsidP="00B81660">
            <w:pPr>
              <w:widowControl/>
              <w:overflowPunct w:val="0"/>
              <w:autoSpaceDE w:val="0"/>
              <w:autoSpaceDN w:val="0"/>
              <w:adjustRightInd w:val="0"/>
              <w:spacing w:before="120" w:after="180"/>
              <w:ind w:left="1134" w:hanging="1134"/>
              <w:jc w:val="left"/>
              <w:textAlignment w:val="baseline"/>
              <w:outlineLvl w:val="2"/>
              <w:rPr>
                <w:rFonts w:ascii="Arial" w:eastAsia="Times New Roman" w:hAnsi="Arial"/>
                <w:b/>
                <w:sz w:val="16"/>
                <w:szCs w:val="16"/>
                <w:lang w:eastAsia="en-GB"/>
              </w:rPr>
            </w:pPr>
            <w:r w:rsidRPr="00047FCE">
              <w:rPr>
                <w:rFonts w:ascii="Arial" w:eastAsia="Times New Roman" w:hAnsi="Arial"/>
                <w:b/>
                <w:sz w:val="16"/>
                <w:szCs w:val="16"/>
                <w:lang w:eastAsia="en-GB"/>
              </w:rPr>
              <w:t>Sub-topic 1-1: Applicable requirements</w:t>
            </w:r>
          </w:p>
          <w:p w14:paraId="5E34F8D3" w14:textId="77777777" w:rsidR="000D1B20" w:rsidRPr="000D1B20" w:rsidRDefault="000D1B20" w:rsidP="000D1B20">
            <w:pPr>
              <w:widowControl/>
              <w:spacing w:after="120"/>
              <w:jc w:val="left"/>
              <w:rPr>
                <w:rFonts w:ascii="Times New Roman" w:eastAsia="宋体" w:hAnsi="Times New Roman"/>
                <w:b/>
                <w:sz w:val="16"/>
                <w:szCs w:val="24"/>
                <w:u w:val="single"/>
              </w:rPr>
            </w:pPr>
            <w:r w:rsidRPr="000D1B20">
              <w:rPr>
                <w:rFonts w:ascii="Times New Roman" w:eastAsia="宋体" w:hAnsi="Times New Roman"/>
                <w:b/>
                <w:sz w:val="16"/>
                <w:szCs w:val="24"/>
                <w:u w:val="single"/>
              </w:rPr>
              <w:t xml:space="preserve">Issue 1-1-1: RB based or CBW based extension </w:t>
            </w:r>
          </w:p>
          <w:p w14:paraId="313A9F2E"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WF</w:t>
            </w:r>
          </w:p>
          <w:p w14:paraId="30F96A19"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bCs/>
                <w:sz w:val="16"/>
                <w:szCs w:val="24"/>
                <w:lang w:val="en-GB"/>
              </w:rPr>
              <w:t>Symmetrical/ Asymmetric for maximum extension at each side are determined by 0.5*N</w:t>
            </w:r>
            <w:r w:rsidRPr="000D1B20">
              <w:rPr>
                <w:rFonts w:ascii="Times New Roman" w:eastAsia="宋体" w:hAnsi="Times New Roman"/>
                <w:bCs/>
                <w:sz w:val="16"/>
                <w:szCs w:val="24"/>
                <w:vertAlign w:val="subscript"/>
                <w:lang w:val="en-GB"/>
              </w:rPr>
              <w:t>RB</w:t>
            </w:r>
            <w:r w:rsidRPr="000D1B20">
              <w:rPr>
                <w:rFonts w:ascii="Times New Roman" w:eastAsia="宋体" w:hAnsi="Times New Roman"/>
                <w:bCs/>
                <w:sz w:val="16"/>
                <w:szCs w:val="24"/>
                <w:lang w:val="en-GB"/>
              </w:rPr>
              <w:t xml:space="preserve"> </w:t>
            </w:r>
          </w:p>
          <w:p w14:paraId="6B68185F"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If a limited number of additional fixed values</w:t>
            </w:r>
            <w:r w:rsidRPr="000D1B20">
              <w:rPr>
                <w:rFonts w:ascii="Times New Roman" w:eastAsia="宋体" w:hAnsi="Times New Roman"/>
                <w:bCs/>
                <w:sz w:val="16"/>
                <w:szCs w:val="24"/>
                <w:lang w:val="en-GB"/>
              </w:rPr>
              <w:t xml:space="preserve"> are introduced, the extension is determined by </w:t>
            </w:r>
            <w:r w:rsidRPr="00505D33">
              <w:rPr>
                <w:rFonts w:ascii="Times New Roman" w:eastAsia="宋体" w:hAnsi="Times New Roman"/>
                <w:bCs/>
                <w:sz w:val="16"/>
                <w:szCs w:val="24"/>
                <w:lang w:val="en-GB"/>
              </w:rPr>
              <w:t>X*N</w:t>
            </w:r>
            <w:r w:rsidRPr="00505D33">
              <w:rPr>
                <w:rFonts w:ascii="Times New Roman" w:eastAsia="宋体" w:hAnsi="Times New Roman"/>
                <w:bCs/>
                <w:sz w:val="16"/>
                <w:szCs w:val="24"/>
                <w:vertAlign w:val="subscript"/>
                <w:lang w:val="en-GB"/>
              </w:rPr>
              <w:t>RB</w:t>
            </w:r>
            <w:r w:rsidRPr="00505D33">
              <w:rPr>
                <w:rFonts w:ascii="Times New Roman" w:eastAsia="宋体" w:hAnsi="Times New Roman"/>
                <w:bCs/>
                <w:sz w:val="16"/>
                <w:szCs w:val="24"/>
                <w:lang w:val="en-GB"/>
              </w:rPr>
              <w:t xml:space="preserve"> at each side, where X &lt; 0.5</w:t>
            </w:r>
          </w:p>
          <w:p w14:paraId="132BDBE4" w14:textId="66188F33" w:rsidR="000D1B20" w:rsidRPr="008029FA"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bCs/>
                <w:sz w:val="16"/>
                <w:szCs w:val="24"/>
                <w:lang w:val="en-GB"/>
              </w:rPr>
              <w:t>The extended RBs are aligned with common RB grid</w:t>
            </w:r>
          </w:p>
          <w:p w14:paraId="149F7B52" w14:textId="77777777" w:rsidR="000D1B20" w:rsidRPr="000D1B20" w:rsidRDefault="000D1B20" w:rsidP="000D1B20">
            <w:pPr>
              <w:widowControl/>
              <w:spacing w:after="120"/>
              <w:jc w:val="left"/>
              <w:rPr>
                <w:rFonts w:ascii="Times New Roman" w:eastAsia="宋体" w:hAnsi="Times New Roman"/>
                <w:b/>
                <w:sz w:val="16"/>
                <w:szCs w:val="24"/>
                <w:u w:val="single"/>
              </w:rPr>
            </w:pPr>
            <w:r w:rsidRPr="000D1B20">
              <w:rPr>
                <w:rFonts w:ascii="Times New Roman" w:eastAsia="宋体" w:hAnsi="Times New Roman"/>
                <w:b/>
                <w:sz w:val="16"/>
                <w:szCs w:val="24"/>
                <w:u w:val="single"/>
              </w:rPr>
              <w:t xml:space="preserve">Issue 1-1-2: Fixed or flexible extension </w:t>
            </w:r>
          </w:p>
          <w:p w14:paraId="454AA2D3" w14:textId="77777777" w:rsidR="000D1B20" w:rsidRPr="000D1B20" w:rsidRDefault="000D1B20" w:rsidP="000D1B20">
            <w:pPr>
              <w:widowControl/>
              <w:numPr>
                <w:ilvl w:val="0"/>
                <w:numId w:val="21"/>
              </w:numPr>
              <w:spacing w:after="120"/>
              <w:jc w:val="left"/>
              <w:rPr>
                <w:rFonts w:ascii="Times New Roman" w:eastAsia="宋体" w:hAnsi="Times New Roman"/>
                <w:iCs/>
                <w:sz w:val="16"/>
                <w:szCs w:val="24"/>
                <w:lang w:val="en-GB"/>
              </w:rPr>
            </w:pPr>
            <w:r w:rsidRPr="000D1B20">
              <w:rPr>
                <w:rFonts w:ascii="Times New Roman" w:eastAsia="宋体" w:hAnsi="Times New Roman"/>
                <w:iCs/>
                <w:sz w:val="16"/>
                <w:szCs w:val="24"/>
                <w:lang w:val="en-GB"/>
              </w:rPr>
              <w:t>Agreement in main session:</w:t>
            </w:r>
          </w:p>
          <w:p w14:paraId="5B554EAB"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Fixed value (0.5*CBW and/or 0.5*N</w:t>
            </w:r>
            <w:r w:rsidRPr="000D1B20">
              <w:rPr>
                <w:rFonts w:ascii="Times New Roman" w:eastAsia="宋体" w:hAnsi="Times New Roman"/>
                <w:sz w:val="16"/>
                <w:szCs w:val="24"/>
                <w:vertAlign w:val="subscript"/>
                <w:lang w:val="en-GB"/>
              </w:rPr>
              <w:t>RB</w:t>
            </w:r>
            <w:r w:rsidRPr="000D1B20">
              <w:rPr>
                <w:rFonts w:ascii="Times New Roman" w:eastAsia="宋体" w:hAnsi="Times New Roman"/>
                <w:sz w:val="16"/>
                <w:szCs w:val="24"/>
                <w:lang w:val="en-GB"/>
              </w:rPr>
              <w:t xml:space="preserve">) for </w:t>
            </w:r>
            <w:r w:rsidRPr="000D1B20">
              <w:rPr>
                <w:rFonts w:ascii="Times New Roman" w:eastAsia="宋体" w:hAnsi="Times New Roman"/>
                <w:bCs/>
                <w:sz w:val="16"/>
                <w:szCs w:val="24"/>
                <w:lang w:val="en-GB"/>
              </w:rPr>
              <w:t>Symmetrical/ Asymmetric</w:t>
            </w:r>
            <w:r w:rsidRPr="000D1B20">
              <w:rPr>
                <w:rFonts w:ascii="Times New Roman" w:eastAsia="宋体" w:hAnsi="Times New Roman"/>
                <w:sz w:val="16"/>
                <w:szCs w:val="24"/>
                <w:lang w:val="en-GB"/>
              </w:rPr>
              <w:t xml:space="preserve"> by default for UE supporting the MPR reduction feature</w:t>
            </w:r>
          </w:p>
          <w:p w14:paraId="13B43F62" w14:textId="7F8970A7" w:rsidR="000D1B20" w:rsidRPr="000D1B20" w:rsidRDefault="000D1B20" w:rsidP="000D1B20">
            <w:pPr>
              <w:widowControl/>
              <w:numPr>
                <w:ilvl w:val="2"/>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In addition, consider a limited number of additional fixed values with capability</w:t>
            </w:r>
          </w:p>
          <w:p w14:paraId="04F04DE0" w14:textId="77777777" w:rsidR="000D1B20" w:rsidRPr="000D1B20" w:rsidRDefault="000D1B20" w:rsidP="000D1B20">
            <w:pPr>
              <w:widowControl/>
              <w:spacing w:after="120"/>
              <w:jc w:val="left"/>
              <w:rPr>
                <w:rFonts w:ascii="Times New Roman" w:eastAsia="宋体" w:hAnsi="Times New Roman"/>
                <w:b/>
                <w:sz w:val="16"/>
                <w:szCs w:val="24"/>
                <w:u w:val="single"/>
              </w:rPr>
            </w:pPr>
            <w:r w:rsidRPr="000D1B20">
              <w:rPr>
                <w:rFonts w:ascii="Times New Roman" w:eastAsia="宋体" w:hAnsi="Times New Roman"/>
                <w:b/>
                <w:sz w:val="16"/>
                <w:szCs w:val="24"/>
                <w:u w:val="single"/>
              </w:rPr>
              <w:t xml:space="preserve">Issue 1-1-3: </w:t>
            </w:r>
            <w:r w:rsidRPr="003E4952">
              <w:rPr>
                <w:rFonts w:ascii="Times New Roman" w:eastAsia="宋体" w:hAnsi="Times New Roman"/>
                <w:b/>
                <w:sz w:val="16"/>
                <w:szCs w:val="24"/>
                <w:u w:val="single"/>
              </w:rPr>
              <w:t xml:space="preserve">Derivation of new inner RB region </w:t>
            </w:r>
            <w:r w:rsidRPr="000D1B20">
              <w:rPr>
                <w:rFonts w:ascii="Times New Roman" w:eastAsia="宋体" w:hAnsi="Times New Roman"/>
                <w:b/>
                <w:sz w:val="16"/>
                <w:szCs w:val="24"/>
                <w:u w:val="single"/>
              </w:rPr>
              <w:t>in extended CBW</w:t>
            </w:r>
          </w:p>
          <w:p w14:paraId="11E8317E"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WF</w:t>
            </w:r>
          </w:p>
          <w:p w14:paraId="2F1ACF14" w14:textId="2897655D"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FFS in next meeting</w:t>
            </w:r>
            <w:r w:rsidR="009F5B2E">
              <w:rPr>
                <w:rFonts w:ascii="Times New Roman" w:eastAsia="宋体" w:hAnsi="Times New Roman"/>
                <w:sz w:val="16"/>
                <w:szCs w:val="24"/>
                <w:lang w:val="en-GB"/>
              </w:rPr>
              <w:t xml:space="preserve"> </w:t>
            </w:r>
          </w:p>
          <w:p w14:paraId="32870F67" w14:textId="77777777" w:rsidR="000D1B20" w:rsidRPr="000D1B20" w:rsidRDefault="000D1B20" w:rsidP="000D1B20">
            <w:pPr>
              <w:widowControl/>
              <w:spacing w:after="120"/>
              <w:jc w:val="left"/>
              <w:rPr>
                <w:rFonts w:ascii="Times New Roman" w:eastAsia="宋体" w:hAnsi="Times New Roman"/>
                <w:b/>
                <w:sz w:val="16"/>
                <w:szCs w:val="24"/>
                <w:u w:val="single"/>
              </w:rPr>
            </w:pPr>
            <w:r w:rsidRPr="000D1B20">
              <w:rPr>
                <w:rFonts w:ascii="Times New Roman" w:eastAsia="宋体" w:hAnsi="Times New Roman"/>
                <w:b/>
                <w:sz w:val="16"/>
                <w:szCs w:val="24"/>
                <w:u w:val="single"/>
              </w:rPr>
              <w:t>Issue 1-1-4: Guard band for extended CBW</w:t>
            </w:r>
          </w:p>
          <w:p w14:paraId="0266B3CB"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 xml:space="preserve">Options </w:t>
            </w:r>
          </w:p>
          <w:p w14:paraId="390C3043"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Option 1: No need to define multiple UE guard bands for initial CBW and extended CBW, UE should have one guard band per each side. All frequency segments within UE extended CBW and outside UE maximum transmission bandwidth (number of RBs in 38.101-1) act as UE total guard bands (i.e., UE initial guard band + additional guard band according to UE extended CBW NW indication), where this UE cannot be allocated and OOBE edges are the outer edges of UE total guard band.</w:t>
            </w:r>
          </w:p>
          <w:p w14:paraId="23A4590E"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Option 2: NRB based extension and associated guard band:</w:t>
            </w:r>
          </w:p>
          <w:p w14:paraId="72F928FA" w14:textId="77777777" w:rsidR="000D1B20" w:rsidRPr="000D1B20" w:rsidRDefault="000D1B20" w:rsidP="000D1B20">
            <w:pPr>
              <w:widowControl/>
              <w:numPr>
                <w:ilvl w:val="2"/>
                <w:numId w:val="21"/>
              </w:numPr>
              <w:spacing w:after="120"/>
              <w:jc w:val="left"/>
              <w:rPr>
                <w:rFonts w:ascii="Times New Roman" w:eastAsia="宋体" w:hAnsi="Times New Roman"/>
                <w:sz w:val="16"/>
                <w:szCs w:val="24"/>
                <w:lang w:val="en-GB"/>
              </w:rPr>
            </w:pPr>
            <w:r w:rsidRPr="000D1B20">
              <w:rPr>
                <w:rFonts w:ascii="Times New Roman" w:eastAsia="宋体" w:hAnsi="Times New Roman"/>
                <w:b/>
                <w:bCs/>
                <w:sz w:val="16"/>
                <w:szCs w:val="24"/>
                <w:lang w:val="en-GB"/>
              </w:rPr>
              <w:t>maximum bandwidth extension</w:t>
            </w:r>
            <w:r w:rsidRPr="000D1B20">
              <w:rPr>
                <w:rFonts w:ascii="Times New Roman" w:eastAsia="宋体" w:hAnsi="Times New Roman"/>
                <w:sz w:val="16"/>
                <w:szCs w:val="24"/>
                <w:lang w:val="en-GB"/>
              </w:rPr>
              <w:t xml:space="preserve">: The extended RB BW </w:t>
            </w:r>
            <w:proofErr w:type="spellStart"/>
            <w:r w:rsidRPr="000D1B20">
              <w:rPr>
                <w:rFonts w:ascii="Times New Roman" w:eastAsia="宋体" w:hAnsi="Times New Roman"/>
                <w:sz w:val="16"/>
                <w:szCs w:val="24"/>
                <w:lang w:val="en-GB"/>
              </w:rPr>
              <w:t>NRBext</w:t>
            </w:r>
            <w:proofErr w:type="spellEnd"/>
            <w:r w:rsidRPr="000D1B20">
              <w:rPr>
                <w:rFonts w:ascii="Times New Roman" w:eastAsia="宋体" w:hAnsi="Times New Roman"/>
                <w:sz w:val="16"/>
                <w:szCs w:val="24"/>
                <w:lang w:val="en-GB"/>
              </w:rPr>
              <w:t xml:space="preserve"> inherits the guard-bands (</w:t>
            </w:r>
            <w:proofErr w:type="spellStart"/>
            <w:r w:rsidRPr="000D1B20">
              <w:rPr>
                <w:rFonts w:ascii="Times New Roman" w:eastAsia="宋体" w:hAnsi="Times New Roman"/>
                <w:sz w:val="16"/>
                <w:szCs w:val="24"/>
                <w:lang w:val="en-GB"/>
              </w:rPr>
              <w:t>GBext</w:t>
            </w:r>
            <w:proofErr w:type="spellEnd"/>
            <w:r w:rsidRPr="000D1B20">
              <w:rPr>
                <w:rFonts w:ascii="Times New Roman" w:eastAsia="宋体" w:hAnsi="Times New Roman"/>
                <w:sz w:val="16"/>
                <w:szCs w:val="24"/>
                <w:lang w:val="en-GB"/>
              </w:rPr>
              <w:t xml:space="preserve">) from the next corresponding existing higher CBW that uses the next higher NRB versus </w:t>
            </w:r>
            <w:proofErr w:type="spellStart"/>
            <w:r w:rsidRPr="000D1B20">
              <w:rPr>
                <w:rFonts w:ascii="Times New Roman" w:eastAsia="宋体" w:hAnsi="Times New Roman"/>
                <w:sz w:val="16"/>
                <w:szCs w:val="24"/>
                <w:lang w:val="en-GB"/>
              </w:rPr>
              <w:t>NRBext</w:t>
            </w:r>
            <w:proofErr w:type="spellEnd"/>
            <w:r w:rsidRPr="000D1B20">
              <w:rPr>
                <w:rFonts w:ascii="Times New Roman" w:eastAsia="宋体" w:hAnsi="Times New Roman"/>
                <w:sz w:val="16"/>
                <w:szCs w:val="24"/>
                <w:lang w:val="en-GB"/>
              </w:rPr>
              <w:t>.</w:t>
            </w:r>
          </w:p>
          <w:p w14:paraId="5BA5F62E" w14:textId="77777777" w:rsidR="000D1B20" w:rsidRPr="000D1B20" w:rsidRDefault="000D1B20" w:rsidP="000D1B20">
            <w:pPr>
              <w:widowControl/>
              <w:numPr>
                <w:ilvl w:val="2"/>
                <w:numId w:val="21"/>
              </w:numPr>
              <w:spacing w:after="120"/>
              <w:jc w:val="left"/>
              <w:rPr>
                <w:rFonts w:ascii="Times New Roman" w:eastAsia="宋体" w:hAnsi="Times New Roman"/>
                <w:sz w:val="16"/>
                <w:szCs w:val="24"/>
                <w:lang w:val="en-GB"/>
              </w:rPr>
            </w:pPr>
            <w:r w:rsidRPr="000D1B20">
              <w:rPr>
                <w:rFonts w:ascii="Times New Roman" w:eastAsia="宋体" w:hAnsi="Times New Roman"/>
                <w:b/>
                <w:bCs/>
                <w:sz w:val="16"/>
                <w:szCs w:val="24"/>
                <w:lang w:val="en-GB"/>
              </w:rPr>
              <w:t>flexible NRB-based extension:</w:t>
            </w:r>
            <w:r w:rsidRPr="000D1B20">
              <w:rPr>
                <w:rFonts w:ascii="Times New Roman" w:eastAsia="宋体" w:hAnsi="Times New Roman"/>
                <w:sz w:val="16"/>
                <w:szCs w:val="24"/>
                <w:lang w:val="en-GB"/>
              </w:rPr>
              <w:t xml:space="preserve"> </w:t>
            </w:r>
            <w:proofErr w:type="gramStart"/>
            <w:r w:rsidRPr="000D1B20">
              <w:rPr>
                <w:rFonts w:ascii="Times New Roman" w:eastAsia="宋体" w:hAnsi="Times New Roman"/>
                <w:sz w:val="16"/>
                <w:szCs w:val="24"/>
                <w:lang w:val="en-GB"/>
              </w:rPr>
              <w:t>Similarly</w:t>
            </w:r>
            <w:proofErr w:type="gramEnd"/>
            <w:r w:rsidRPr="000D1B20">
              <w:rPr>
                <w:rFonts w:ascii="Times New Roman" w:eastAsia="宋体" w:hAnsi="Times New Roman"/>
                <w:sz w:val="16"/>
                <w:szCs w:val="24"/>
                <w:lang w:val="en-GB"/>
              </w:rPr>
              <w:t xml:space="preserve"> to the ceil(NRB/2) extension, the guard band mapping for the fractional NRB extension can inherit the guard band from the next corresponding existing higher CBW that uses the next higher NRB versus </w:t>
            </w:r>
            <w:proofErr w:type="spellStart"/>
            <w:r w:rsidRPr="000D1B20">
              <w:rPr>
                <w:rFonts w:ascii="Times New Roman" w:eastAsia="宋体" w:hAnsi="Times New Roman"/>
                <w:sz w:val="16"/>
                <w:szCs w:val="24"/>
                <w:lang w:val="en-GB"/>
              </w:rPr>
              <w:t>NRBext</w:t>
            </w:r>
            <w:proofErr w:type="spellEnd"/>
          </w:p>
          <w:p w14:paraId="08E22A31" w14:textId="77777777" w:rsidR="000D1B20" w:rsidRPr="000D1B20" w:rsidRDefault="000D1B20" w:rsidP="000D1B20">
            <w:pPr>
              <w:widowControl/>
              <w:numPr>
                <w:ilvl w:val="1"/>
                <w:numId w:val="21"/>
              </w:numPr>
              <w:spacing w:after="120"/>
              <w:jc w:val="left"/>
              <w:rPr>
                <w:rFonts w:ascii="Times New Roman" w:eastAsia="宋体" w:hAnsi="Times New Roman"/>
                <w:bCs/>
                <w:sz w:val="16"/>
                <w:szCs w:val="24"/>
                <w:lang w:val="en-GB"/>
              </w:rPr>
            </w:pPr>
            <w:r w:rsidRPr="000D1B20">
              <w:rPr>
                <w:rFonts w:ascii="Times New Roman" w:eastAsia="宋体" w:hAnsi="Times New Roman"/>
                <w:bCs/>
                <w:sz w:val="16"/>
                <w:szCs w:val="24"/>
                <w:lang w:val="en-GB"/>
              </w:rPr>
              <w:t>Option 3: The GBs of extended UE CBW should only be retained on the side that is far away from the original CBW. The GBs of extended UE CBW reuse the size of original GB of UE CBW.</w:t>
            </w:r>
          </w:p>
          <w:p w14:paraId="6779475B" w14:textId="77777777" w:rsidR="000D1B20" w:rsidRPr="000D1B20" w:rsidRDefault="000D1B20" w:rsidP="000D1B20">
            <w:pPr>
              <w:widowControl/>
              <w:numPr>
                <w:ilvl w:val="1"/>
                <w:numId w:val="21"/>
              </w:numPr>
              <w:spacing w:after="120"/>
              <w:jc w:val="left"/>
              <w:rPr>
                <w:rFonts w:ascii="Times New Roman" w:eastAsia="宋体" w:hAnsi="Times New Roman"/>
                <w:bCs/>
                <w:sz w:val="16"/>
                <w:szCs w:val="24"/>
                <w:lang w:val="en-GB"/>
              </w:rPr>
            </w:pPr>
            <w:r w:rsidRPr="000D1B20">
              <w:rPr>
                <w:rFonts w:ascii="Times New Roman" w:eastAsia="宋体" w:hAnsi="Times New Roman"/>
                <w:bCs/>
                <w:sz w:val="16"/>
                <w:szCs w:val="24"/>
                <w:lang w:val="en-GB"/>
              </w:rPr>
              <w:t>Option 4: The GBs of the extended CBW shall be the remaining portion obtained by subtracting the RB numbers from the specified channel bandwidth when the extended CBW is selected from Table 5.3.2-1 in 3GPP TS 38.101-1.</w:t>
            </w:r>
          </w:p>
          <w:p w14:paraId="32B358AF" w14:textId="77777777" w:rsidR="000D1B20" w:rsidRPr="000D1B20" w:rsidRDefault="000D1B20" w:rsidP="000D1B20">
            <w:pPr>
              <w:widowControl/>
              <w:numPr>
                <w:ilvl w:val="1"/>
                <w:numId w:val="21"/>
              </w:numPr>
              <w:spacing w:after="120"/>
              <w:jc w:val="left"/>
              <w:rPr>
                <w:rFonts w:ascii="Times New Roman" w:eastAsia="宋体" w:hAnsi="Times New Roman"/>
                <w:bCs/>
                <w:sz w:val="16"/>
                <w:szCs w:val="24"/>
                <w:lang w:val="en-GB"/>
              </w:rPr>
            </w:pPr>
            <w:r w:rsidRPr="000D1B20">
              <w:rPr>
                <w:rFonts w:ascii="Times New Roman" w:eastAsia="宋体" w:hAnsi="Times New Roman"/>
                <w:bCs/>
                <w:sz w:val="16"/>
                <w:szCs w:val="24"/>
                <w:lang w:val="en-GB"/>
              </w:rPr>
              <w:t>Others</w:t>
            </w:r>
          </w:p>
          <w:p w14:paraId="255DF742"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WF</w:t>
            </w:r>
          </w:p>
          <w:p w14:paraId="51318083" w14:textId="46569406" w:rsid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FFS in next meeting</w:t>
            </w:r>
          </w:p>
          <w:p w14:paraId="731BFE20" w14:textId="77777777" w:rsidR="000D1B20" w:rsidRPr="000D1B20" w:rsidRDefault="000D1B20" w:rsidP="000D1B20">
            <w:pPr>
              <w:widowControl/>
              <w:overflowPunct w:val="0"/>
              <w:autoSpaceDE w:val="0"/>
              <w:autoSpaceDN w:val="0"/>
              <w:adjustRightInd w:val="0"/>
              <w:spacing w:before="120" w:after="180"/>
              <w:ind w:left="1134" w:hanging="1134"/>
              <w:jc w:val="left"/>
              <w:textAlignment w:val="baseline"/>
              <w:outlineLvl w:val="2"/>
              <w:rPr>
                <w:rFonts w:ascii="Arial" w:eastAsia="Times New Roman" w:hAnsi="Arial"/>
                <w:b/>
                <w:sz w:val="16"/>
                <w:szCs w:val="16"/>
                <w:lang w:eastAsia="en-GB"/>
              </w:rPr>
            </w:pPr>
            <w:r w:rsidRPr="000D1B20">
              <w:rPr>
                <w:rFonts w:ascii="Arial" w:eastAsia="Times New Roman" w:hAnsi="Arial"/>
                <w:b/>
                <w:sz w:val="16"/>
                <w:szCs w:val="16"/>
                <w:lang w:eastAsia="en-GB"/>
              </w:rPr>
              <w:t>Sub-topic 1-2: Applicable requirements</w:t>
            </w:r>
          </w:p>
          <w:p w14:paraId="13F0F7FB" w14:textId="77777777" w:rsidR="000D1B20" w:rsidRPr="000D1B20" w:rsidRDefault="000D1B20" w:rsidP="000D1B20">
            <w:pPr>
              <w:widowControl/>
              <w:spacing w:after="120"/>
              <w:jc w:val="left"/>
              <w:rPr>
                <w:rFonts w:ascii="Times New Roman" w:eastAsia="宋体" w:hAnsi="Times New Roman"/>
                <w:b/>
                <w:sz w:val="16"/>
                <w:szCs w:val="24"/>
                <w:u w:val="single"/>
              </w:rPr>
            </w:pPr>
            <w:r w:rsidRPr="000D1B20">
              <w:rPr>
                <w:rFonts w:ascii="Times New Roman" w:eastAsia="宋体" w:hAnsi="Times New Roman"/>
                <w:b/>
                <w:sz w:val="16"/>
                <w:szCs w:val="24"/>
                <w:u w:val="single"/>
              </w:rPr>
              <w:t>Issue 1-2-1: A-MPR handling</w:t>
            </w:r>
          </w:p>
          <w:p w14:paraId="1E661075"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 xml:space="preserve">Proposals </w:t>
            </w:r>
          </w:p>
          <w:p w14:paraId="4C921BCA"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Option 1: Only apply the power domain enhancement scheme to channels which are not subject to A-MPR.</w:t>
            </w:r>
          </w:p>
          <w:p w14:paraId="1C40F292"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Option 2:</w:t>
            </w:r>
          </w:p>
          <w:p w14:paraId="02A68AE2" w14:textId="77777777" w:rsidR="000D1B20" w:rsidRPr="000D1B20" w:rsidRDefault="000D1B20" w:rsidP="000D1B20">
            <w:pPr>
              <w:widowControl/>
              <w:numPr>
                <w:ilvl w:val="2"/>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lastRenderedPageBreak/>
              <w:t>If A-MPR is specified for a given RB allocation X, then the UE performs</w:t>
            </w:r>
          </w:p>
          <w:p w14:paraId="4A2AAA49" w14:textId="77777777" w:rsidR="000D1B20" w:rsidRPr="000D1B20" w:rsidRDefault="000D1B20" w:rsidP="000D1B20">
            <w:pPr>
              <w:widowControl/>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max(</w:t>
            </w:r>
            <w:proofErr w:type="spellStart"/>
            <w:r w:rsidRPr="000D1B20">
              <w:rPr>
                <w:rFonts w:ascii="Times New Roman" w:eastAsia="宋体" w:hAnsi="Times New Roman"/>
                <w:sz w:val="16"/>
                <w:szCs w:val="24"/>
                <w:lang w:val="en-GB"/>
              </w:rPr>
              <w:t>MPR</w:t>
            </w:r>
            <w:r w:rsidRPr="000D1B20">
              <w:rPr>
                <w:rFonts w:ascii="Times New Roman" w:eastAsia="宋体" w:hAnsi="Times New Roman"/>
                <w:sz w:val="16"/>
                <w:szCs w:val="24"/>
                <w:vertAlign w:val="subscript"/>
                <w:lang w:val="en-GB"/>
              </w:rPr>
              <w:t>enh</w:t>
            </w:r>
            <w:proofErr w:type="spellEnd"/>
            <w:r w:rsidRPr="000D1B20">
              <w:rPr>
                <w:rFonts w:ascii="Times New Roman" w:eastAsia="宋体" w:hAnsi="Times New Roman"/>
                <w:sz w:val="16"/>
                <w:szCs w:val="24"/>
                <w:lang w:val="en-GB"/>
              </w:rPr>
              <w:t xml:space="preserve">(X), A-MPR(X)) </w:t>
            </w:r>
          </w:p>
          <w:p w14:paraId="61D39679" w14:textId="77777777" w:rsidR="000D1B20" w:rsidRPr="000D1B20" w:rsidRDefault="000D1B20" w:rsidP="000D1B20">
            <w:pPr>
              <w:widowControl/>
              <w:numPr>
                <w:ilvl w:val="2"/>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If A-MPR is not specified for a given RB allocation, then the UE performs</w:t>
            </w:r>
            <w:r w:rsidRPr="000D1B20">
              <w:rPr>
                <w:rFonts w:ascii="Times New Roman" w:eastAsia="宋体" w:hAnsi="Times New Roman"/>
                <w:sz w:val="16"/>
                <w:szCs w:val="24"/>
                <w:lang w:val="en-GB"/>
              </w:rPr>
              <w:tab/>
            </w:r>
            <w:r w:rsidRPr="000D1B20">
              <w:rPr>
                <w:rFonts w:ascii="Times New Roman" w:eastAsia="宋体" w:hAnsi="Times New Roman"/>
                <w:sz w:val="16"/>
                <w:szCs w:val="24"/>
                <w:lang w:val="en-GB"/>
              </w:rPr>
              <w:tab/>
            </w:r>
          </w:p>
          <w:p w14:paraId="0D409CA4" w14:textId="77777777" w:rsidR="000D1B20" w:rsidRPr="000D1B20" w:rsidRDefault="000D1B20" w:rsidP="000D1B20">
            <w:pPr>
              <w:widowControl/>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 xml:space="preserve">max(MPR(X), A-MPR(X)) </w:t>
            </w:r>
          </w:p>
          <w:p w14:paraId="02C5FCA6"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 xml:space="preserve">Option 3: In cases where additional emission should be met, the UE performs the max(MPR, A-MPR) function based on the specified A-MPR and the initial UE CBW MPR and thus set its </w:t>
            </w:r>
            <w:proofErr w:type="spellStart"/>
            <w:r w:rsidRPr="000D1B20">
              <w:rPr>
                <w:rFonts w:ascii="Times New Roman" w:eastAsia="宋体" w:hAnsi="Times New Roman"/>
                <w:sz w:val="16"/>
                <w:szCs w:val="24"/>
                <w:lang w:val="en-GB"/>
              </w:rPr>
              <w:t>backoff</w:t>
            </w:r>
            <w:proofErr w:type="spellEnd"/>
            <w:r w:rsidRPr="000D1B20">
              <w:rPr>
                <w:rFonts w:ascii="Times New Roman" w:eastAsia="宋体" w:hAnsi="Times New Roman"/>
                <w:sz w:val="16"/>
                <w:szCs w:val="24"/>
                <w:lang w:val="en-GB"/>
              </w:rPr>
              <w:t xml:space="preserve"> ignoring any MPR reduction.  </w:t>
            </w:r>
          </w:p>
          <w:p w14:paraId="007A2135"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Option 4: max(</w:t>
            </w:r>
            <w:proofErr w:type="spellStart"/>
            <w:r w:rsidRPr="000D1B20">
              <w:rPr>
                <w:rFonts w:ascii="Times New Roman" w:eastAsia="宋体" w:hAnsi="Times New Roman"/>
                <w:sz w:val="16"/>
                <w:szCs w:val="24"/>
                <w:lang w:val="en-GB"/>
              </w:rPr>
              <w:t>MPRenh</w:t>
            </w:r>
            <w:proofErr w:type="spellEnd"/>
            <w:r w:rsidRPr="000D1B20">
              <w:rPr>
                <w:rFonts w:ascii="Times New Roman" w:eastAsia="宋体" w:hAnsi="Times New Roman"/>
                <w:sz w:val="16"/>
                <w:szCs w:val="24"/>
                <w:lang w:val="en-GB"/>
              </w:rPr>
              <w:t xml:space="preserve">(X), A-MPR(X)), where A-MPR(X) is determined based on a given RB allocation, and RB region with respect to initial CBW, WF and modulation etc, and </w:t>
            </w:r>
            <w:proofErr w:type="spellStart"/>
            <w:r w:rsidRPr="000D1B20">
              <w:rPr>
                <w:rFonts w:ascii="Times New Roman" w:eastAsia="宋体" w:hAnsi="Times New Roman"/>
                <w:sz w:val="16"/>
                <w:szCs w:val="24"/>
                <w:lang w:val="en-GB"/>
              </w:rPr>
              <w:t>MPRenh</w:t>
            </w:r>
            <w:proofErr w:type="spellEnd"/>
            <w:r w:rsidRPr="000D1B20">
              <w:rPr>
                <w:rFonts w:ascii="Times New Roman" w:eastAsia="宋体" w:hAnsi="Times New Roman"/>
                <w:sz w:val="16"/>
                <w:szCs w:val="24"/>
                <w:lang w:val="en-GB"/>
              </w:rPr>
              <w:t>(X) is determined based on RB region/etc. within the extended UE CBW.</w:t>
            </w:r>
          </w:p>
          <w:p w14:paraId="6858AADF"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Others</w:t>
            </w:r>
          </w:p>
          <w:p w14:paraId="2CA01BD4"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WF</w:t>
            </w:r>
          </w:p>
          <w:p w14:paraId="7795F49D" w14:textId="72077145" w:rsidR="000D1B20" w:rsidRPr="002678C7" w:rsidRDefault="000D1B20" w:rsidP="000D1B20">
            <w:pPr>
              <w:widowControl/>
              <w:numPr>
                <w:ilvl w:val="1"/>
                <w:numId w:val="21"/>
              </w:numPr>
              <w:spacing w:after="120"/>
              <w:jc w:val="left"/>
              <w:rPr>
                <w:rFonts w:ascii="Times New Roman" w:eastAsia="宋体" w:hAnsi="Times New Roman"/>
                <w:iCs/>
                <w:sz w:val="16"/>
                <w:szCs w:val="24"/>
                <w:lang w:val="en-GB"/>
              </w:rPr>
            </w:pPr>
            <w:r w:rsidRPr="000D1B20">
              <w:rPr>
                <w:rFonts w:ascii="Times New Roman" w:eastAsia="宋体" w:hAnsi="Times New Roman"/>
                <w:sz w:val="16"/>
                <w:szCs w:val="24"/>
                <w:lang w:val="en-GB"/>
              </w:rPr>
              <w:t>Only apply the power domain enhancement scheme to channels which are not subject to A-MPR in Rel-19.</w:t>
            </w:r>
          </w:p>
          <w:p w14:paraId="4ED6247E" w14:textId="77777777" w:rsidR="000D1B20" w:rsidRPr="000D1B20" w:rsidRDefault="000D1B20" w:rsidP="000D1B20">
            <w:pPr>
              <w:widowControl/>
              <w:spacing w:after="120"/>
              <w:jc w:val="left"/>
              <w:rPr>
                <w:rFonts w:ascii="Times New Roman" w:eastAsia="宋体" w:hAnsi="Times New Roman"/>
                <w:b/>
                <w:sz w:val="16"/>
                <w:szCs w:val="24"/>
                <w:u w:val="single"/>
              </w:rPr>
            </w:pPr>
            <w:r w:rsidRPr="000D1B20">
              <w:rPr>
                <w:rFonts w:ascii="Times New Roman" w:eastAsia="宋体" w:hAnsi="Times New Roman"/>
                <w:b/>
                <w:sz w:val="16"/>
                <w:szCs w:val="24"/>
                <w:u w:val="single"/>
              </w:rPr>
              <w:t xml:space="preserve">Issue 1-2-2: Whether </w:t>
            </w:r>
            <w:bookmarkStart w:id="10" w:name="_Hlk194259776"/>
            <w:r w:rsidRPr="000D1B20">
              <w:rPr>
                <w:rFonts w:ascii="Times New Roman" w:eastAsia="宋体" w:hAnsi="Times New Roman"/>
                <w:b/>
                <w:sz w:val="16"/>
                <w:szCs w:val="24"/>
                <w:u w:val="single"/>
              </w:rPr>
              <w:t>the extended IBE is applied in the GB of original UE CBW</w:t>
            </w:r>
            <w:bookmarkEnd w:id="10"/>
            <w:r w:rsidRPr="000D1B20">
              <w:rPr>
                <w:rFonts w:ascii="Times New Roman" w:eastAsia="宋体" w:hAnsi="Times New Roman"/>
                <w:b/>
                <w:sz w:val="16"/>
                <w:szCs w:val="24"/>
                <w:u w:val="single"/>
              </w:rPr>
              <w:t xml:space="preserve">  </w:t>
            </w:r>
          </w:p>
          <w:tbl>
            <w:tblPr>
              <w:tblStyle w:val="afd"/>
              <w:tblW w:w="0" w:type="auto"/>
              <w:jc w:val="center"/>
              <w:tblLook w:val="04A0" w:firstRow="1" w:lastRow="0" w:firstColumn="1" w:lastColumn="0" w:noHBand="0" w:noVBand="1"/>
            </w:tblPr>
            <w:tblGrid>
              <w:gridCol w:w="1656"/>
              <w:gridCol w:w="3747"/>
              <w:gridCol w:w="4000"/>
            </w:tblGrid>
            <w:tr w:rsidR="000D1B20" w:rsidRPr="000D1B20" w14:paraId="14861A6B" w14:textId="77777777" w:rsidTr="000D1B20">
              <w:trPr>
                <w:trHeight w:val="198"/>
                <w:jc w:val="center"/>
              </w:trPr>
              <w:tc>
                <w:tcPr>
                  <w:tcW w:w="1882"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0842E08D"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b/>
                      <w:sz w:val="16"/>
                      <w:szCs w:val="24"/>
                      <w:lang w:val="en-GB"/>
                    </w:rPr>
                  </w:pPr>
                  <w:r w:rsidRPr="000D1B20">
                    <w:rPr>
                      <w:rFonts w:ascii="Times New Roman" w:eastAsia="宋体" w:hAnsi="Times New Roman"/>
                      <w:sz w:val="16"/>
                      <w:szCs w:val="24"/>
                      <w:lang w:val="en-GB"/>
                    </w:rPr>
                    <w:t xml:space="preserve">             </w:t>
                  </w:r>
                  <w:r w:rsidRPr="000D1B20">
                    <w:rPr>
                      <w:rFonts w:ascii="Times New Roman" w:eastAsia="宋体" w:hAnsi="Times New Roman"/>
                      <w:b/>
                      <w:sz w:val="16"/>
                      <w:szCs w:val="24"/>
                      <w:lang w:val="en-GB"/>
                    </w:rPr>
                    <w:t>Issue1</w:t>
                  </w:r>
                  <w:r w:rsidRPr="000D1B20">
                    <w:rPr>
                      <w:rFonts w:ascii="Times New Roman" w:eastAsia="宋体" w:hAnsi="Times New Roman"/>
                      <w:sz w:val="16"/>
                      <w:szCs w:val="24"/>
                      <w:lang w:val="en-GB"/>
                    </w:rPr>
                    <w:t xml:space="preserve">  </w:t>
                  </w:r>
                </w:p>
                <w:p w14:paraId="08AD2E7C"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b/>
                      <w:sz w:val="16"/>
                      <w:szCs w:val="24"/>
                      <w:lang w:val="en-GB"/>
                    </w:rPr>
                    <w:t xml:space="preserve"> Issue 2</w:t>
                  </w:r>
                  <w:r w:rsidRPr="000D1B20">
                    <w:rPr>
                      <w:rFonts w:ascii="Times New Roman" w:eastAsia="宋体" w:hAnsi="Times New Roman"/>
                      <w:sz w:val="16"/>
                      <w:szCs w:val="24"/>
                      <w:lang w:val="en-GB"/>
                    </w:rPr>
                    <w:t xml:space="preserve">  </w:t>
                  </w:r>
                </w:p>
              </w:tc>
              <w:tc>
                <w:tcPr>
                  <w:tcW w:w="3748" w:type="dxa"/>
                  <w:tcBorders>
                    <w:top w:val="single" w:sz="4" w:space="0" w:color="auto"/>
                    <w:left w:val="single" w:sz="4" w:space="0" w:color="auto"/>
                    <w:bottom w:val="single" w:sz="4" w:space="0" w:color="auto"/>
                    <w:right w:val="single" w:sz="4" w:space="0" w:color="auto"/>
                  </w:tcBorders>
                  <w:vAlign w:val="center"/>
                  <w:hideMark/>
                </w:tcPr>
                <w:p w14:paraId="76DCF36E"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b/>
                      <w:sz w:val="16"/>
                      <w:szCs w:val="24"/>
                      <w:lang w:val="en-GB"/>
                    </w:rPr>
                    <w:t>Option1.</w:t>
                  </w:r>
                  <w:r w:rsidRPr="000D1B20">
                    <w:rPr>
                      <w:rFonts w:ascii="Times New Roman" w:eastAsia="宋体" w:hAnsi="Times New Roman"/>
                      <w:sz w:val="16"/>
                      <w:szCs w:val="24"/>
                      <w:lang w:val="en-GB"/>
                    </w:rPr>
                    <w:t xml:space="preserve"> Allocate the extended RBs from the GB of the original UE</w:t>
                  </w:r>
                </w:p>
              </w:tc>
              <w:tc>
                <w:tcPr>
                  <w:tcW w:w="4001" w:type="dxa"/>
                  <w:tcBorders>
                    <w:top w:val="single" w:sz="4" w:space="0" w:color="auto"/>
                    <w:left w:val="single" w:sz="4" w:space="0" w:color="auto"/>
                    <w:bottom w:val="single" w:sz="4" w:space="0" w:color="auto"/>
                    <w:right w:val="single" w:sz="4" w:space="0" w:color="auto"/>
                  </w:tcBorders>
                  <w:vAlign w:val="center"/>
                  <w:hideMark/>
                </w:tcPr>
                <w:p w14:paraId="1573BF7F"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b/>
                      <w:sz w:val="16"/>
                      <w:szCs w:val="24"/>
                      <w:lang w:val="en-GB"/>
                    </w:rPr>
                    <w:t>Option2.</w:t>
                  </w:r>
                  <w:r w:rsidRPr="000D1B20">
                    <w:rPr>
                      <w:rFonts w:ascii="Times New Roman" w:eastAsia="宋体" w:hAnsi="Times New Roman"/>
                      <w:sz w:val="16"/>
                      <w:szCs w:val="24"/>
                      <w:lang w:val="en-GB"/>
                    </w:rPr>
                    <w:t xml:space="preserve"> Allocate the extended RBs from the edge of the UE CBW</w:t>
                  </w:r>
                </w:p>
              </w:tc>
            </w:tr>
            <w:tr w:rsidR="000D1B20" w:rsidRPr="000D1B20" w14:paraId="7B1626F5" w14:textId="77777777" w:rsidTr="000D1B20">
              <w:trPr>
                <w:trHeight w:val="1043"/>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77B045F2"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b/>
                      <w:sz w:val="16"/>
                      <w:szCs w:val="24"/>
                      <w:lang w:val="en-GB"/>
                    </w:rPr>
                    <w:t>Option1.</w:t>
                  </w:r>
                  <w:r w:rsidRPr="000D1B20">
                    <w:rPr>
                      <w:rFonts w:ascii="Times New Roman" w:eastAsia="宋体" w:hAnsi="Times New Roman"/>
                      <w:sz w:val="16"/>
                      <w:szCs w:val="24"/>
                      <w:lang w:val="en-GB"/>
                    </w:rPr>
                    <w:t xml:space="preserve"> Individual evaluation of the extended RBs </w:t>
                  </w:r>
                </w:p>
                <w:p w14:paraId="40785544"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sz w:val="16"/>
                      <w:szCs w:val="24"/>
                      <w:lang w:val="en-GB"/>
                    </w:rPr>
                    <w:t>&amp; Horizontal line</w:t>
                  </w:r>
                </w:p>
              </w:tc>
              <w:tc>
                <w:tcPr>
                  <w:tcW w:w="3748" w:type="dxa"/>
                  <w:tcBorders>
                    <w:top w:val="single" w:sz="4" w:space="0" w:color="auto"/>
                    <w:left w:val="single" w:sz="4" w:space="0" w:color="auto"/>
                    <w:bottom w:val="single" w:sz="4" w:space="0" w:color="auto"/>
                    <w:right w:val="single" w:sz="4" w:space="0" w:color="auto"/>
                  </w:tcBorders>
                  <w:vAlign w:val="center"/>
                  <w:hideMark/>
                </w:tcPr>
                <w:p w14:paraId="636BF162"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sz w:val="16"/>
                      <w:szCs w:val="24"/>
                      <w:lang w:val="en-GB"/>
                    </w:rPr>
                    <w:t>Case1</w:t>
                  </w:r>
                </w:p>
                <w:p w14:paraId="3F183B15"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cstheme="minorBidi"/>
                      <w:kern w:val="2"/>
                      <w:sz w:val="16"/>
                      <w:szCs w:val="24"/>
                      <w:lang w:val="en-US" w:eastAsia="zh-CN"/>
                    </w:rPr>
                    <w:object w:dxaOrig="3375" w:dyaOrig="1245" w14:anchorId="12860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63pt" o:ole="">
                        <v:imagedata r:id="rId8" o:title=""/>
                      </v:shape>
                      <o:OLEObject Type="Embed" ProgID="Visio.Drawing.15" ShapeID="_x0000_i1025" DrawAspect="Content" ObjectID="_1808334248" r:id="rId9"/>
                    </w:object>
                  </w:r>
                </w:p>
              </w:tc>
              <w:tc>
                <w:tcPr>
                  <w:tcW w:w="4001" w:type="dxa"/>
                  <w:tcBorders>
                    <w:top w:val="single" w:sz="4" w:space="0" w:color="auto"/>
                    <w:left w:val="single" w:sz="4" w:space="0" w:color="auto"/>
                    <w:bottom w:val="single" w:sz="4" w:space="0" w:color="auto"/>
                    <w:right w:val="single" w:sz="4" w:space="0" w:color="auto"/>
                  </w:tcBorders>
                  <w:vAlign w:val="center"/>
                  <w:hideMark/>
                </w:tcPr>
                <w:p w14:paraId="1F9F5F7C"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sz w:val="16"/>
                      <w:szCs w:val="24"/>
                      <w:lang w:val="en-GB"/>
                    </w:rPr>
                    <w:t>Case2</w:t>
                  </w:r>
                </w:p>
                <w:p w14:paraId="401EDD22"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cstheme="minorBidi"/>
                      <w:kern w:val="2"/>
                      <w:sz w:val="16"/>
                      <w:szCs w:val="24"/>
                      <w:lang w:val="en-GB" w:eastAsia="zh-CN"/>
                    </w:rPr>
                    <w:object w:dxaOrig="3780" w:dyaOrig="1575" w14:anchorId="3C0F66CB">
                      <v:shape id="_x0000_i1026" type="#_x0000_t75" style="width:189pt;height:78.5pt" o:ole="">
                        <v:imagedata r:id="rId10" o:title=""/>
                      </v:shape>
                      <o:OLEObject Type="Embed" ProgID="Visio.Drawing.15" ShapeID="_x0000_i1026" DrawAspect="Content" ObjectID="_1808334249" r:id="rId11"/>
                    </w:object>
                  </w:r>
                </w:p>
              </w:tc>
            </w:tr>
            <w:tr w:rsidR="000D1B20" w:rsidRPr="000D1B20" w14:paraId="3DA8F654" w14:textId="77777777" w:rsidTr="000D1B20">
              <w:trPr>
                <w:trHeight w:val="590"/>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1BE17B65"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b/>
                      <w:sz w:val="16"/>
                      <w:szCs w:val="24"/>
                      <w:lang w:val="en-GB"/>
                    </w:rPr>
                    <w:t xml:space="preserve">Option2. </w:t>
                  </w:r>
                  <w:r w:rsidRPr="000D1B20">
                    <w:rPr>
                      <w:rFonts w:ascii="Times New Roman" w:eastAsia="宋体" w:hAnsi="Times New Roman"/>
                      <w:sz w:val="16"/>
                      <w:szCs w:val="24"/>
                      <w:lang w:val="en-GB"/>
                    </w:rPr>
                    <w:t xml:space="preserve">Combine evaluation of the extended RBs with the non-allocated RBs of the UE CBW </w:t>
                  </w:r>
                </w:p>
                <w:p w14:paraId="344784DE"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sz w:val="16"/>
                      <w:szCs w:val="24"/>
                      <w:lang w:val="en-GB"/>
                    </w:rPr>
                    <w:t>&amp; Stepped line</w:t>
                  </w:r>
                </w:p>
              </w:tc>
              <w:tc>
                <w:tcPr>
                  <w:tcW w:w="3748" w:type="dxa"/>
                  <w:tcBorders>
                    <w:top w:val="single" w:sz="4" w:space="0" w:color="auto"/>
                    <w:left w:val="single" w:sz="4" w:space="0" w:color="auto"/>
                    <w:bottom w:val="single" w:sz="4" w:space="0" w:color="auto"/>
                    <w:right w:val="single" w:sz="4" w:space="0" w:color="auto"/>
                  </w:tcBorders>
                  <w:vAlign w:val="center"/>
                  <w:hideMark/>
                </w:tcPr>
                <w:p w14:paraId="36C114D0"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sz w:val="16"/>
                      <w:szCs w:val="24"/>
                      <w:lang w:val="en-GB"/>
                    </w:rPr>
                    <w:t>Case3</w:t>
                  </w:r>
                </w:p>
                <w:p w14:paraId="28483313"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cstheme="minorBidi"/>
                      <w:kern w:val="2"/>
                      <w:sz w:val="16"/>
                      <w:szCs w:val="24"/>
                      <w:lang w:val="en-US" w:eastAsia="zh-CN"/>
                    </w:rPr>
                    <w:object w:dxaOrig="3525" w:dyaOrig="1320" w14:anchorId="35E75A08">
                      <v:shape id="_x0000_i1027" type="#_x0000_t75" style="width:176.5pt;height:66.5pt" o:ole="">
                        <v:imagedata r:id="rId12" o:title=""/>
                      </v:shape>
                      <o:OLEObject Type="Embed" ProgID="Visio.Drawing.15" ShapeID="_x0000_i1027" DrawAspect="Content" ObjectID="_1808334250" r:id="rId13"/>
                    </w:object>
                  </w:r>
                </w:p>
              </w:tc>
              <w:tc>
                <w:tcPr>
                  <w:tcW w:w="4001" w:type="dxa"/>
                  <w:tcBorders>
                    <w:top w:val="single" w:sz="4" w:space="0" w:color="auto"/>
                    <w:left w:val="single" w:sz="4" w:space="0" w:color="auto"/>
                    <w:bottom w:val="single" w:sz="4" w:space="0" w:color="auto"/>
                    <w:right w:val="single" w:sz="4" w:space="0" w:color="auto"/>
                  </w:tcBorders>
                  <w:vAlign w:val="center"/>
                  <w:hideMark/>
                </w:tcPr>
                <w:p w14:paraId="74DC2CA0"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sz w:val="16"/>
                      <w:szCs w:val="24"/>
                      <w:lang w:val="en-GB"/>
                    </w:rPr>
                    <w:t>Case4</w:t>
                  </w:r>
                  <w:r w:rsidRPr="000D1B20">
                    <w:rPr>
                      <w:rFonts w:ascii="Times New Roman" w:eastAsia="宋体" w:hAnsi="Times New Roman" w:cstheme="minorBidi"/>
                      <w:kern w:val="2"/>
                      <w:sz w:val="16"/>
                      <w:szCs w:val="24"/>
                      <w:lang w:val="en-GB" w:eastAsia="zh-CN"/>
                    </w:rPr>
                    <w:object w:dxaOrig="3780" w:dyaOrig="1620" w14:anchorId="0775A80C">
                      <v:shape id="_x0000_i1028" type="#_x0000_t75" style="width:189pt;height:81pt" o:ole="">
                        <v:imagedata r:id="rId14" o:title=""/>
                      </v:shape>
                      <o:OLEObject Type="Embed" ProgID="Visio.Drawing.15" ShapeID="_x0000_i1028" DrawAspect="Content" ObjectID="_1808334251" r:id="rId15"/>
                    </w:object>
                  </w:r>
                </w:p>
              </w:tc>
            </w:tr>
            <w:tr w:rsidR="000D1B20" w:rsidRPr="000D1B20" w14:paraId="6A08D8B2" w14:textId="77777777" w:rsidTr="000D1B20">
              <w:trPr>
                <w:trHeight w:val="413"/>
                <w:jc w:val="center"/>
              </w:trPr>
              <w:tc>
                <w:tcPr>
                  <w:tcW w:w="9631" w:type="dxa"/>
                  <w:gridSpan w:val="3"/>
                  <w:tcBorders>
                    <w:top w:val="single" w:sz="4" w:space="0" w:color="auto"/>
                    <w:left w:val="single" w:sz="4" w:space="0" w:color="auto"/>
                    <w:bottom w:val="single" w:sz="4" w:space="0" w:color="auto"/>
                    <w:right w:val="single" w:sz="4" w:space="0" w:color="auto"/>
                  </w:tcBorders>
                  <w:vAlign w:val="center"/>
                  <w:hideMark/>
                </w:tcPr>
                <w:p w14:paraId="15FEC644" w14:textId="77777777" w:rsidR="000D1B20" w:rsidRPr="000D1B20" w:rsidRDefault="000D1B20" w:rsidP="003E5CFC">
                  <w:pPr>
                    <w:framePr w:hSpace="180" w:wrap="around" w:vAnchor="text" w:hAnchor="text" w:y="1"/>
                    <w:widowControl/>
                    <w:spacing w:after="120"/>
                    <w:suppressOverlap/>
                    <w:jc w:val="left"/>
                    <w:rPr>
                      <w:rFonts w:ascii="Times New Roman" w:eastAsia="宋体" w:hAnsi="Times New Roman"/>
                      <w:sz w:val="16"/>
                      <w:szCs w:val="24"/>
                      <w:lang w:val="en-GB"/>
                    </w:rPr>
                  </w:pPr>
                  <w:r w:rsidRPr="000D1B20">
                    <w:rPr>
                      <w:rFonts w:ascii="Times New Roman" w:eastAsia="宋体" w:hAnsi="Times New Roman"/>
                      <w:sz w:val="16"/>
                      <w:szCs w:val="24"/>
                      <w:lang w:val="en-GB"/>
                    </w:rPr>
                    <w:t>Note: It is assumed that extended RBs are RB aligned with the UE and BS RBs for the listed cases.</w:t>
                  </w:r>
                </w:p>
              </w:tc>
            </w:tr>
          </w:tbl>
          <w:p w14:paraId="4A2D857A"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WF:</w:t>
            </w:r>
          </w:p>
          <w:p w14:paraId="4F668823" w14:textId="77777777" w:rsidR="000D1B20" w:rsidRPr="00B84EB5" w:rsidRDefault="000D1B20" w:rsidP="000D1B20">
            <w:pPr>
              <w:widowControl/>
              <w:numPr>
                <w:ilvl w:val="1"/>
                <w:numId w:val="21"/>
              </w:numPr>
              <w:spacing w:after="120"/>
              <w:jc w:val="left"/>
              <w:rPr>
                <w:rFonts w:ascii="Times New Roman" w:eastAsia="宋体" w:hAnsi="Times New Roman"/>
                <w:sz w:val="16"/>
                <w:szCs w:val="24"/>
                <w:lang w:val="en-GB"/>
              </w:rPr>
            </w:pPr>
            <w:r w:rsidRPr="00B84EB5">
              <w:rPr>
                <w:rFonts w:ascii="Times New Roman" w:eastAsia="宋体" w:hAnsi="Times New Roman"/>
                <w:sz w:val="16"/>
                <w:szCs w:val="24"/>
                <w:lang w:val="en-GB"/>
              </w:rPr>
              <w:t>Case 1 and case 3 could be further down selected</w:t>
            </w:r>
          </w:p>
          <w:p w14:paraId="2B81995B"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GB of UE CBW may or may not be scheduled to other UEs</w:t>
            </w:r>
          </w:p>
          <w:p w14:paraId="25E50E74"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Extended IBE can be applied in the GB of UE CBW</w:t>
            </w:r>
          </w:p>
          <w:p w14:paraId="5F683C2D" w14:textId="6B930A98" w:rsidR="000D1B20" w:rsidRDefault="000D1B20" w:rsidP="000D1B20">
            <w:pPr>
              <w:widowControl/>
              <w:numPr>
                <w:ilvl w:val="2"/>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Relaxation can be considered for the GB, based on calculation from the existing IBE formula from the last RB of original UE CBW</w:t>
            </w:r>
          </w:p>
          <w:p w14:paraId="7A7DDBC3" w14:textId="77777777" w:rsidR="000D1B20" w:rsidRPr="000D1B20" w:rsidRDefault="000D1B20" w:rsidP="000D1B20">
            <w:pPr>
              <w:widowControl/>
              <w:spacing w:after="120"/>
              <w:jc w:val="left"/>
              <w:rPr>
                <w:rFonts w:ascii="Times New Roman" w:eastAsia="宋体" w:hAnsi="Times New Roman"/>
                <w:b/>
                <w:sz w:val="16"/>
                <w:szCs w:val="24"/>
                <w:u w:val="single"/>
              </w:rPr>
            </w:pPr>
            <w:r w:rsidRPr="000D1B20">
              <w:rPr>
                <w:rFonts w:ascii="Times New Roman" w:eastAsia="宋体" w:hAnsi="Times New Roman"/>
                <w:b/>
                <w:sz w:val="16"/>
                <w:szCs w:val="24"/>
                <w:u w:val="single"/>
              </w:rPr>
              <w:t xml:space="preserve">Issue 1-2-3: Derivation of the extended IBE </w:t>
            </w:r>
          </w:p>
          <w:p w14:paraId="4964C27F"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 xml:space="preserve">Options </w:t>
            </w:r>
          </w:p>
          <w:p w14:paraId="39866950"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Option 1: Fixed IBE used for extended CBW at each side of UE CBW, the value is derived from the outmost allocated RB of UE CBW (illustrated in the figure below)</w:t>
            </w:r>
          </w:p>
          <w:p w14:paraId="74830078" w14:textId="366D35CB" w:rsidR="000D1B20" w:rsidRPr="000D1B20" w:rsidRDefault="000D1B20" w:rsidP="000D1B20">
            <w:pPr>
              <w:widowControl/>
              <w:spacing w:after="120"/>
              <w:jc w:val="center"/>
              <w:rPr>
                <w:rFonts w:ascii="Times New Roman" w:eastAsia="宋体" w:hAnsi="Times New Roman"/>
                <w:sz w:val="16"/>
                <w:szCs w:val="24"/>
                <w:lang w:val="en-GB"/>
              </w:rPr>
            </w:pPr>
            <w:r w:rsidRPr="000D1B20">
              <w:rPr>
                <w:rFonts w:ascii="Times New Roman" w:eastAsia="宋体" w:hAnsi="Times New Roman" w:cstheme="minorBidi"/>
                <w:kern w:val="2"/>
                <w:sz w:val="16"/>
                <w:szCs w:val="24"/>
                <w:lang w:val="en-US" w:eastAsia="zh-CN"/>
              </w:rPr>
              <w:object w:dxaOrig="3375" w:dyaOrig="1245" w14:anchorId="47BC7E3F">
                <v:shape id="_x0000_i1029" type="#_x0000_t75" style="width:169pt;height:63pt" o:ole="">
                  <v:imagedata r:id="rId8" o:title=""/>
                </v:shape>
                <o:OLEObject Type="Embed" ProgID="Visio.Drawing.15" ShapeID="_x0000_i1029" DrawAspect="Content" ObjectID="_1808334252" r:id="rId16"/>
              </w:object>
            </w:r>
          </w:p>
          <w:p w14:paraId="60B5F6B3"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Option 2: Combine the evaluation of the extended RBs with the non-allocated RBs of the UE CBW: Stepped line from the first non-allocated RB to the last extended RB, N</w:t>
            </w:r>
            <w:r w:rsidRPr="000D1B20">
              <w:rPr>
                <w:rFonts w:ascii="Times New Roman" w:eastAsia="宋体" w:hAnsi="Times New Roman"/>
                <w:sz w:val="16"/>
                <w:szCs w:val="24"/>
                <w:vertAlign w:val="subscript"/>
                <w:lang w:val="en-GB"/>
              </w:rPr>
              <w:t>RB</w:t>
            </w:r>
            <w:r w:rsidRPr="000D1B20">
              <w:rPr>
                <w:rFonts w:ascii="Times New Roman" w:eastAsia="宋体" w:hAnsi="Times New Roman"/>
                <w:sz w:val="16"/>
                <w:szCs w:val="24"/>
                <w:lang w:val="en-GB"/>
              </w:rPr>
              <w:t>’ = N</w:t>
            </w:r>
            <w:r w:rsidRPr="000D1B20">
              <w:rPr>
                <w:rFonts w:ascii="Times New Roman" w:eastAsia="宋体" w:hAnsi="Times New Roman"/>
                <w:sz w:val="16"/>
                <w:szCs w:val="24"/>
                <w:vertAlign w:val="subscript"/>
                <w:lang w:val="en-GB"/>
              </w:rPr>
              <w:t>RB</w:t>
            </w:r>
            <w:r w:rsidRPr="000D1B20">
              <w:rPr>
                <w:rFonts w:ascii="Times New Roman" w:eastAsia="宋体" w:hAnsi="Times New Roman"/>
                <w:sz w:val="16"/>
                <w:szCs w:val="24"/>
                <w:lang w:val="en-GB"/>
              </w:rPr>
              <w:t xml:space="preserve"> + extended RBs.</w:t>
            </w:r>
          </w:p>
          <w:p w14:paraId="3FC61BA7" w14:textId="77777777" w:rsidR="000D1B20" w:rsidRPr="000D1B20" w:rsidRDefault="000D1B20" w:rsidP="000D1B20">
            <w:pPr>
              <w:widowControl/>
              <w:spacing w:after="120"/>
              <w:jc w:val="center"/>
              <w:rPr>
                <w:rFonts w:ascii="Times New Roman" w:eastAsia="宋体" w:hAnsi="Times New Roman"/>
                <w:sz w:val="16"/>
                <w:szCs w:val="24"/>
                <w:lang w:val="en-GB"/>
              </w:rPr>
            </w:pPr>
            <w:r w:rsidRPr="000D1B20">
              <w:rPr>
                <w:rFonts w:ascii="Times New Roman" w:eastAsia="宋体" w:hAnsi="Times New Roman" w:cstheme="minorBidi"/>
                <w:kern w:val="2"/>
                <w:sz w:val="16"/>
                <w:szCs w:val="24"/>
                <w:lang w:val="en-US" w:eastAsia="zh-CN"/>
              </w:rPr>
              <w:object w:dxaOrig="3525" w:dyaOrig="1320" w14:anchorId="2543FEF8">
                <v:shape id="_x0000_i1030" type="#_x0000_t75" style="width:176.5pt;height:66.5pt" o:ole="">
                  <v:imagedata r:id="rId12" o:title=""/>
                </v:shape>
                <o:OLEObject Type="Embed" ProgID="Visio.Drawing.15" ShapeID="_x0000_i1030" DrawAspect="Content" ObjectID="_1808334253" r:id="rId17"/>
              </w:object>
            </w:r>
          </w:p>
          <w:p w14:paraId="2E1F9B5A"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Option 3: Others</w:t>
            </w:r>
          </w:p>
          <w:p w14:paraId="0D490F5C"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WF</w:t>
            </w:r>
          </w:p>
          <w:p w14:paraId="46DEF298"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Discuss together with issue 1-2-2, and down select the options in next meeting.</w:t>
            </w:r>
          </w:p>
          <w:p w14:paraId="5D40E277" w14:textId="77777777" w:rsidR="000D1B20" w:rsidRPr="000D1B20" w:rsidRDefault="000D1B20" w:rsidP="000D1B20">
            <w:pPr>
              <w:widowControl/>
              <w:spacing w:after="120"/>
              <w:jc w:val="left"/>
              <w:rPr>
                <w:rFonts w:ascii="Times New Roman" w:eastAsia="宋体" w:hAnsi="Times New Roman"/>
                <w:b/>
                <w:sz w:val="16"/>
                <w:szCs w:val="24"/>
                <w:u w:val="single"/>
              </w:rPr>
            </w:pPr>
            <w:r w:rsidRPr="000D1B20">
              <w:rPr>
                <w:rFonts w:ascii="Times New Roman" w:eastAsia="宋体" w:hAnsi="Times New Roman"/>
                <w:b/>
                <w:sz w:val="16"/>
                <w:szCs w:val="24"/>
                <w:u w:val="single"/>
              </w:rPr>
              <w:t xml:space="preserve">Issue 1-2-4: Relaxation of the extended IBE  </w:t>
            </w:r>
          </w:p>
          <w:p w14:paraId="1D3CDCA1"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 xml:space="preserve">Proposals </w:t>
            </w:r>
          </w:p>
          <w:p w14:paraId="42E8C775"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Proposal 1: For the IBE derivation for the extended CBW, use the general part of legacy IBE requirements and fix the EVM parameter to the one for BPSK. (Xiaomi)</w:t>
            </w:r>
          </w:p>
          <w:p w14:paraId="7738AB77"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Proposal 2: (vivo)</w:t>
            </w:r>
          </w:p>
          <w:p w14:paraId="5416FDDF" w14:textId="77777777" w:rsidR="000D1B20" w:rsidRPr="000D1B20" w:rsidRDefault="000D1B20" w:rsidP="000D1B20">
            <w:pPr>
              <w:widowControl/>
              <w:numPr>
                <w:ilvl w:val="2"/>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If the extended RBs are allocated from the GB of the original UE (case1/3), then the IBE in the GB should be relaxed to ensure the MPR of outer allocation reduces to the inner level:</w:t>
            </w:r>
          </w:p>
          <w:p w14:paraId="111647C7" w14:textId="77777777" w:rsidR="000D1B20" w:rsidRPr="000D1B20" w:rsidRDefault="000D1B20" w:rsidP="000D1B20">
            <w:pPr>
              <w:widowControl/>
              <w:numPr>
                <w:ilvl w:val="3"/>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Way 1: Skip the IBE evaluation for the extended RBs allocated in the GB.</w:t>
            </w:r>
          </w:p>
          <w:p w14:paraId="1ECC691F" w14:textId="77777777" w:rsidR="000D1B20" w:rsidRPr="000D1B20" w:rsidRDefault="000D1B20" w:rsidP="000D1B20">
            <w:pPr>
              <w:widowControl/>
              <w:numPr>
                <w:ilvl w:val="3"/>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Way2: Relax EVM in the IBE formula to that for BPSK for extended RBs.</w:t>
            </w:r>
          </w:p>
          <w:p w14:paraId="22E99D36" w14:textId="3F61375E" w:rsidR="000D1B20" w:rsidRPr="000D1B20" w:rsidRDefault="000D1B20" w:rsidP="000D1B20">
            <w:pPr>
              <w:widowControl/>
              <w:spacing w:after="120"/>
              <w:jc w:val="left"/>
              <w:rPr>
                <w:rFonts w:ascii="Times New Roman" w:eastAsia="宋体" w:hAnsi="Times New Roman"/>
                <w:sz w:val="16"/>
                <w:szCs w:val="24"/>
                <w:lang w:val="en-GB"/>
              </w:rPr>
            </w:pPr>
            <w:proofErr w:type="spellStart"/>
            <w:r w:rsidRPr="000D1B20">
              <w:rPr>
                <w:rFonts w:ascii="Times New Roman" w:eastAsia="宋体" w:hAnsi="Times New Roman"/>
                <w:sz w:val="16"/>
                <w:szCs w:val="24"/>
                <w:lang w:val="en-GB"/>
              </w:rPr>
              <w:t>IBE_general</w:t>
            </w:r>
            <w:proofErr w:type="spellEnd"/>
            <w:r w:rsidRPr="000D1B20">
              <w:rPr>
                <w:rFonts w:ascii="Times New Roman" w:eastAsia="宋体" w:hAnsi="Times New Roman"/>
                <w:sz w:val="16"/>
                <w:szCs w:val="24"/>
                <w:lang w:val="en-GB"/>
              </w:rPr>
              <w:t xml:space="preserve"> = max(</w:t>
            </w:r>
            <m:oMath>
              <m:bar>
                <m:barPr>
                  <m:pos m:val="top"/>
                  <m:ctrlPr>
                    <w:rPr>
                      <w:rFonts w:ascii="Cambria Math" w:eastAsia="宋体" w:hAnsi="Cambria Math"/>
                      <w:i/>
                      <w:sz w:val="16"/>
                      <w:szCs w:val="24"/>
                      <w:lang w:val="en-GB"/>
                    </w:rPr>
                  </m:ctrlPr>
                </m:barPr>
                <m:e>
                  <m:sSub>
                    <m:sSubPr>
                      <m:ctrlPr>
                        <w:rPr>
                          <w:rFonts w:ascii="Cambria Math" w:eastAsia="宋体" w:hAnsi="Cambria Math"/>
                          <w:i/>
                          <w:sz w:val="16"/>
                          <w:szCs w:val="24"/>
                          <w:lang w:val="en-GB"/>
                        </w:rPr>
                      </m:ctrlPr>
                    </m:sSubPr>
                    <m:e>
                      <m:r>
                        <w:rPr>
                          <w:rFonts w:ascii="Cambria Math" w:eastAsia="宋体" w:hAnsi="Cambria Math"/>
                          <w:sz w:val="16"/>
                          <w:szCs w:val="24"/>
                          <w:lang w:val="en-GB"/>
                        </w:rPr>
                        <m:t>P</m:t>
                      </m:r>
                    </m:e>
                    <m:sub>
                      <m:r>
                        <w:rPr>
                          <w:rFonts w:ascii="Cambria Math" w:eastAsia="宋体" w:hAnsi="Cambria Math"/>
                          <w:sz w:val="16"/>
                          <w:szCs w:val="24"/>
                          <w:lang w:val="en-GB"/>
                        </w:rPr>
                        <m:t>RB</m:t>
                      </m:r>
                    </m:sub>
                  </m:sSub>
                </m:e>
              </m:bar>
            </m:oMath>
            <w:r w:rsidRPr="000D1B20">
              <w:rPr>
                <w:rFonts w:ascii="Times New Roman" w:eastAsia="宋体" w:hAnsi="Times New Roman"/>
                <w:i/>
                <w:sz w:val="16"/>
                <w:szCs w:val="24"/>
                <w:lang w:val="en-GB"/>
              </w:rPr>
              <w:t xml:space="preserve"> </w:t>
            </w:r>
            <w:r w:rsidRPr="000D1B20">
              <w:rPr>
                <w:rFonts w:ascii="Times New Roman" w:eastAsia="宋体" w:hAnsi="Times New Roman"/>
                <w:sz w:val="16"/>
                <w:szCs w:val="24"/>
                <w:lang w:val="en-GB"/>
              </w:rPr>
              <w:t xml:space="preserve">- 30 dB, </w:t>
            </w:r>
            <w:r w:rsidR="0001293E" w:rsidRPr="000D1B20">
              <w:rPr>
                <w:rFonts w:ascii="Times New Roman" w:eastAsia="宋体" w:hAnsi="Times New Roman" w:cstheme="minorBidi"/>
                <w:kern w:val="2"/>
                <w:sz w:val="16"/>
                <w:szCs w:val="24"/>
                <w:lang w:val="en-GB" w:eastAsia="zh-CN"/>
              </w:rPr>
              <w:object w:dxaOrig="4185" w:dyaOrig="1065" w14:anchorId="3C993FE5">
                <v:shape id="_x0000_i1031" type="#_x0000_t75" style="width:173pt;height:44pt" o:ole="">
                  <v:imagedata r:id="rId18" o:title=""/>
                </v:shape>
                <o:OLEObject Type="Embed" ProgID="Equation.3" ShapeID="_x0000_i1031" DrawAspect="Content" ObjectID="_1808334254" r:id="rId19"/>
              </w:object>
            </w:r>
            <w:r w:rsidRPr="000D1B20">
              <w:rPr>
                <w:rFonts w:ascii="Times New Roman" w:eastAsia="宋体" w:hAnsi="Times New Roman"/>
                <w:sz w:val="16"/>
                <w:szCs w:val="24"/>
                <w:lang w:val="en-GB"/>
              </w:rPr>
              <w:t>)</w:t>
            </w:r>
          </w:p>
          <w:p w14:paraId="0D85895A"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WF</w:t>
            </w:r>
          </w:p>
          <w:p w14:paraId="56F2ED87" w14:textId="77777777" w:rsidR="000D1B20" w:rsidRPr="00B84EB5" w:rsidRDefault="000D1B20" w:rsidP="000D1B20">
            <w:pPr>
              <w:widowControl/>
              <w:numPr>
                <w:ilvl w:val="1"/>
                <w:numId w:val="21"/>
              </w:numPr>
              <w:spacing w:after="120"/>
              <w:jc w:val="left"/>
              <w:rPr>
                <w:rFonts w:ascii="Times New Roman" w:eastAsia="宋体" w:hAnsi="Times New Roman"/>
                <w:sz w:val="16"/>
                <w:szCs w:val="24"/>
                <w:lang w:val="en-GB"/>
              </w:rPr>
            </w:pPr>
            <w:r w:rsidRPr="00B84EB5">
              <w:rPr>
                <w:rFonts w:ascii="Times New Roman" w:eastAsia="宋体" w:hAnsi="Times New Roman"/>
                <w:sz w:val="16"/>
                <w:szCs w:val="24"/>
                <w:lang w:val="en-GB"/>
              </w:rPr>
              <w:t xml:space="preserve"> For case 1 in issue 1-2-2, use BPSK EVM in the IBE formula for all extended RBs</w:t>
            </w:r>
          </w:p>
          <w:p w14:paraId="408F37D9" w14:textId="280A436A" w:rsid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 xml:space="preserve"> For case 3 in issue 1-2-2, FFS the relaxation </w:t>
            </w:r>
          </w:p>
          <w:p w14:paraId="14BD5BFC" w14:textId="77777777" w:rsidR="000D1B20" w:rsidRPr="004575DF" w:rsidRDefault="000D1B20" w:rsidP="004575DF">
            <w:pPr>
              <w:widowControl/>
              <w:overflowPunct w:val="0"/>
              <w:autoSpaceDE w:val="0"/>
              <w:autoSpaceDN w:val="0"/>
              <w:adjustRightInd w:val="0"/>
              <w:spacing w:before="120" w:after="180"/>
              <w:ind w:left="1134" w:hanging="1134"/>
              <w:jc w:val="left"/>
              <w:textAlignment w:val="baseline"/>
              <w:outlineLvl w:val="2"/>
              <w:rPr>
                <w:rFonts w:ascii="Arial" w:eastAsia="Times New Roman" w:hAnsi="Arial"/>
                <w:b/>
                <w:sz w:val="16"/>
                <w:szCs w:val="16"/>
                <w:lang w:eastAsia="en-GB"/>
              </w:rPr>
            </w:pPr>
            <w:r w:rsidRPr="004575DF">
              <w:rPr>
                <w:rFonts w:ascii="Arial" w:eastAsia="Times New Roman" w:hAnsi="Arial"/>
                <w:b/>
                <w:sz w:val="16"/>
                <w:szCs w:val="16"/>
                <w:lang w:eastAsia="en-GB"/>
              </w:rPr>
              <w:t>Sub-topic 1-3: Signaling</w:t>
            </w:r>
          </w:p>
          <w:p w14:paraId="3F7E9648" w14:textId="77777777" w:rsidR="000D1B20" w:rsidRPr="000D1B20" w:rsidRDefault="000D1B20" w:rsidP="000D1B20">
            <w:pPr>
              <w:widowControl/>
              <w:spacing w:after="120"/>
              <w:jc w:val="left"/>
              <w:rPr>
                <w:rFonts w:ascii="Times New Roman" w:eastAsia="宋体" w:hAnsi="Times New Roman"/>
                <w:b/>
                <w:sz w:val="16"/>
                <w:szCs w:val="24"/>
                <w:u w:val="single"/>
              </w:rPr>
            </w:pPr>
            <w:r w:rsidRPr="000D1B20">
              <w:rPr>
                <w:rFonts w:ascii="Times New Roman" w:eastAsia="宋体" w:hAnsi="Times New Roman"/>
                <w:b/>
                <w:sz w:val="16"/>
                <w:szCs w:val="24"/>
                <w:u w:val="single"/>
              </w:rPr>
              <w:t>Issue 1-3-1: NW signaling</w:t>
            </w:r>
          </w:p>
          <w:p w14:paraId="765829C9" w14:textId="77777777" w:rsidR="000D1B20" w:rsidRPr="000D1B20" w:rsidRDefault="000D1B20" w:rsidP="000D1B20">
            <w:pPr>
              <w:widowControl/>
              <w:numPr>
                <w:ilvl w:val="0"/>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WF</w:t>
            </w:r>
          </w:p>
          <w:p w14:paraId="2F47F7DC" w14:textId="77777777" w:rsidR="000D1B20" w:rsidRPr="000D1B20" w:rsidRDefault="000D1B20" w:rsidP="000D1B20">
            <w:pPr>
              <w:widowControl/>
              <w:numPr>
                <w:ilvl w:val="1"/>
                <w:numId w:val="21"/>
              </w:numPr>
              <w:spacing w:after="120"/>
              <w:jc w:val="left"/>
              <w:rPr>
                <w:rFonts w:ascii="Times New Roman" w:eastAsia="宋体" w:hAnsi="Times New Roman"/>
                <w:iCs/>
                <w:sz w:val="16"/>
                <w:szCs w:val="24"/>
                <w:lang w:val="en-GB"/>
              </w:rPr>
            </w:pPr>
            <w:r w:rsidRPr="000D1B20">
              <w:rPr>
                <w:rFonts w:ascii="Times New Roman" w:eastAsia="宋体" w:hAnsi="Times New Roman"/>
                <w:sz w:val="16"/>
                <w:szCs w:val="24"/>
                <w:lang w:val="en-GB"/>
              </w:rPr>
              <w:t xml:space="preserve">FFS in next meeting </w:t>
            </w:r>
          </w:p>
          <w:p w14:paraId="50A87269" w14:textId="77777777" w:rsidR="000D1B20" w:rsidRPr="000D1B20" w:rsidRDefault="000D1B20" w:rsidP="000D1B20">
            <w:pPr>
              <w:widowControl/>
              <w:spacing w:after="120"/>
              <w:jc w:val="left"/>
              <w:rPr>
                <w:rFonts w:ascii="Times New Roman" w:eastAsia="宋体" w:hAnsi="Times New Roman"/>
                <w:b/>
                <w:sz w:val="16"/>
                <w:szCs w:val="24"/>
                <w:u w:val="single"/>
              </w:rPr>
            </w:pPr>
            <w:r w:rsidRPr="000D1B20">
              <w:rPr>
                <w:rFonts w:ascii="Times New Roman" w:eastAsia="宋体" w:hAnsi="Times New Roman"/>
                <w:b/>
                <w:sz w:val="16"/>
                <w:szCs w:val="24"/>
                <w:u w:val="single"/>
              </w:rPr>
              <w:t xml:space="preserve">Issue 1-3-2: </w:t>
            </w:r>
            <w:r w:rsidRPr="006F5A58">
              <w:rPr>
                <w:rFonts w:ascii="Times New Roman" w:eastAsia="宋体" w:hAnsi="Times New Roman"/>
                <w:b/>
                <w:sz w:val="16"/>
                <w:szCs w:val="24"/>
                <w:u w:val="single"/>
              </w:rPr>
              <w:t>UE capability</w:t>
            </w:r>
          </w:p>
          <w:p w14:paraId="6939FB30" w14:textId="77777777" w:rsidR="000D1B20" w:rsidRPr="000D1B20" w:rsidRDefault="000D1B20" w:rsidP="000D1B20">
            <w:pPr>
              <w:widowControl/>
              <w:numPr>
                <w:ilvl w:val="0"/>
                <w:numId w:val="21"/>
              </w:numPr>
              <w:spacing w:after="120"/>
              <w:jc w:val="left"/>
              <w:rPr>
                <w:rFonts w:ascii="Times New Roman" w:eastAsia="宋体" w:hAnsi="Times New Roman"/>
                <w:iCs/>
                <w:sz w:val="16"/>
                <w:szCs w:val="24"/>
                <w:lang w:val="en-GB"/>
              </w:rPr>
            </w:pPr>
            <w:r w:rsidRPr="000D1B20">
              <w:rPr>
                <w:rFonts w:ascii="Times New Roman" w:eastAsia="宋体" w:hAnsi="Times New Roman"/>
                <w:iCs/>
                <w:sz w:val="16"/>
                <w:szCs w:val="24"/>
                <w:lang w:val="en-GB"/>
              </w:rPr>
              <w:t xml:space="preserve">Agreement in main session: </w:t>
            </w:r>
          </w:p>
          <w:p w14:paraId="7066407E"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An optional UE capability to indicate whether it supports the CBW extension based MPR reduction feature</w:t>
            </w:r>
          </w:p>
          <w:p w14:paraId="1DC51CBC" w14:textId="77777777" w:rsidR="000D1B20" w:rsidRPr="000D1B20" w:rsidRDefault="000D1B20" w:rsidP="000D1B20">
            <w:pPr>
              <w:widowControl/>
              <w:numPr>
                <w:ilvl w:val="1"/>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 xml:space="preserve">To discuss the following aspects </w:t>
            </w:r>
          </w:p>
          <w:p w14:paraId="2DEC0E9F" w14:textId="77777777" w:rsidR="000D1B20" w:rsidRPr="000D1B20" w:rsidRDefault="000D1B20" w:rsidP="000D1B20">
            <w:pPr>
              <w:widowControl/>
              <w:numPr>
                <w:ilvl w:val="2"/>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Whether to have separate UE capabilities for scenario 1 and scenario 2</w:t>
            </w:r>
          </w:p>
          <w:p w14:paraId="5123D1E3" w14:textId="12F8957C" w:rsidR="003060D6" w:rsidRPr="006F5A58" w:rsidRDefault="000D1B20" w:rsidP="003060D6">
            <w:pPr>
              <w:widowControl/>
              <w:numPr>
                <w:ilvl w:val="2"/>
                <w:numId w:val="21"/>
              </w:numPr>
              <w:spacing w:after="120"/>
              <w:jc w:val="left"/>
              <w:rPr>
                <w:rFonts w:ascii="Times New Roman" w:eastAsia="宋体" w:hAnsi="Times New Roman"/>
                <w:sz w:val="16"/>
                <w:szCs w:val="24"/>
                <w:lang w:val="en-GB"/>
              </w:rPr>
            </w:pPr>
            <w:r w:rsidRPr="000D1B20">
              <w:rPr>
                <w:rFonts w:ascii="Times New Roman" w:eastAsia="宋体" w:hAnsi="Times New Roman"/>
                <w:sz w:val="16"/>
                <w:szCs w:val="24"/>
                <w:lang w:val="en-GB"/>
              </w:rPr>
              <w:t>Whether to indicate multiple values of fixed extension capability</w:t>
            </w:r>
          </w:p>
        </w:tc>
      </w:tr>
    </w:tbl>
    <w:p w14:paraId="412D8289" w14:textId="48C752D4" w:rsidR="009B75BB" w:rsidRPr="009C29D4" w:rsidRDefault="004E3D77" w:rsidP="00B81660">
      <w:pPr>
        <w:pStyle w:val="afb"/>
        <w:numPr>
          <w:ilvl w:val="0"/>
          <w:numId w:val="1"/>
        </w:numPr>
        <w:pBdr>
          <w:top w:val="single" w:sz="12" w:space="2" w:color="auto"/>
        </w:pBdr>
        <w:spacing w:before="240" w:after="180"/>
        <w:ind w:left="0" w:firstLine="0"/>
        <w:outlineLvl w:val="0"/>
        <w:rPr>
          <w:sz w:val="36"/>
          <w:szCs w:val="36"/>
        </w:rPr>
      </w:pPr>
      <w:bookmarkStart w:id="11" w:name="_Hlk151974188"/>
      <w:bookmarkStart w:id="12" w:name="_Hlk145493529"/>
      <w:bookmarkStart w:id="13" w:name="_Hlk145440945"/>
      <w:bookmarkEnd w:id="3"/>
      <w:r>
        <w:rPr>
          <w:sz w:val="36"/>
          <w:szCs w:val="36"/>
        </w:rPr>
        <w:lastRenderedPageBreak/>
        <w:t>D</w:t>
      </w:r>
      <w:r>
        <w:rPr>
          <w:rFonts w:hint="eastAsia"/>
          <w:sz w:val="36"/>
          <w:szCs w:val="36"/>
        </w:rPr>
        <w:t>iscussion</w:t>
      </w:r>
      <w:bookmarkEnd w:id="4"/>
      <w:bookmarkEnd w:id="11"/>
    </w:p>
    <w:p w14:paraId="7C1D82DF" w14:textId="1BCE79B9" w:rsidR="00A0487B" w:rsidRPr="007E507C" w:rsidRDefault="00A0487B" w:rsidP="00B81660">
      <w:pPr>
        <w:pStyle w:val="afb"/>
        <w:spacing w:before="360" w:after="240"/>
        <w:ind w:left="0"/>
        <w:contextualSpacing w:val="0"/>
        <w:outlineLvl w:val="1"/>
        <w:rPr>
          <w:rFonts w:eastAsia="宋体" w:cs="Arial"/>
          <w:b/>
          <w:kern w:val="2"/>
          <w:sz w:val="24"/>
          <w:lang w:eastAsia="zh-CN"/>
        </w:rPr>
      </w:pPr>
      <w:r w:rsidRPr="007E507C">
        <w:rPr>
          <w:rFonts w:eastAsia="宋体" w:cs="Arial"/>
          <w:b/>
          <w:kern w:val="2"/>
          <w:sz w:val="24"/>
          <w:lang w:eastAsia="zh-CN"/>
        </w:rPr>
        <w:t>2.</w:t>
      </w:r>
      <w:r w:rsidR="00272AFD" w:rsidRPr="007E507C">
        <w:rPr>
          <w:rFonts w:eastAsia="宋体" w:cs="Arial"/>
          <w:b/>
          <w:kern w:val="2"/>
          <w:sz w:val="24"/>
          <w:lang w:eastAsia="zh-CN"/>
        </w:rPr>
        <w:t>1</w:t>
      </w:r>
      <w:r w:rsidRPr="007E507C">
        <w:rPr>
          <w:rFonts w:eastAsia="宋体" w:cs="Arial"/>
          <w:b/>
          <w:kern w:val="2"/>
          <w:sz w:val="24"/>
          <w:lang w:eastAsia="zh-CN"/>
        </w:rPr>
        <w:t xml:space="preserve"> </w:t>
      </w:r>
      <w:r w:rsidR="00833CC2" w:rsidRPr="007E507C">
        <w:rPr>
          <w:rFonts w:eastAsia="宋体" w:cs="Arial"/>
          <w:b/>
          <w:kern w:val="2"/>
          <w:sz w:val="24"/>
          <w:lang w:eastAsia="zh-CN"/>
        </w:rPr>
        <w:t>Extension scheme</w:t>
      </w:r>
      <w:r w:rsidR="00BE0F19" w:rsidRPr="007E507C">
        <w:rPr>
          <w:rFonts w:eastAsia="宋体" w:cs="Arial"/>
          <w:b/>
          <w:kern w:val="2"/>
          <w:sz w:val="24"/>
          <w:lang w:eastAsia="zh-CN"/>
        </w:rPr>
        <w:t xml:space="preserve"> </w:t>
      </w:r>
    </w:p>
    <w:p w14:paraId="4C70D240" w14:textId="72518B7F" w:rsidR="003B2E1E" w:rsidRPr="007E507C" w:rsidRDefault="007E507C" w:rsidP="00B81660">
      <w:pPr>
        <w:pStyle w:val="afb"/>
        <w:spacing w:before="240" w:after="240"/>
        <w:ind w:left="0"/>
        <w:contextualSpacing w:val="0"/>
        <w:outlineLvl w:val="2"/>
        <w:rPr>
          <w:rFonts w:eastAsia="宋体" w:cs="Arial"/>
          <w:b/>
          <w:kern w:val="2"/>
          <w:u w:val="single"/>
          <w:lang w:eastAsia="zh-CN"/>
        </w:rPr>
      </w:pPr>
      <w:r w:rsidRPr="007E507C">
        <w:rPr>
          <w:rFonts w:eastAsia="宋体" w:cs="Arial"/>
          <w:b/>
          <w:kern w:val="2"/>
          <w:u w:val="single"/>
          <w:lang w:eastAsia="zh-CN"/>
        </w:rPr>
        <w:t xml:space="preserve">2.1.1 </w:t>
      </w:r>
      <w:r w:rsidR="00EC3729" w:rsidRPr="007E507C">
        <w:rPr>
          <w:rFonts w:eastAsia="宋体" w:cs="Arial"/>
          <w:b/>
          <w:kern w:val="2"/>
          <w:u w:val="single"/>
          <w:lang w:eastAsia="zh-CN"/>
        </w:rPr>
        <w:t xml:space="preserve">Extension </w:t>
      </w:r>
      <w:r w:rsidR="00DF66A1" w:rsidRPr="007E507C">
        <w:rPr>
          <w:rFonts w:eastAsia="宋体" w:cs="Arial"/>
          <w:b/>
          <w:kern w:val="2"/>
          <w:u w:val="single"/>
          <w:lang w:eastAsia="zh-CN"/>
        </w:rPr>
        <w:t>ratio</w:t>
      </w:r>
    </w:p>
    <w:p w14:paraId="634715A9" w14:textId="42B4FEE9" w:rsidR="008D057A" w:rsidRPr="00F34E43" w:rsidRDefault="00722952" w:rsidP="008D057A">
      <w:pPr>
        <w:spacing w:before="120" w:after="240"/>
        <w:rPr>
          <w:rFonts w:ascii="Times New Roman" w:eastAsia="宋体" w:hAnsi="Times New Roman"/>
          <w:color w:val="7030A0"/>
          <w:sz w:val="20"/>
          <w:szCs w:val="21"/>
        </w:rPr>
      </w:pPr>
      <w:r w:rsidRPr="00F34E43">
        <w:rPr>
          <w:rFonts w:ascii="Times New Roman" w:eastAsia="宋体" w:hAnsi="Times New Roman"/>
          <w:sz w:val="20"/>
          <w:szCs w:val="21"/>
        </w:rPr>
        <w:t xml:space="preserve">Based on the </w:t>
      </w:r>
      <w:r w:rsidR="00203AEB" w:rsidRPr="00F34E43">
        <w:rPr>
          <w:rFonts w:ascii="Times New Roman" w:eastAsia="宋体" w:hAnsi="Times New Roman"/>
          <w:sz w:val="20"/>
          <w:szCs w:val="21"/>
        </w:rPr>
        <w:t xml:space="preserve">WF in #114bis meeting, </w:t>
      </w:r>
      <w:r w:rsidR="00E71940" w:rsidRPr="00F34E43">
        <w:rPr>
          <w:rFonts w:ascii="Times New Roman" w:eastAsia="宋体" w:hAnsi="Times New Roman"/>
          <w:sz w:val="20"/>
          <w:szCs w:val="21"/>
        </w:rPr>
        <w:t>0.5 is agreed as one extension ratio per side, and a limited number of additional fixed values could also be considered with the limitation of less than 0.5.</w:t>
      </w:r>
      <w:r w:rsidR="00142299" w:rsidRPr="00F34E43">
        <w:rPr>
          <w:rFonts w:ascii="Times New Roman" w:eastAsia="宋体" w:hAnsi="Times New Roman"/>
          <w:sz w:val="20"/>
          <w:szCs w:val="21"/>
        </w:rPr>
        <w:t xml:space="preserve"> </w:t>
      </w:r>
      <w:r w:rsidR="001863F5" w:rsidRPr="001863F5">
        <w:rPr>
          <w:rFonts w:ascii="Times New Roman" w:eastAsia="宋体" w:hAnsi="Times New Roman"/>
          <w:sz w:val="20"/>
          <w:szCs w:val="21"/>
        </w:rPr>
        <w:t>Given the scenario where UEs may be positioned close to the edge of the BS coverage area, a set of moderately varied extension ratios is required. However, employing an excessive number of ratios would introduce unnecessary signaling overhead, especially since these ratios are typically constrained to values below 0.5 and exhibit only marginal differences between adjacent settings</w:t>
      </w:r>
      <w:r w:rsidR="001863F5">
        <w:rPr>
          <w:rFonts w:ascii="Times New Roman" w:eastAsia="宋体" w:hAnsi="Times New Roman"/>
          <w:sz w:val="20"/>
          <w:szCs w:val="21"/>
        </w:rPr>
        <w:t xml:space="preserve">. </w:t>
      </w:r>
      <w:r w:rsidR="00142299" w:rsidRPr="00F34E43">
        <w:rPr>
          <w:rFonts w:ascii="Times New Roman" w:eastAsia="宋体" w:hAnsi="Times New Roman"/>
          <w:sz w:val="20"/>
          <w:szCs w:val="21"/>
        </w:rPr>
        <w:t>In</w:t>
      </w:r>
      <w:r w:rsidR="00037079" w:rsidRPr="00F34E43">
        <w:rPr>
          <w:rFonts w:ascii="Times New Roman" w:eastAsia="宋体" w:hAnsi="Times New Roman"/>
          <w:sz w:val="20"/>
          <w:szCs w:val="21"/>
        </w:rPr>
        <w:t xml:space="preserve"> </w:t>
      </w:r>
      <w:r w:rsidR="00142299" w:rsidRPr="00F34E43">
        <w:rPr>
          <w:rFonts w:ascii="Times New Roman" w:eastAsia="宋体" w:hAnsi="Times New Roman"/>
          <w:sz w:val="20"/>
          <w:szCs w:val="21"/>
        </w:rPr>
        <w:t xml:space="preserve">hence, </w:t>
      </w:r>
      <w:r w:rsidR="00DC510D" w:rsidRPr="00F34E43">
        <w:rPr>
          <w:rFonts w:ascii="Times New Roman" w:eastAsia="宋体" w:hAnsi="Times New Roman"/>
          <w:sz w:val="20"/>
          <w:szCs w:val="21"/>
        </w:rPr>
        <w:t xml:space="preserve">we propose to add </w:t>
      </w:r>
      <w:r w:rsidR="00DD082F">
        <w:rPr>
          <w:rFonts w:ascii="Times New Roman" w:eastAsia="宋体" w:hAnsi="Times New Roman"/>
          <w:sz w:val="20"/>
          <w:szCs w:val="21"/>
        </w:rPr>
        <w:t xml:space="preserve">only </w:t>
      </w:r>
      <w:r w:rsidR="003D7067" w:rsidRPr="00F34E43">
        <w:rPr>
          <w:rFonts w:ascii="Times New Roman" w:eastAsia="宋体" w:hAnsi="Times New Roman"/>
          <w:sz w:val="20"/>
          <w:szCs w:val="21"/>
        </w:rPr>
        <w:t>one</w:t>
      </w:r>
      <w:r w:rsidR="00DC510D" w:rsidRPr="00F34E43">
        <w:rPr>
          <w:rFonts w:ascii="Times New Roman" w:eastAsia="宋体" w:hAnsi="Times New Roman"/>
          <w:sz w:val="20"/>
          <w:szCs w:val="21"/>
        </w:rPr>
        <w:t xml:space="preserve"> other </w:t>
      </w:r>
      <w:r w:rsidR="00037079" w:rsidRPr="00F34E43">
        <w:rPr>
          <w:rFonts w:ascii="Times New Roman" w:eastAsia="宋体" w:hAnsi="Times New Roman"/>
          <w:sz w:val="20"/>
          <w:szCs w:val="21"/>
        </w:rPr>
        <w:t xml:space="preserve">extension </w:t>
      </w:r>
      <w:r w:rsidR="00CD1AA0" w:rsidRPr="00F34E43">
        <w:rPr>
          <w:rFonts w:ascii="Times New Roman" w:eastAsia="宋体" w:hAnsi="Times New Roman"/>
          <w:sz w:val="20"/>
          <w:szCs w:val="21"/>
        </w:rPr>
        <w:t>case</w:t>
      </w:r>
      <w:r w:rsidR="00037079" w:rsidRPr="00F34E43">
        <w:rPr>
          <w:rFonts w:ascii="Times New Roman" w:eastAsia="宋体" w:hAnsi="Times New Roman"/>
          <w:sz w:val="20"/>
          <w:szCs w:val="21"/>
        </w:rPr>
        <w:t xml:space="preserve"> as</w:t>
      </w:r>
      <w:r w:rsidR="00DC510D" w:rsidRPr="00F34E43">
        <w:rPr>
          <w:rFonts w:ascii="Times New Roman" w:eastAsia="宋体" w:hAnsi="Times New Roman"/>
          <w:sz w:val="20"/>
          <w:szCs w:val="21"/>
        </w:rPr>
        <w:t xml:space="preserve"> ceil(</w:t>
      </w:r>
      <w:r w:rsidR="003D7067" w:rsidRPr="00F34E43">
        <w:rPr>
          <w:rFonts w:ascii="Times New Roman" w:eastAsia="宋体" w:hAnsi="Times New Roman"/>
          <w:sz w:val="20"/>
          <w:szCs w:val="21"/>
        </w:rPr>
        <w:t>1/4</w:t>
      </w:r>
      <w:r w:rsidR="00656027" w:rsidRPr="00F34E43">
        <w:rPr>
          <w:rFonts w:ascii="Times New Roman" w:eastAsia="宋体" w:hAnsi="Times New Roman"/>
          <w:sz w:val="20"/>
          <w:szCs w:val="21"/>
        </w:rPr>
        <w:t xml:space="preserve"> </w:t>
      </w:r>
      <w:r w:rsidR="00DC510D" w:rsidRPr="00F34E43">
        <w:rPr>
          <w:rFonts w:ascii="Times New Roman" w:eastAsia="宋体" w:hAnsi="Times New Roman"/>
          <w:sz w:val="20"/>
          <w:szCs w:val="21"/>
        </w:rPr>
        <w:t>*</w:t>
      </w:r>
      <w:r w:rsidR="00656027" w:rsidRPr="00F34E43">
        <w:rPr>
          <w:rFonts w:ascii="Times New Roman" w:eastAsia="宋体" w:hAnsi="Times New Roman"/>
          <w:sz w:val="20"/>
          <w:szCs w:val="21"/>
        </w:rPr>
        <w:t xml:space="preserve"> </w:t>
      </w:r>
      <w:r w:rsidR="00DC510D" w:rsidRPr="00F34E43">
        <w:rPr>
          <w:rFonts w:ascii="Times New Roman" w:eastAsia="宋体" w:hAnsi="Times New Roman"/>
          <w:sz w:val="20"/>
          <w:szCs w:val="21"/>
        </w:rPr>
        <w:t xml:space="preserve">NRB) </w:t>
      </w:r>
      <w:r w:rsidR="00536919" w:rsidRPr="00F34E43">
        <w:rPr>
          <w:rFonts w:ascii="Times New Roman" w:eastAsia="宋体" w:hAnsi="Times New Roman"/>
          <w:sz w:val="20"/>
          <w:szCs w:val="21"/>
        </w:rPr>
        <w:t>so</w:t>
      </w:r>
      <w:r w:rsidR="00DC510D" w:rsidRPr="00F34E43">
        <w:rPr>
          <w:rFonts w:ascii="Times New Roman" w:eastAsia="宋体" w:hAnsi="Times New Roman"/>
          <w:sz w:val="20"/>
          <w:szCs w:val="21"/>
        </w:rPr>
        <w:t xml:space="preserve"> that </w:t>
      </w:r>
      <w:r w:rsidR="00EB3DCB" w:rsidRPr="00F34E43">
        <w:rPr>
          <w:rFonts w:ascii="Times New Roman" w:eastAsia="宋体" w:hAnsi="Times New Roman"/>
          <w:sz w:val="20"/>
          <w:szCs w:val="21"/>
        </w:rPr>
        <w:t>at most 2</w:t>
      </w:r>
      <w:r w:rsidR="00DC510D" w:rsidRPr="00F34E43">
        <w:rPr>
          <w:rFonts w:ascii="Times New Roman" w:eastAsia="宋体" w:hAnsi="Times New Roman"/>
          <w:sz w:val="20"/>
          <w:szCs w:val="21"/>
        </w:rPr>
        <w:t xml:space="preserve"> bits </w:t>
      </w:r>
      <w:r w:rsidR="003E16B6" w:rsidRPr="00F34E43">
        <w:rPr>
          <w:rFonts w:ascii="Times New Roman" w:eastAsia="宋体" w:hAnsi="Times New Roman"/>
          <w:sz w:val="20"/>
          <w:szCs w:val="21"/>
        </w:rPr>
        <w:t>code</w:t>
      </w:r>
      <w:r w:rsidR="00DC510D" w:rsidRPr="00F34E43">
        <w:rPr>
          <w:rFonts w:ascii="Times New Roman" w:eastAsia="宋体" w:hAnsi="Times New Roman"/>
          <w:sz w:val="20"/>
          <w:szCs w:val="21"/>
        </w:rPr>
        <w:t xml:space="preserve"> per side is sufficient</w:t>
      </w:r>
      <w:r w:rsidR="003E16B6" w:rsidRPr="00F34E43">
        <w:rPr>
          <w:rFonts w:ascii="Times New Roman" w:eastAsia="宋体" w:hAnsi="Times New Roman"/>
          <w:sz w:val="20"/>
          <w:szCs w:val="21"/>
        </w:rPr>
        <w:t xml:space="preserve"> to indicate the extension information</w:t>
      </w:r>
      <w:r w:rsidR="00EB3DCB" w:rsidRPr="00F34E43">
        <w:rPr>
          <w:rFonts w:ascii="Times New Roman" w:eastAsia="宋体" w:hAnsi="Times New Roman"/>
          <w:sz w:val="20"/>
          <w:szCs w:val="21"/>
        </w:rPr>
        <w:t xml:space="preserve">, for example: 00 for non-extension, 01 and 10 for extension ratio = 1/4, 11 for extension ratio = 1/2. </w:t>
      </w:r>
    </w:p>
    <w:p w14:paraId="1C01BD94" w14:textId="544D950B" w:rsidR="00F378CD" w:rsidRPr="007F01A2" w:rsidRDefault="008D057A" w:rsidP="008D057A">
      <w:pPr>
        <w:spacing w:before="120" w:after="240"/>
        <w:rPr>
          <w:rFonts w:ascii="Times New Roman" w:eastAsia="宋体" w:hAnsi="Times New Roman"/>
          <w:b/>
          <w:sz w:val="20"/>
          <w:szCs w:val="21"/>
        </w:rPr>
      </w:pPr>
      <w:r w:rsidRPr="007F01A2">
        <w:rPr>
          <w:rFonts w:ascii="Times New Roman" w:eastAsia="宋体" w:hAnsi="Times New Roman"/>
          <w:b/>
          <w:sz w:val="20"/>
          <w:szCs w:val="21"/>
        </w:rPr>
        <w:lastRenderedPageBreak/>
        <w:t>P</w:t>
      </w:r>
      <w:r w:rsidRPr="007F01A2">
        <w:rPr>
          <w:rFonts w:ascii="Times New Roman" w:eastAsia="宋体" w:hAnsi="Times New Roman" w:hint="eastAsia"/>
          <w:b/>
          <w:sz w:val="20"/>
          <w:szCs w:val="21"/>
        </w:rPr>
        <w:t>roposal</w:t>
      </w:r>
      <w:r w:rsidR="00E90967">
        <w:rPr>
          <w:rFonts w:ascii="Times New Roman" w:eastAsia="宋体" w:hAnsi="Times New Roman"/>
          <w:b/>
          <w:sz w:val="20"/>
          <w:szCs w:val="21"/>
        </w:rPr>
        <w:t xml:space="preserve"> 1</w:t>
      </w:r>
      <w:r w:rsidRPr="007F01A2">
        <w:rPr>
          <w:rFonts w:ascii="Times New Roman" w:eastAsia="宋体" w:hAnsi="Times New Roman"/>
          <w:b/>
          <w:sz w:val="20"/>
          <w:szCs w:val="21"/>
        </w:rPr>
        <w:t>:</w:t>
      </w:r>
      <w:r w:rsidR="00A93E2E" w:rsidRPr="007F01A2">
        <w:rPr>
          <w:rFonts w:ascii="Times New Roman" w:eastAsia="宋体" w:hAnsi="Times New Roman"/>
          <w:b/>
          <w:sz w:val="20"/>
          <w:szCs w:val="21"/>
        </w:rPr>
        <w:t xml:space="preserve"> </w:t>
      </w:r>
      <w:r w:rsidR="0092771A" w:rsidRPr="007F01A2">
        <w:rPr>
          <w:rFonts w:ascii="Times New Roman" w:eastAsia="宋体" w:hAnsi="Times New Roman"/>
          <w:b/>
          <w:sz w:val="20"/>
          <w:szCs w:val="21"/>
        </w:rPr>
        <w:t>E</w:t>
      </w:r>
      <w:r w:rsidR="00FE38E3" w:rsidRPr="007F01A2">
        <w:rPr>
          <w:rFonts w:ascii="Times New Roman" w:eastAsia="宋体" w:hAnsi="Times New Roman" w:hint="eastAsia"/>
          <w:b/>
          <w:sz w:val="20"/>
          <w:szCs w:val="21"/>
        </w:rPr>
        <w:t>xcept</w:t>
      </w:r>
      <w:r w:rsidR="00FE38E3" w:rsidRPr="007F01A2">
        <w:rPr>
          <w:rFonts w:ascii="Times New Roman" w:eastAsia="宋体" w:hAnsi="Times New Roman"/>
          <w:b/>
          <w:sz w:val="20"/>
          <w:szCs w:val="21"/>
        </w:rPr>
        <w:t xml:space="preserve"> </w:t>
      </w:r>
      <w:r w:rsidR="00FE38E3" w:rsidRPr="007F01A2">
        <w:rPr>
          <w:rFonts w:ascii="Times New Roman" w:eastAsia="宋体" w:hAnsi="Times New Roman" w:hint="eastAsia"/>
          <w:b/>
          <w:sz w:val="20"/>
          <w:szCs w:val="21"/>
        </w:rPr>
        <w:t>for</w:t>
      </w:r>
      <w:r w:rsidR="00FE38E3" w:rsidRPr="007F01A2">
        <w:rPr>
          <w:rFonts w:ascii="Times New Roman" w:eastAsia="宋体" w:hAnsi="Times New Roman"/>
          <w:b/>
          <w:sz w:val="20"/>
          <w:szCs w:val="21"/>
        </w:rPr>
        <w:t xml:space="preserve"> </w:t>
      </w:r>
      <w:r w:rsidR="00707BA7" w:rsidRPr="007F01A2">
        <w:rPr>
          <w:rFonts w:ascii="Times New Roman" w:eastAsia="宋体" w:hAnsi="Times New Roman"/>
          <w:b/>
          <w:sz w:val="20"/>
          <w:szCs w:val="21"/>
        </w:rPr>
        <w:t>1/2</w:t>
      </w:r>
      <w:r w:rsidR="00FE38E3" w:rsidRPr="007F01A2">
        <w:rPr>
          <w:rFonts w:ascii="Times New Roman" w:eastAsia="宋体" w:hAnsi="Times New Roman"/>
          <w:b/>
          <w:sz w:val="20"/>
          <w:szCs w:val="21"/>
        </w:rPr>
        <w:t xml:space="preserve">, </w:t>
      </w:r>
      <w:r w:rsidR="00FE087F" w:rsidRPr="007F01A2">
        <w:rPr>
          <w:rFonts w:ascii="Times New Roman" w:eastAsia="宋体" w:hAnsi="Times New Roman"/>
          <w:b/>
          <w:sz w:val="20"/>
          <w:szCs w:val="21"/>
        </w:rPr>
        <w:t xml:space="preserve">only </w:t>
      </w:r>
      <w:r w:rsidR="00FE38E3" w:rsidRPr="007F01A2">
        <w:rPr>
          <w:rFonts w:ascii="Times New Roman" w:eastAsia="宋体" w:hAnsi="Times New Roman"/>
          <w:b/>
          <w:sz w:val="20"/>
          <w:szCs w:val="21"/>
        </w:rPr>
        <w:t xml:space="preserve">considering </w:t>
      </w:r>
      <w:r w:rsidR="00FE087F" w:rsidRPr="007F01A2">
        <w:rPr>
          <w:rFonts w:ascii="Times New Roman" w:eastAsia="宋体" w:hAnsi="Times New Roman"/>
          <w:b/>
          <w:sz w:val="20"/>
          <w:szCs w:val="21"/>
        </w:rPr>
        <w:t>1/4</w:t>
      </w:r>
      <w:r w:rsidR="009C6CA7" w:rsidRPr="007F01A2">
        <w:rPr>
          <w:rFonts w:ascii="Times New Roman" w:eastAsia="宋体" w:hAnsi="Times New Roman"/>
          <w:b/>
          <w:sz w:val="20"/>
          <w:szCs w:val="21"/>
        </w:rPr>
        <w:t xml:space="preserve"> </w:t>
      </w:r>
      <w:r w:rsidR="00FE38E3" w:rsidRPr="007F01A2">
        <w:rPr>
          <w:rFonts w:ascii="Times New Roman" w:eastAsia="宋体" w:hAnsi="Times New Roman"/>
          <w:b/>
          <w:sz w:val="20"/>
          <w:szCs w:val="21"/>
        </w:rPr>
        <w:t>as the exten</w:t>
      </w:r>
      <w:r w:rsidR="003E16B6" w:rsidRPr="007F01A2">
        <w:rPr>
          <w:rFonts w:ascii="Times New Roman" w:eastAsia="宋体" w:hAnsi="Times New Roman"/>
          <w:b/>
          <w:sz w:val="20"/>
          <w:szCs w:val="21"/>
        </w:rPr>
        <w:t>sion</w:t>
      </w:r>
      <w:r w:rsidR="00FE38E3" w:rsidRPr="007F01A2">
        <w:rPr>
          <w:rFonts w:ascii="Times New Roman" w:eastAsia="宋体" w:hAnsi="Times New Roman"/>
          <w:b/>
          <w:sz w:val="20"/>
          <w:szCs w:val="21"/>
        </w:rPr>
        <w:t xml:space="preserve"> ratio</w:t>
      </w:r>
      <w:r w:rsidR="00F378CD" w:rsidRPr="007F01A2">
        <w:rPr>
          <w:rFonts w:ascii="Times New Roman" w:eastAsia="宋体" w:hAnsi="Times New Roman"/>
          <w:b/>
          <w:sz w:val="20"/>
          <w:szCs w:val="21"/>
        </w:rPr>
        <w:t>.</w:t>
      </w:r>
    </w:p>
    <w:p w14:paraId="291490DE" w14:textId="0E4019BE" w:rsidR="008D057A" w:rsidRPr="007F01A2" w:rsidRDefault="00F378CD" w:rsidP="008D057A">
      <w:pPr>
        <w:spacing w:before="120" w:after="240"/>
        <w:rPr>
          <w:rFonts w:ascii="Times New Roman" w:eastAsia="宋体" w:hAnsi="Times New Roman"/>
          <w:b/>
          <w:sz w:val="20"/>
          <w:szCs w:val="21"/>
        </w:rPr>
      </w:pPr>
      <w:r w:rsidRPr="007F01A2">
        <w:rPr>
          <w:rFonts w:ascii="Times New Roman" w:eastAsia="宋体" w:hAnsi="Times New Roman"/>
          <w:b/>
          <w:sz w:val="20"/>
          <w:szCs w:val="21"/>
        </w:rPr>
        <w:t>Proposal</w:t>
      </w:r>
      <w:r w:rsidR="00E90967">
        <w:rPr>
          <w:rFonts w:ascii="Times New Roman" w:eastAsia="宋体" w:hAnsi="Times New Roman"/>
          <w:b/>
          <w:sz w:val="20"/>
          <w:szCs w:val="21"/>
        </w:rPr>
        <w:t xml:space="preserve"> 2</w:t>
      </w:r>
      <w:r w:rsidRPr="007F01A2">
        <w:rPr>
          <w:rFonts w:ascii="Times New Roman" w:eastAsia="宋体" w:hAnsi="Times New Roman"/>
          <w:b/>
          <w:sz w:val="20"/>
          <w:szCs w:val="21"/>
        </w:rPr>
        <w:t>: A</w:t>
      </w:r>
      <w:r w:rsidR="00FE087F" w:rsidRPr="007F01A2">
        <w:rPr>
          <w:rFonts w:ascii="Times New Roman" w:eastAsia="宋体" w:hAnsi="Times New Roman"/>
          <w:b/>
          <w:sz w:val="20"/>
          <w:szCs w:val="21"/>
        </w:rPr>
        <w:t xml:space="preserve">t most 2bit </w:t>
      </w:r>
      <w:r w:rsidR="00707BA7" w:rsidRPr="007F01A2">
        <w:rPr>
          <w:rFonts w:ascii="Times New Roman" w:eastAsia="宋体" w:hAnsi="Times New Roman"/>
          <w:b/>
          <w:sz w:val="20"/>
          <w:szCs w:val="21"/>
        </w:rPr>
        <w:t xml:space="preserve">binary </w:t>
      </w:r>
      <w:r w:rsidR="00FE087F" w:rsidRPr="007F01A2">
        <w:rPr>
          <w:rFonts w:ascii="Times New Roman" w:eastAsia="宋体" w:hAnsi="Times New Roman"/>
          <w:b/>
          <w:sz w:val="20"/>
          <w:szCs w:val="21"/>
        </w:rPr>
        <w:t xml:space="preserve">code is enough to </w:t>
      </w:r>
      <w:r w:rsidR="00BA7732" w:rsidRPr="007F01A2">
        <w:rPr>
          <w:rFonts w:ascii="Times New Roman" w:eastAsia="宋体" w:hAnsi="Times New Roman"/>
          <w:b/>
          <w:sz w:val="20"/>
          <w:szCs w:val="21"/>
        </w:rPr>
        <w:t>indicate</w:t>
      </w:r>
      <w:r w:rsidR="00707BA7" w:rsidRPr="007F01A2">
        <w:rPr>
          <w:rFonts w:ascii="Times New Roman" w:eastAsia="宋体" w:hAnsi="Times New Roman"/>
          <w:b/>
          <w:sz w:val="20"/>
          <w:szCs w:val="21"/>
        </w:rPr>
        <w:t xml:space="preserve"> the three extension cases per side</w:t>
      </w:r>
      <w:r w:rsidR="00236C61" w:rsidRPr="007F01A2">
        <w:rPr>
          <w:rFonts w:ascii="Times New Roman" w:eastAsia="宋体" w:hAnsi="Times New Roman"/>
          <w:b/>
          <w:sz w:val="20"/>
          <w:szCs w:val="21"/>
        </w:rPr>
        <w:t>, e.g.,</w:t>
      </w:r>
      <w:r w:rsidRPr="007F01A2">
        <w:rPr>
          <w:rFonts w:ascii="Times New Roman" w:eastAsia="宋体" w:hAnsi="Times New Roman"/>
          <w:b/>
          <w:sz w:val="20"/>
          <w:szCs w:val="21"/>
        </w:rPr>
        <w:t xml:space="preserve"> no extension is signaled with 00, </w:t>
      </w:r>
      <w:r w:rsidR="001E4E03" w:rsidRPr="007F01A2">
        <w:rPr>
          <w:rFonts w:ascii="Times New Roman" w:eastAsia="宋体" w:hAnsi="Times New Roman"/>
          <w:b/>
          <w:sz w:val="20"/>
          <w:szCs w:val="21"/>
        </w:rPr>
        <w:t>ceil(</w:t>
      </w:r>
      <w:r w:rsidR="00236C61" w:rsidRPr="007F01A2">
        <w:rPr>
          <w:rFonts w:ascii="Times New Roman" w:eastAsia="宋体" w:hAnsi="Times New Roman"/>
          <w:b/>
          <w:sz w:val="20"/>
          <w:szCs w:val="21"/>
        </w:rPr>
        <w:t>1/4</w:t>
      </w:r>
      <w:r w:rsidR="001E4E03" w:rsidRPr="007F01A2">
        <w:rPr>
          <w:rFonts w:ascii="Times New Roman" w:eastAsia="宋体" w:hAnsi="Times New Roman"/>
          <w:b/>
          <w:sz w:val="20"/>
          <w:szCs w:val="21"/>
        </w:rPr>
        <w:t xml:space="preserve"> * NRB)</w:t>
      </w:r>
      <w:r w:rsidR="00267D6B" w:rsidRPr="007F01A2">
        <w:rPr>
          <w:rFonts w:ascii="Times New Roman" w:eastAsia="宋体" w:hAnsi="Times New Roman"/>
          <w:b/>
          <w:sz w:val="20"/>
          <w:szCs w:val="21"/>
        </w:rPr>
        <w:t xml:space="preserve"> is signaled with 01</w:t>
      </w:r>
      <w:r w:rsidR="00267D6B" w:rsidRPr="007F01A2">
        <w:rPr>
          <w:rFonts w:ascii="Times New Roman" w:eastAsia="宋体" w:hAnsi="Times New Roman" w:hint="eastAsia"/>
          <w:b/>
          <w:sz w:val="20"/>
          <w:szCs w:val="21"/>
        </w:rPr>
        <w:t>/</w:t>
      </w:r>
      <w:r w:rsidR="00267D6B" w:rsidRPr="007F01A2">
        <w:rPr>
          <w:rFonts w:ascii="Times New Roman" w:eastAsia="宋体" w:hAnsi="Times New Roman"/>
          <w:b/>
          <w:sz w:val="20"/>
          <w:szCs w:val="21"/>
        </w:rPr>
        <w:t xml:space="preserve">10, </w:t>
      </w:r>
      <w:r w:rsidR="001E4E03" w:rsidRPr="007F01A2">
        <w:rPr>
          <w:rFonts w:ascii="Times New Roman" w:eastAsia="宋体" w:hAnsi="Times New Roman"/>
          <w:b/>
          <w:sz w:val="20"/>
          <w:szCs w:val="21"/>
        </w:rPr>
        <w:t xml:space="preserve">ceil(1/2 * NRB) </w:t>
      </w:r>
      <w:r w:rsidR="00267D6B" w:rsidRPr="007F01A2">
        <w:rPr>
          <w:rFonts w:ascii="Times New Roman" w:eastAsia="宋体" w:hAnsi="Times New Roman"/>
          <w:b/>
          <w:sz w:val="20"/>
          <w:szCs w:val="21"/>
        </w:rPr>
        <w:t>is signaled with 11</w:t>
      </w:r>
      <w:r w:rsidR="00FE38E3" w:rsidRPr="007F01A2">
        <w:rPr>
          <w:rFonts w:ascii="Times New Roman" w:eastAsia="宋体" w:hAnsi="Times New Roman"/>
          <w:b/>
          <w:sz w:val="20"/>
          <w:szCs w:val="21"/>
        </w:rPr>
        <w:t>.</w:t>
      </w:r>
    </w:p>
    <w:p w14:paraId="661065BC" w14:textId="5270792B" w:rsidR="00B870FE" w:rsidRPr="007E507C" w:rsidRDefault="00B870FE" w:rsidP="00B870FE">
      <w:pPr>
        <w:pStyle w:val="afb"/>
        <w:spacing w:before="240" w:after="240"/>
        <w:ind w:left="0"/>
        <w:contextualSpacing w:val="0"/>
        <w:outlineLvl w:val="2"/>
        <w:rPr>
          <w:rFonts w:eastAsia="宋体" w:cs="Arial"/>
          <w:b/>
          <w:kern w:val="2"/>
          <w:u w:val="single"/>
          <w:lang w:eastAsia="zh-CN"/>
        </w:rPr>
      </w:pPr>
      <w:r w:rsidRPr="007E507C">
        <w:rPr>
          <w:rFonts w:eastAsia="宋体" w:cs="Arial"/>
          <w:b/>
          <w:kern w:val="2"/>
          <w:u w:val="single"/>
          <w:lang w:eastAsia="zh-CN"/>
        </w:rPr>
        <w:t>2.1.</w:t>
      </w:r>
      <w:r>
        <w:rPr>
          <w:rFonts w:eastAsia="宋体" w:cs="Arial"/>
          <w:b/>
          <w:kern w:val="2"/>
          <w:u w:val="single"/>
          <w:lang w:eastAsia="zh-CN"/>
        </w:rPr>
        <w:t>2</w:t>
      </w:r>
      <w:r w:rsidRPr="007E507C">
        <w:rPr>
          <w:rFonts w:eastAsia="宋体" w:cs="Arial"/>
          <w:b/>
          <w:kern w:val="2"/>
          <w:u w:val="single"/>
          <w:lang w:eastAsia="zh-CN"/>
        </w:rPr>
        <w:t xml:space="preserve"> </w:t>
      </w:r>
      <w:r w:rsidR="007D54A5">
        <w:rPr>
          <w:rFonts w:eastAsia="宋体" w:cs="Arial"/>
          <w:b/>
          <w:kern w:val="2"/>
          <w:u w:val="single"/>
          <w:lang w:eastAsia="zh-CN"/>
        </w:rPr>
        <w:t>Guard band for extended CBW</w:t>
      </w:r>
    </w:p>
    <w:p w14:paraId="7E24C5D8" w14:textId="44626BC1" w:rsidR="009911F1" w:rsidRPr="008D767A" w:rsidRDefault="00657492" w:rsidP="00E87631">
      <w:pPr>
        <w:overflowPunct w:val="0"/>
        <w:autoSpaceDE w:val="0"/>
        <w:autoSpaceDN w:val="0"/>
        <w:adjustRightInd w:val="0"/>
        <w:spacing w:before="120" w:after="120"/>
        <w:textAlignment w:val="baseline"/>
        <w:rPr>
          <w:rFonts w:ascii="Times New Roman" w:eastAsia="宋体" w:hAnsi="Times New Roman"/>
          <w:sz w:val="20"/>
          <w:szCs w:val="21"/>
        </w:rPr>
      </w:pPr>
      <w:r>
        <w:rPr>
          <w:rFonts w:ascii="Times New Roman" w:eastAsia="宋体" w:hAnsi="Times New Roman"/>
          <w:sz w:val="20"/>
          <w:szCs w:val="21"/>
        </w:rPr>
        <w:t>First of all,</w:t>
      </w:r>
      <w:r w:rsidR="009911F1" w:rsidRPr="008D767A">
        <w:rPr>
          <w:rFonts w:ascii="Times New Roman" w:eastAsia="宋体" w:hAnsi="Times New Roman"/>
          <w:sz w:val="20"/>
          <w:szCs w:val="21"/>
        </w:rPr>
        <w:t xml:space="preserve"> </w:t>
      </w:r>
      <w:r w:rsidR="0071411C">
        <w:rPr>
          <w:rFonts w:ascii="Times New Roman" w:eastAsia="宋体" w:hAnsi="Times New Roman"/>
          <w:sz w:val="20"/>
          <w:szCs w:val="21"/>
        </w:rPr>
        <w:t xml:space="preserve">through the indication information it should be clear </w:t>
      </w:r>
      <w:r>
        <w:rPr>
          <w:rFonts w:ascii="Times New Roman" w:eastAsia="宋体" w:hAnsi="Times New Roman"/>
          <w:sz w:val="20"/>
          <w:szCs w:val="21"/>
        </w:rPr>
        <w:t xml:space="preserve">to the UE </w:t>
      </w:r>
      <w:r w:rsidR="0071411C">
        <w:rPr>
          <w:rFonts w:ascii="Times New Roman" w:eastAsia="宋体" w:hAnsi="Times New Roman"/>
          <w:sz w:val="20"/>
          <w:szCs w:val="21"/>
        </w:rPr>
        <w:t xml:space="preserve">that </w:t>
      </w:r>
      <w:r w:rsidR="001D3795">
        <w:rPr>
          <w:rFonts w:ascii="Times New Roman" w:eastAsia="宋体" w:hAnsi="Times New Roman"/>
          <w:sz w:val="20"/>
          <w:szCs w:val="21"/>
        </w:rPr>
        <w:t>the extended RB per side is ceil(x*NRB), e.g., x=1/4, 1/2</w:t>
      </w:r>
      <w:r w:rsidR="001D3795" w:rsidRPr="0013658E">
        <w:rPr>
          <w:rFonts w:ascii="Times New Roman" w:eastAsia="宋体" w:hAnsi="Times New Roman"/>
          <w:sz w:val="20"/>
          <w:szCs w:val="21"/>
        </w:rPr>
        <w:t>.</w:t>
      </w:r>
      <w:r w:rsidR="00B50A05" w:rsidRPr="0013658E">
        <w:rPr>
          <w:rFonts w:ascii="Times New Roman" w:eastAsia="宋体" w:hAnsi="Times New Roman"/>
          <w:sz w:val="20"/>
          <w:szCs w:val="21"/>
        </w:rPr>
        <w:t xml:space="preserve"> </w:t>
      </w:r>
      <w:r w:rsidR="0059021B" w:rsidRPr="0013658E">
        <w:rPr>
          <w:rFonts w:ascii="Times New Roman" w:eastAsia="宋体" w:hAnsi="Times New Roman"/>
          <w:sz w:val="20"/>
          <w:szCs w:val="21"/>
        </w:rPr>
        <w:t>And the</w:t>
      </w:r>
      <w:r w:rsidR="004F3140" w:rsidRPr="0013658E">
        <w:rPr>
          <w:rFonts w:ascii="Times New Roman" w:eastAsia="宋体" w:hAnsi="Times New Roman"/>
          <w:sz w:val="20"/>
          <w:szCs w:val="21"/>
        </w:rPr>
        <w:t xml:space="preserve"> </w:t>
      </w:r>
      <w:r w:rsidR="0059021B" w:rsidRPr="0013658E">
        <w:rPr>
          <w:rFonts w:ascii="Times New Roman" w:eastAsia="宋体" w:hAnsi="Times New Roman"/>
          <w:sz w:val="20"/>
          <w:szCs w:val="21"/>
        </w:rPr>
        <w:t xml:space="preserve">evaluation </w:t>
      </w:r>
      <w:r w:rsidR="004C0413" w:rsidRPr="0013658E">
        <w:rPr>
          <w:rFonts w:ascii="Times New Roman" w:eastAsia="宋体" w:hAnsi="Times New Roman"/>
          <w:sz w:val="20"/>
          <w:szCs w:val="21"/>
        </w:rPr>
        <w:t>range</w:t>
      </w:r>
      <w:r w:rsidR="004F3140" w:rsidRPr="0013658E">
        <w:rPr>
          <w:rFonts w:ascii="Times New Roman" w:eastAsia="宋体" w:hAnsi="Times New Roman"/>
          <w:sz w:val="20"/>
          <w:szCs w:val="21"/>
        </w:rPr>
        <w:t xml:space="preserve"> </w:t>
      </w:r>
      <w:r w:rsidR="002F25DF" w:rsidRPr="0013658E">
        <w:rPr>
          <w:rFonts w:ascii="Times New Roman" w:eastAsia="宋体" w:hAnsi="Times New Roman"/>
          <w:sz w:val="20"/>
          <w:szCs w:val="21"/>
        </w:rPr>
        <w:t>inside the extension part</w:t>
      </w:r>
      <w:r w:rsidR="0059021B" w:rsidRPr="0013658E">
        <w:rPr>
          <w:rFonts w:ascii="Times New Roman" w:eastAsia="宋体" w:hAnsi="Times New Roman"/>
          <w:sz w:val="20"/>
          <w:szCs w:val="21"/>
        </w:rPr>
        <w:t xml:space="preserve"> is also clear as IBE </w:t>
      </w:r>
      <w:r w:rsidR="004F3140" w:rsidRPr="0013658E">
        <w:rPr>
          <w:rFonts w:ascii="Times New Roman" w:eastAsia="宋体" w:hAnsi="Times New Roman"/>
          <w:sz w:val="20"/>
          <w:szCs w:val="21"/>
        </w:rPr>
        <w:t xml:space="preserve">is </w:t>
      </w:r>
      <w:r w:rsidR="0059021B" w:rsidRPr="0013658E">
        <w:rPr>
          <w:rFonts w:ascii="Times New Roman" w:eastAsia="宋体" w:hAnsi="Times New Roman"/>
          <w:sz w:val="20"/>
          <w:szCs w:val="21"/>
        </w:rPr>
        <w:t>based</w:t>
      </w:r>
      <w:r w:rsidR="004F3140" w:rsidRPr="0013658E">
        <w:rPr>
          <w:rFonts w:ascii="Times New Roman" w:eastAsia="宋体" w:hAnsi="Times New Roman"/>
          <w:sz w:val="20"/>
          <w:szCs w:val="21"/>
        </w:rPr>
        <w:t xml:space="preserve"> on per RB</w:t>
      </w:r>
      <w:r w:rsidR="004C0413" w:rsidRPr="0013658E">
        <w:rPr>
          <w:rFonts w:ascii="Times New Roman" w:eastAsia="宋体" w:hAnsi="Times New Roman"/>
          <w:sz w:val="20"/>
          <w:szCs w:val="21"/>
        </w:rPr>
        <w:t xml:space="preserve"> granularity</w:t>
      </w:r>
      <w:r w:rsidR="0059021B">
        <w:rPr>
          <w:rFonts w:ascii="Times New Roman" w:eastAsia="宋体" w:hAnsi="Times New Roman"/>
          <w:sz w:val="20"/>
          <w:szCs w:val="21"/>
        </w:rPr>
        <w:t xml:space="preserve">. </w:t>
      </w:r>
      <w:r>
        <w:rPr>
          <w:rFonts w:ascii="Times New Roman" w:eastAsia="宋体" w:hAnsi="Times New Roman"/>
          <w:sz w:val="20"/>
          <w:szCs w:val="21"/>
        </w:rPr>
        <w:t xml:space="preserve">At the same time, </w:t>
      </w:r>
      <w:r w:rsidR="009911F1" w:rsidRPr="008D767A">
        <w:rPr>
          <w:rFonts w:ascii="Times New Roman" w:eastAsia="宋体" w:hAnsi="Times New Roman"/>
          <w:sz w:val="20"/>
          <w:szCs w:val="21"/>
        </w:rPr>
        <w:t xml:space="preserve">the evaluation of OOBE requirements should be based on </w:t>
      </w:r>
      <w:r w:rsidR="004F3140">
        <w:rPr>
          <w:rFonts w:ascii="Times New Roman" w:eastAsia="宋体" w:hAnsi="Times New Roman"/>
          <w:sz w:val="20"/>
          <w:szCs w:val="21"/>
        </w:rPr>
        <w:t xml:space="preserve">a clear BW boundary, i.e., </w:t>
      </w:r>
      <w:r w:rsidR="009911F1" w:rsidRPr="008D767A">
        <w:rPr>
          <w:rFonts w:ascii="Times New Roman" w:eastAsia="宋体" w:hAnsi="Times New Roman"/>
          <w:sz w:val="20"/>
          <w:szCs w:val="21"/>
        </w:rPr>
        <w:t>the extended UE CBW, which also matches the WF[</w:t>
      </w:r>
      <w:r w:rsidR="009911F1">
        <w:rPr>
          <w:rFonts w:ascii="Times New Roman" w:eastAsia="宋体" w:hAnsi="Times New Roman"/>
          <w:sz w:val="20"/>
          <w:szCs w:val="21"/>
        </w:rPr>
        <w:t>2</w:t>
      </w:r>
      <w:r w:rsidR="009911F1" w:rsidRPr="008D767A">
        <w:rPr>
          <w:rFonts w:ascii="Times New Roman" w:eastAsia="宋体" w:hAnsi="Times New Roman"/>
          <w:sz w:val="20"/>
          <w:szCs w:val="21"/>
        </w:rPr>
        <w:t xml:space="preserve">] in the 114 meeting. </w:t>
      </w:r>
    </w:p>
    <w:p w14:paraId="63C6FA29" w14:textId="77777777" w:rsidR="009911F1" w:rsidRPr="008D767A" w:rsidRDefault="009911F1" w:rsidP="009911F1">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sidRPr="008D767A">
        <w:rPr>
          <w:rFonts w:ascii="Times New Roman" w:eastAsia="宋体" w:hAnsi="Times New Roman"/>
          <w:b/>
          <w:sz w:val="20"/>
          <w:szCs w:val="21"/>
        </w:rPr>
        <w:t xml:space="preserve">Observation 1: Both the extension CBW and the extension RB numbers should be clear to the UE to identify the applying range of OOBE and IBE </w:t>
      </w:r>
      <w:r>
        <w:rPr>
          <w:rFonts w:ascii="Times New Roman" w:eastAsia="宋体" w:hAnsi="Times New Roman"/>
          <w:b/>
          <w:sz w:val="20"/>
          <w:szCs w:val="21"/>
        </w:rPr>
        <w:t>requirements</w:t>
      </w:r>
      <w:r w:rsidRPr="008D767A">
        <w:rPr>
          <w:rFonts w:ascii="Times New Roman" w:eastAsia="宋体" w:hAnsi="Times New Roman"/>
          <w:b/>
          <w:sz w:val="20"/>
          <w:szCs w:val="21"/>
        </w:rPr>
        <w:t>.</w:t>
      </w:r>
    </w:p>
    <w:p w14:paraId="0C80690D" w14:textId="57FB601F" w:rsidR="008A2F38" w:rsidRDefault="008A2F38" w:rsidP="008A2F38">
      <w:pPr>
        <w:spacing w:before="120" w:after="240"/>
        <w:rPr>
          <w:rFonts w:ascii="Times New Roman" w:eastAsia="宋体" w:hAnsi="Times New Roman"/>
          <w:sz w:val="20"/>
          <w:szCs w:val="21"/>
        </w:rPr>
      </w:pPr>
      <w:r w:rsidRPr="00290DD9">
        <w:rPr>
          <w:rFonts w:ascii="Times New Roman" w:eastAsia="宋体" w:hAnsi="Times New Roman"/>
          <w:sz w:val="20"/>
          <w:szCs w:val="21"/>
        </w:rPr>
        <w:t xml:space="preserve">According to the agreement in #114bis, the GB of the original UE would be occupied by the extended RBs and only the GB of </w:t>
      </w:r>
      <w:r w:rsidR="00685852">
        <w:rPr>
          <w:rFonts w:ascii="Times New Roman" w:eastAsia="宋体" w:hAnsi="Times New Roman"/>
          <w:sz w:val="20"/>
          <w:szCs w:val="21"/>
        </w:rPr>
        <w:t>the UE</w:t>
      </w:r>
      <w:r w:rsidRPr="00290DD9">
        <w:rPr>
          <w:rFonts w:ascii="Times New Roman" w:eastAsia="宋体" w:hAnsi="Times New Roman"/>
          <w:sz w:val="20"/>
          <w:szCs w:val="21"/>
        </w:rPr>
        <w:t xml:space="preserve"> CBW </w:t>
      </w:r>
      <w:r w:rsidR="00685852">
        <w:rPr>
          <w:rFonts w:ascii="Times New Roman" w:eastAsia="宋体" w:hAnsi="Times New Roman"/>
          <w:sz w:val="20"/>
          <w:szCs w:val="21"/>
        </w:rPr>
        <w:t xml:space="preserve">after extension </w:t>
      </w:r>
      <w:r w:rsidRPr="00290DD9">
        <w:rPr>
          <w:rFonts w:ascii="Times New Roman" w:eastAsia="宋体" w:hAnsi="Times New Roman"/>
          <w:sz w:val="20"/>
          <w:szCs w:val="21"/>
        </w:rPr>
        <w:t>would be maintained per side.</w:t>
      </w:r>
      <w:r>
        <w:rPr>
          <w:rFonts w:ascii="Times New Roman" w:eastAsia="宋体" w:hAnsi="Times New Roman"/>
          <w:sz w:val="20"/>
          <w:szCs w:val="21"/>
        </w:rPr>
        <w:t xml:space="preserve"> Therefore, how to define the BW of the GB is related to the mapping relationship of extended RB and extended CBW. </w:t>
      </w:r>
      <w:r w:rsidR="00380562">
        <w:rPr>
          <w:rFonts w:ascii="Times New Roman" w:eastAsia="宋体" w:hAnsi="Times New Roman"/>
          <w:sz w:val="20"/>
          <w:szCs w:val="21"/>
        </w:rPr>
        <w:t xml:space="preserve">And </w:t>
      </w:r>
      <w:r w:rsidR="00756A70">
        <w:rPr>
          <w:rFonts w:ascii="Times New Roman" w:eastAsia="宋体" w:hAnsi="Times New Roman"/>
          <w:sz w:val="20"/>
          <w:szCs w:val="21"/>
        </w:rPr>
        <w:t>actually,</w:t>
      </w:r>
      <w:r w:rsidR="00380562">
        <w:rPr>
          <w:rFonts w:ascii="Times New Roman" w:eastAsia="宋体" w:hAnsi="Times New Roman"/>
          <w:sz w:val="20"/>
          <w:szCs w:val="21"/>
        </w:rPr>
        <w:t xml:space="preserve"> inside the GB no requirements </w:t>
      </w:r>
      <w:r w:rsidR="00E65F93">
        <w:rPr>
          <w:rFonts w:ascii="Times New Roman" w:eastAsia="宋体" w:hAnsi="Times New Roman"/>
          <w:sz w:val="20"/>
          <w:szCs w:val="21"/>
        </w:rPr>
        <w:t>are</w:t>
      </w:r>
      <w:r w:rsidR="00380562">
        <w:rPr>
          <w:rFonts w:ascii="Times New Roman" w:eastAsia="宋体" w:hAnsi="Times New Roman"/>
          <w:sz w:val="20"/>
          <w:szCs w:val="21"/>
        </w:rPr>
        <w:t xml:space="preserve"> </w:t>
      </w:r>
      <w:r w:rsidR="005D3CEC">
        <w:rPr>
          <w:rFonts w:ascii="Times New Roman" w:eastAsia="宋体" w:hAnsi="Times New Roman"/>
          <w:sz w:val="20"/>
          <w:szCs w:val="21"/>
        </w:rPr>
        <w:t xml:space="preserve">needed so the specific BW of the GB is not such important as the </w:t>
      </w:r>
      <w:r w:rsidR="001C60FC">
        <w:rPr>
          <w:rFonts w:ascii="Times New Roman" w:eastAsia="宋体" w:hAnsi="Times New Roman"/>
          <w:sz w:val="20"/>
          <w:szCs w:val="21"/>
        </w:rPr>
        <w:t>specific value of</w:t>
      </w:r>
      <w:r w:rsidR="005D3CEC">
        <w:rPr>
          <w:rFonts w:ascii="Times New Roman" w:eastAsia="宋体" w:hAnsi="Times New Roman"/>
          <w:sz w:val="20"/>
          <w:szCs w:val="21"/>
        </w:rPr>
        <w:t xml:space="preserve"> extended RB and extended CBW.</w:t>
      </w:r>
    </w:p>
    <w:p w14:paraId="73CBC743" w14:textId="22F1CA3F" w:rsidR="00560495" w:rsidRDefault="00560495" w:rsidP="008A2F38">
      <w:pPr>
        <w:spacing w:before="120" w:after="240"/>
        <w:rPr>
          <w:rFonts w:ascii="Times New Roman" w:eastAsia="宋体" w:hAnsi="Times New Roman"/>
          <w:sz w:val="20"/>
          <w:szCs w:val="21"/>
        </w:rPr>
      </w:pPr>
      <w:r>
        <w:rPr>
          <w:rFonts w:ascii="Times New Roman" w:eastAsia="宋体" w:hAnsi="Times New Roman"/>
          <w:sz w:val="20"/>
          <w:szCs w:val="21"/>
        </w:rPr>
        <w:t xml:space="preserve">To be easier, </w:t>
      </w:r>
      <w:r w:rsidR="00DA507E">
        <w:rPr>
          <w:rFonts w:ascii="Times New Roman" w:eastAsia="宋体" w:hAnsi="Times New Roman"/>
          <w:sz w:val="20"/>
          <w:szCs w:val="21"/>
        </w:rPr>
        <w:t>we could use the extension ratio not only on the RB number but also on the BW size</w:t>
      </w:r>
      <w:r w:rsidR="00FA65C8">
        <w:rPr>
          <w:rFonts w:ascii="Times New Roman" w:eastAsia="宋体" w:hAnsi="Times New Roman"/>
          <w:sz w:val="20"/>
          <w:szCs w:val="21"/>
        </w:rPr>
        <w:t xml:space="preserve">, and </w:t>
      </w:r>
      <w:r w:rsidR="00B0049A">
        <w:rPr>
          <w:rFonts w:ascii="Times New Roman" w:eastAsia="宋体" w:hAnsi="Times New Roman"/>
          <w:sz w:val="20"/>
          <w:szCs w:val="21"/>
        </w:rPr>
        <w:t>t</w:t>
      </w:r>
      <w:r w:rsidR="00B0049A" w:rsidRPr="00B0049A">
        <w:rPr>
          <w:rFonts w:ascii="Times New Roman" w:eastAsia="宋体" w:hAnsi="Times New Roman"/>
          <w:sz w:val="20"/>
          <w:szCs w:val="21"/>
        </w:rPr>
        <w:t xml:space="preserve">he GB bandwidth </w:t>
      </w:r>
      <w:r w:rsidR="000E060F">
        <w:rPr>
          <w:rFonts w:ascii="Times New Roman" w:eastAsia="宋体" w:hAnsi="Times New Roman"/>
          <w:sz w:val="20"/>
          <w:szCs w:val="21"/>
        </w:rPr>
        <w:t xml:space="preserve">of extended part </w:t>
      </w:r>
      <w:r w:rsidR="00B0049A" w:rsidRPr="00B0049A">
        <w:rPr>
          <w:rFonts w:ascii="Times New Roman" w:eastAsia="宋体" w:hAnsi="Times New Roman"/>
          <w:sz w:val="20"/>
          <w:szCs w:val="21"/>
        </w:rPr>
        <w:t>is obtained by subtracting the bandwidth occupied by the ex</w:t>
      </w:r>
      <w:r w:rsidR="00B0049A">
        <w:rPr>
          <w:rFonts w:ascii="Times New Roman" w:eastAsia="宋体" w:hAnsi="Times New Roman"/>
          <w:sz w:val="20"/>
          <w:szCs w:val="21"/>
        </w:rPr>
        <w:t>tend</w:t>
      </w:r>
      <w:r w:rsidR="00B0049A" w:rsidRPr="00B0049A">
        <w:rPr>
          <w:rFonts w:ascii="Times New Roman" w:eastAsia="宋体" w:hAnsi="Times New Roman"/>
          <w:sz w:val="20"/>
          <w:szCs w:val="21"/>
        </w:rPr>
        <w:t xml:space="preserve">ed RB from </w:t>
      </w:r>
      <w:r w:rsidR="000E060F">
        <w:rPr>
          <w:rFonts w:ascii="Times New Roman" w:eastAsia="宋体" w:hAnsi="Times New Roman"/>
          <w:sz w:val="20"/>
          <w:szCs w:val="21"/>
        </w:rPr>
        <w:t>(</w:t>
      </w:r>
      <w:r w:rsidR="00B0049A" w:rsidRPr="00B0049A">
        <w:rPr>
          <w:rFonts w:ascii="Times New Roman" w:eastAsia="宋体" w:hAnsi="Times New Roman"/>
          <w:sz w:val="20"/>
          <w:szCs w:val="21"/>
        </w:rPr>
        <w:t>ex</w:t>
      </w:r>
      <w:r w:rsidR="00B0049A">
        <w:rPr>
          <w:rFonts w:ascii="Times New Roman" w:eastAsia="宋体" w:hAnsi="Times New Roman"/>
          <w:sz w:val="20"/>
          <w:szCs w:val="21"/>
        </w:rPr>
        <w:t>tend</w:t>
      </w:r>
      <w:r w:rsidR="00B0049A" w:rsidRPr="00B0049A">
        <w:rPr>
          <w:rFonts w:ascii="Times New Roman" w:eastAsia="宋体" w:hAnsi="Times New Roman"/>
          <w:sz w:val="20"/>
          <w:szCs w:val="21"/>
        </w:rPr>
        <w:t>ed bandwidth</w:t>
      </w:r>
      <w:r w:rsidR="000E060F">
        <w:rPr>
          <w:rFonts w:ascii="Times New Roman" w:eastAsia="宋体" w:hAnsi="Times New Roman"/>
          <w:sz w:val="20"/>
          <w:szCs w:val="21"/>
        </w:rPr>
        <w:t xml:space="preserve"> + GB of original UE)</w:t>
      </w:r>
      <w:r w:rsidR="00B0049A" w:rsidRPr="00B0049A">
        <w:rPr>
          <w:rFonts w:ascii="Times New Roman" w:eastAsia="宋体" w:hAnsi="Times New Roman"/>
          <w:sz w:val="20"/>
          <w:szCs w:val="21"/>
        </w:rPr>
        <w:t>.</w:t>
      </w:r>
      <w:r w:rsidR="00B0049A">
        <w:rPr>
          <w:rFonts w:ascii="Times New Roman" w:eastAsia="宋体" w:hAnsi="Times New Roman"/>
          <w:sz w:val="20"/>
          <w:szCs w:val="21"/>
        </w:rPr>
        <w:t xml:space="preserve"> </w:t>
      </w:r>
      <w:r w:rsidR="00A13E49">
        <w:rPr>
          <w:rFonts w:ascii="Times New Roman" w:eastAsia="宋体" w:hAnsi="Times New Roman"/>
          <w:sz w:val="20"/>
          <w:szCs w:val="21"/>
        </w:rPr>
        <w:t xml:space="preserve">For example, </w:t>
      </w:r>
      <w:r w:rsidR="00177966">
        <w:rPr>
          <w:rFonts w:ascii="Times New Roman" w:eastAsia="宋体" w:hAnsi="Times New Roman"/>
          <w:sz w:val="20"/>
          <w:szCs w:val="21"/>
        </w:rPr>
        <w:t xml:space="preserve">when we consider the extension ratio as 0.5 on the left side, it represents that the extension RB number on the left side is ceil(0.5*NRB), and the extension CBW on the left side is also </w:t>
      </w:r>
      <w:bookmarkStart w:id="14" w:name="OLE_LINK4"/>
      <w:bookmarkStart w:id="15" w:name="OLE_LINK5"/>
      <w:r w:rsidR="00177966">
        <w:rPr>
          <w:rFonts w:ascii="Times New Roman" w:eastAsia="宋体" w:hAnsi="Times New Roman"/>
          <w:sz w:val="20"/>
          <w:szCs w:val="21"/>
        </w:rPr>
        <w:t>0.5* original CBW</w:t>
      </w:r>
      <w:bookmarkEnd w:id="14"/>
      <w:bookmarkEnd w:id="15"/>
      <w:r w:rsidR="00177966">
        <w:rPr>
          <w:rFonts w:ascii="Times New Roman" w:eastAsia="宋体" w:hAnsi="Times New Roman"/>
          <w:sz w:val="20"/>
          <w:szCs w:val="21"/>
        </w:rPr>
        <w:t xml:space="preserve">. And the GB on this side would </w:t>
      </w:r>
      <w:r w:rsidR="006E2EEB">
        <w:rPr>
          <w:rFonts w:ascii="Times New Roman" w:eastAsia="宋体" w:hAnsi="Times New Roman"/>
          <w:sz w:val="20"/>
          <w:szCs w:val="21"/>
        </w:rPr>
        <w:t xml:space="preserve">be </w:t>
      </w:r>
      <w:r w:rsidR="00177966">
        <w:rPr>
          <w:rFonts w:ascii="Times New Roman" w:eastAsia="宋体" w:hAnsi="Times New Roman"/>
          <w:sz w:val="20"/>
          <w:szCs w:val="21"/>
        </w:rPr>
        <w:t xml:space="preserve">naturally </w:t>
      </w:r>
      <w:r w:rsidR="006E2EEB">
        <w:rPr>
          <w:rFonts w:ascii="Times New Roman" w:eastAsia="宋体" w:hAnsi="Times New Roman"/>
          <w:sz w:val="20"/>
          <w:szCs w:val="21"/>
        </w:rPr>
        <w:t>derived</w:t>
      </w:r>
      <w:r w:rsidR="00177966">
        <w:rPr>
          <w:rFonts w:ascii="Times New Roman" w:eastAsia="宋体" w:hAnsi="Times New Roman"/>
          <w:sz w:val="20"/>
          <w:szCs w:val="21"/>
        </w:rPr>
        <w:t xml:space="preserve"> as </w:t>
      </w:r>
      <w:r w:rsidR="007E49D8">
        <w:rPr>
          <w:rFonts w:ascii="Times New Roman" w:eastAsia="宋体" w:hAnsi="Times New Roman"/>
          <w:sz w:val="20"/>
          <w:szCs w:val="21"/>
        </w:rPr>
        <w:t xml:space="preserve">(GB of original UE + </w:t>
      </w:r>
      <w:r w:rsidR="00177966">
        <w:rPr>
          <w:rFonts w:ascii="Times New Roman" w:eastAsia="宋体" w:hAnsi="Times New Roman"/>
          <w:sz w:val="20"/>
          <w:szCs w:val="21"/>
        </w:rPr>
        <w:t>0.5* original CBW- ceil(0.5*NRB)*12*SCS</w:t>
      </w:r>
      <w:r w:rsidR="007E49D8">
        <w:rPr>
          <w:rFonts w:ascii="Times New Roman" w:eastAsia="宋体" w:hAnsi="Times New Roman"/>
          <w:sz w:val="20"/>
          <w:szCs w:val="21"/>
        </w:rPr>
        <w:t>)</w:t>
      </w:r>
      <w:r w:rsidR="00F0245D">
        <w:rPr>
          <w:rFonts w:ascii="Times New Roman" w:eastAsia="宋体" w:hAnsi="Times New Roman"/>
          <w:sz w:val="20"/>
          <w:szCs w:val="21"/>
        </w:rPr>
        <w:t xml:space="preserve">. Similarly, if </w:t>
      </w:r>
      <w:r w:rsidR="00CA1BFB">
        <w:rPr>
          <w:rFonts w:ascii="Times New Roman" w:eastAsia="宋体" w:hAnsi="Times New Roman"/>
          <w:sz w:val="20"/>
          <w:szCs w:val="21"/>
        </w:rPr>
        <w:t xml:space="preserve">asymmetric extension is indicated, e.g., 1/4 on the left side and 1/2 on the right side, </w:t>
      </w:r>
      <w:r w:rsidR="001C60FC">
        <w:rPr>
          <w:rFonts w:ascii="Times New Roman" w:eastAsia="宋体" w:hAnsi="Times New Roman"/>
          <w:sz w:val="20"/>
          <w:szCs w:val="21"/>
        </w:rPr>
        <w:t>then the GB</w:t>
      </w:r>
      <w:r w:rsidR="00CC5AF8">
        <w:rPr>
          <w:rFonts w:ascii="Times New Roman" w:eastAsia="宋体" w:hAnsi="Times New Roman" w:hint="eastAsia"/>
          <w:sz w:val="20"/>
          <w:szCs w:val="21"/>
        </w:rPr>
        <w:t>_</w:t>
      </w:r>
      <w:r w:rsidR="00CC5AF8">
        <w:rPr>
          <w:rFonts w:ascii="Times New Roman" w:eastAsia="宋体" w:hAnsi="Times New Roman"/>
          <w:sz w:val="20"/>
          <w:szCs w:val="21"/>
        </w:rPr>
        <w:t>L =</w:t>
      </w:r>
      <w:r w:rsidR="001C60FC">
        <w:rPr>
          <w:rFonts w:ascii="Times New Roman" w:eastAsia="宋体" w:hAnsi="Times New Roman"/>
          <w:sz w:val="20"/>
          <w:szCs w:val="21"/>
        </w:rPr>
        <w:t xml:space="preserve"> </w:t>
      </w:r>
      <w:r w:rsidR="007E49D8">
        <w:rPr>
          <w:rFonts w:ascii="Times New Roman" w:eastAsia="宋体" w:hAnsi="Times New Roman"/>
          <w:sz w:val="20"/>
          <w:szCs w:val="21"/>
        </w:rPr>
        <w:t xml:space="preserve">(GB of original UE + </w:t>
      </w:r>
      <w:r w:rsidR="00CC5AF8">
        <w:rPr>
          <w:rFonts w:ascii="Times New Roman" w:eastAsia="宋体" w:hAnsi="Times New Roman"/>
          <w:sz w:val="20"/>
          <w:szCs w:val="21"/>
        </w:rPr>
        <w:t>0.25* original CBW- ceil(0.25*NRB)*12*SCS</w:t>
      </w:r>
      <w:r w:rsidR="007E49D8">
        <w:rPr>
          <w:rFonts w:ascii="Times New Roman" w:eastAsia="宋体" w:hAnsi="Times New Roman"/>
          <w:sz w:val="20"/>
          <w:szCs w:val="21"/>
        </w:rPr>
        <w:t>)</w:t>
      </w:r>
      <w:r w:rsidR="005F05A3">
        <w:rPr>
          <w:rFonts w:ascii="Times New Roman" w:eastAsia="宋体" w:hAnsi="Times New Roman"/>
          <w:sz w:val="20"/>
          <w:szCs w:val="21"/>
        </w:rPr>
        <w:t>, GB</w:t>
      </w:r>
      <w:r w:rsidR="005F05A3">
        <w:rPr>
          <w:rFonts w:ascii="Times New Roman" w:eastAsia="宋体" w:hAnsi="Times New Roman" w:hint="eastAsia"/>
          <w:sz w:val="20"/>
          <w:szCs w:val="21"/>
        </w:rPr>
        <w:t>_</w:t>
      </w:r>
      <w:r w:rsidR="005F05A3">
        <w:rPr>
          <w:rFonts w:ascii="Times New Roman" w:eastAsia="宋体" w:hAnsi="Times New Roman"/>
          <w:sz w:val="20"/>
          <w:szCs w:val="21"/>
        </w:rPr>
        <w:t xml:space="preserve">R = </w:t>
      </w:r>
      <w:r w:rsidR="008E77ED">
        <w:rPr>
          <w:rFonts w:ascii="Times New Roman" w:eastAsia="宋体" w:hAnsi="Times New Roman"/>
          <w:sz w:val="20"/>
          <w:szCs w:val="21"/>
        </w:rPr>
        <w:t xml:space="preserve">(GB of original UE + </w:t>
      </w:r>
      <w:r w:rsidR="005F05A3">
        <w:rPr>
          <w:rFonts w:ascii="Times New Roman" w:eastAsia="宋体" w:hAnsi="Times New Roman"/>
          <w:sz w:val="20"/>
          <w:szCs w:val="21"/>
        </w:rPr>
        <w:t>0.5* original CBW- ceil(0.5*NRB)*12*SCS</w:t>
      </w:r>
      <w:r w:rsidR="008E77ED">
        <w:rPr>
          <w:rFonts w:ascii="Times New Roman" w:eastAsia="宋体" w:hAnsi="Times New Roman"/>
          <w:sz w:val="20"/>
          <w:szCs w:val="21"/>
        </w:rPr>
        <w:t>)</w:t>
      </w:r>
      <w:r w:rsidR="005F05A3">
        <w:rPr>
          <w:rFonts w:ascii="Times New Roman" w:eastAsia="宋体" w:hAnsi="Times New Roman"/>
          <w:sz w:val="20"/>
          <w:szCs w:val="21"/>
        </w:rPr>
        <w:t>.</w:t>
      </w:r>
    </w:p>
    <w:p w14:paraId="018677D1" w14:textId="21DF5EF8" w:rsidR="005F05A3" w:rsidRDefault="005F05A3" w:rsidP="008A2F38">
      <w:pPr>
        <w:spacing w:before="120" w:after="240"/>
        <w:rPr>
          <w:rFonts w:ascii="Times New Roman" w:eastAsia="宋体" w:hAnsi="Times New Roman"/>
          <w:sz w:val="20"/>
          <w:szCs w:val="21"/>
        </w:rPr>
      </w:pPr>
      <w:r>
        <w:rPr>
          <w:rFonts w:ascii="Times New Roman" w:eastAsia="宋体" w:hAnsi="Times New Roman"/>
          <w:sz w:val="20"/>
          <w:szCs w:val="21"/>
        </w:rPr>
        <w:t>And the table below shows some examples of the mapping relationship between the GB and the original CBW&amp;NRB.</w:t>
      </w:r>
    </w:p>
    <w:tbl>
      <w:tblPr>
        <w:tblStyle w:val="afd"/>
        <w:tblW w:w="0" w:type="auto"/>
        <w:jc w:val="center"/>
        <w:tblLook w:val="04A0" w:firstRow="1" w:lastRow="0" w:firstColumn="1" w:lastColumn="0" w:noHBand="0" w:noVBand="1"/>
      </w:tblPr>
      <w:tblGrid>
        <w:gridCol w:w="882"/>
        <w:gridCol w:w="1251"/>
        <w:gridCol w:w="919"/>
        <w:gridCol w:w="883"/>
        <w:gridCol w:w="1063"/>
        <w:gridCol w:w="1162"/>
        <w:gridCol w:w="1162"/>
        <w:gridCol w:w="2307"/>
      </w:tblGrid>
      <w:tr w:rsidR="00F1746F" w14:paraId="59310BBE" w14:textId="72CEF8FA" w:rsidTr="007300FB">
        <w:trPr>
          <w:trHeight w:val="284"/>
          <w:jc w:val="center"/>
        </w:trPr>
        <w:tc>
          <w:tcPr>
            <w:tcW w:w="882" w:type="dxa"/>
            <w:vAlign w:val="center"/>
          </w:tcPr>
          <w:p w14:paraId="7E52DC13" w14:textId="1B47934F" w:rsidR="00EA2438" w:rsidRDefault="00EA2438" w:rsidP="003417BF">
            <w:pPr>
              <w:jc w:val="center"/>
              <w:rPr>
                <w:rFonts w:ascii="Times New Roman" w:eastAsia="宋体" w:hAnsi="Times New Roman"/>
                <w:b/>
                <w:szCs w:val="21"/>
              </w:rPr>
            </w:pPr>
            <w:r w:rsidRPr="003417BF">
              <w:rPr>
                <w:rFonts w:ascii="Times New Roman" w:eastAsia="宋体" w:hAnsi="Times New Roman"/>
                <w:b/>
                <w:szCs w:val="21"/>
              </w:rPr>
              <w:t>SCS</w:t>
            </w:r>
          </w:p>
          <w:p w14:paraId="23EAF17A" w14:textId="77777777" w:rsidR="00686128" w:rsidRDefault="00686128" w:rsidP="003417BF">
            <w:pPr>
              <w:jc w:val="center"/>
              <w:rPr>
                <w:rFonts w:ascii="Times New Roman" w:eastAsia="宋体" w:hAnsi="Times New Roman"/>
                <w:b/>
                <w:szCs w:val="21"/>
              </w:rPr>
            </w:pPr>
          </w:p>
          <w:p w14:paraId="5B7D7BAD" w14:textId="4F58F75C" w:rsidR="003417BF" w:rsidRPr="003417BF" w:rsidRDefault="003417BF" w:rsidP="00965765">
            <w:pPr>
              <w:spacing w:after="240"/>
              <w:jc w:val="center"/>
              <w:rPr>
                <w:rFonts w:ascii="Times New Roman" w:eastAsia="宋体" w:hAnsi="Times New Roman"/>
                <w:szCs w:val="21"/>
              </w:rPr>
            </w:pPr>
            <w:r w:rsidRPr="003417BF">
              <w:rPr>
                <w:rFonts w:ascii="Times New Roman" w:eastAsia="宋体" w:hAnsi="Times New Roman" w:hint="eastAsia"/>
                <w:szCs w:val="21"/>
              </w:rPr>
              <w:t>[</w:t>
            </w:r>
            <w:r w:rsidRPr="003417BF">
              <w:rPr>
                <w:rFonts w:ascii="Times New Roman" w:eastAsia="宋体" w:hAnsi="Times New Roman"/>
                <w:szCs w:val="21"/>
              </w:rPr>
              <w:t>kHz]</w:t>
            </w:r>
          </w:p>
        </w:tc>
        <w:tc>
          <w:tcPr>
            <w:tcW w:w="1251" w:type="dxa"/>
            <w:vAlign w:val="center"/>
          </w:tcPr>
          <w:p w14:paraId="0CC1DF85" w14:textId="2C4C4E6E" w:rsidR="00286D1A" w:rsidRDefault="00EA2438" w:rsidP="00286D1A">
            <w:pPr>
              <w:jc w:val="center"/>
              <w:rPr>
                <w:rFonts w:ascii="Times New Roman" w:eastAsia="宋体" w:hAnsi="Times New Roman"/>
                <w:b/>
                <w:szCs w:val="21"/>
              </w:rPr>
            </w:pPr>
            <w:r w:rsidRPr="003417BF">
              <w:rPr>
                <w:rFonts w:ascii="Times New Roman" w:eastAsia="宋体" w:hAnsi="Times New Roman"/>
                <w:b/>
                <w:szCs w:val="21"/>
              </w:rPr>
              <w:t>CBW</w:t>
            </w:r>
          </w:p>
          <w:p w14:paraId="06699361" w14:textId="77777777" w:rsidR="00686128" w:rsidRPr="003417BF" w:rsidRDefault="00686128" w:rsidP="00286D1A">
            <w:pPr>
              <w:jc w:val="center"/>
              <w:rPr>
                <w:rFonts w:ascii="Times New Roman" w:eastAsia="宋体" w:hAnsi="Times New Roman"/>
                <w:b/>
                <w:szCs w:val="21"/>
              </w:rPr>
            </w:pPr>
          </w:p>
          <w:p w14:paraId="77FE729D" w14:textId="23B25DB6" w:rsidR="00EA2438" w:rsidRDefault="00EA2438" w:rsidP="00965765">
            <w:pPr>
              <w:spacing w:after="240"/>
              <w:jc w:val="center"/>
              <w:rPr>
                <w:rFonts w:ascii="Times New Roman" w:eastAsia="宋体" w:hAnsi="Times New Roman"/>
                <w:szCs w:val="21"/>
              </w:rPr>
            </w:pPr>
            <w:r>
              <w:rPr>
                <w:rFonts w:ascii="Times New Roman" w:eastAsia="宋体" w:hAnsi="Times New Roman"/>
                <w:szCs w:val="21"/>
              </w:rPr>
              <w:t>[MHz]</w:t>
            </w:r>
          </w:p>
        </w:tc>
        <w:tc>
          <w:tcPr>
            <w:tcW w:w="919" w:type="dxa"/>
            <w:vAlign w:val="center"/>
          </w:tcPr>
          <w:p w14:paraId="777FD7E9" w14:textId="263D4CB4" w:rsidR="00EA2438" w:rsidRPr="003417BF" w:rsidRDefault="00EA2438" w:rsidP="00965765">
            <w:pPr>
              <w:spacing w:after="240"/>
              <w:jc w:val="center"/>
              <w:rPr>
                <w:rFonts w:ascii="Times New Roman" w:eastAsia="宋体" w:hAnsi="Times New Roman"/>
                <w:b/>
                <w:szCs w:val="21"/>
              </w:rPr>
            </w:pPr>
            <w:r w:rsidRPr="003417BF">
              <w:rPr>
                <w:rFonts w:ascii="Times New Roman" w:eastAsia="宋体" w:hAnsi="Times New Roman"/>
                <w:b/>
                <w:szCs w:val="21"/>
              </w:rPr>
              <w:t>NRB</w:t>
            </w:r>
          </w:p>
        </w:tc>
        <w:tc>
          <w:tcPr>
            <w:tcW w:w="883" w:type="dxa"/>
            <w:vAlign w:val="center"/>
          </w:tcPr>
          <w:p w14:paraId="0774B78D" w14:textId="04F5E624" w:rsidR="00286D1A" w:rsidRDefault="00EA2438" w:rsidP="00965765">
            <w:pPr>
              <w:jc w:val="center"/>
              <w:rPr>
                <w:rFonts w:ascii="Times New Roman" w:eastAsia="宋体" w:hAnsi="Times New Roman"/>
                <w:b/>
                <w:szCs w:val="21"/>
              </w:rPr>
            </w:pPr>
            <w:r w:rsidRPr="003417BF">
              <w:rPr>
                <w:rFonts w:ascii="Times New Roman" w:eastAsia="宋体" w:hAnsi="Times New Roman"/>
                <w:b/>
                <w:szCs w:val="21"/>
              </w:rPr>
              <w:t>GB of original UE</w:t>
            </w:r>
          </w:p>
          <w:p w14:paraId="688AB4F0" w14:textId="77777777" w:rsidR="00686128" w:rsidRPr="003417BF" w:rsidRDefault="00686128" w:rsidP="00965765">
            <w:pPr>
              <w:jc w:val="center"/>
              <w:rPr>
                <w:rFonts w:ascii="Times New Roman" w:eastAsia="宋体" w:hAnsi="Times New Roman"/>
                <w:b/>
                <w:szCs w:val="21"/>
              </w:rPr>
            </w:pPr>
          </w:p>
          <w:p w14:paraId="725975DE" w14:textId="1D60038B" w:rsidR="00EA2438" w:rsidRPr="00BA2FAB" w:rsidRDefault="00286D1A" w:rsidP="00965765">
            <w:pPr>
              <w:jc w:val="center"/>
              <w:rPr>
                <w:rFonts w:ascii="Times New Roman" w:eastAsia="宋体" w:hAnsi="Times New Roman"/>
                <w:szCs w:val="21"/>
              </w:rPr>
            </w:pPr>
            <w:r>
              <w:rPr>
                <w:rFonts w:ascii="Times New Roman" w:eastAsia="宋体" w:hAnsi="Times New Roman"/>
                <w:szCs w:val="21"/>
              </w:rPr>
              <w:t>[kHz]</w:t>
            </w:r>
          </w:p>
        </w:tc>
        <w:tc>
          <w:tcPr>
            <w:tcW w:w="1063" w:type="dxa"/>
            <w:vAlign w:val="center"/>
          </w:tcPr>
          <w:p w14:paraId="60678227" w14:textId="39CBB3EF" w:rsidR="00EA2438" w:rsidRDefault="00EA2438" w:rsidP="00965765">
            <w:pPr>
              <w:jc w:val="center"/>
              <w:rPr>
                <w:rFonts w:ascii="Times New Roman" w:eastAsia="宋体" w:hAnsi="Times New Roman"/>
                <w:b/>
                <w:szCs w:val="21"/>
              </w:rPr>
            </w:pPr>
            <w:r w:rsidRPr="003417BF">
              <w:rPr>
                <w:rFonts w:ascii="Times New Roman" w:eastAsia="宋体" w:hAnsi="Times New Roman"/>
                <w:b/>
                <w:szCs w:val="21"/>
              </w:rPr>
              <w:t>ExR</w:t>
            </w:r>
          </w:p>
          <w:p w14:paraId="56C2A9B8" w14:textId="77777777" w:rsidR="00686128" w:rsidRPr="003417BF" w:rsidRDefault="00686128" w:rsidP="00965765">
            <w:pPr>
              <w:jc w:val="center"/>
              <w:rPr>
                <w:rFonts w:ascii="Times New Roman" w:eastAsia="宋体" w:hAnsi="Times New Roman"/>
                <w:b/>
                <w:szCs w:val="21"/>
              </w:rPr>
            </w:pPr>
          </w:p>
          <w:p w14:paraId="7E8AEE9E" w14:textId="13C21E91" w:rsidR="00EA2438" w:rsidRPr="00C021EC" w:rsidRDefault="00EA2438" w:rsidP="00965765">
            <w:pPr>
              <w:spacing w:after="240"/>
              <w:jc w:val="center"/>
              <w:rPr>
                <w:rFonts w:ascii="Times New Roman" w:eastAsia="宋体" w:hAnsi="Times New Roman"/>
                <w:szCs w:val="21"/>
              </w:rPr>
            </w:pPr>
            <w:r w:rsidRPr="00C021EC">
              <w:rPr>
                <w:rFonts w:ascii="Times New Roman" w:eastAsia="宋体" w:hAnsi="Times New Roman"/>
                <w:szCs w:val="21"/>
              </w:rPr>
              <w:t>(</w:t>
            </w:r>
            <w:r w:rsidR="00763FD2">
              <w:rPr>
                <w:rFonts w:ascii="Times New Roman" w:eastAsia="宋体" w:hAnsi="Times New Roman"/>
                <w:szCs w:val="21"/>
              </w:rPr>
              <w:t>extension ratio of left or right side</w:t>
            </w:r>
            <w:r w:rsidRPr="00C021EC">
              <w:rPr>
                <w:rFonts w:ascii="Times New Roman" w:eastAsia="宋体" w:hAnsi="Times New Roman"/>
                <w:szCs w:val="21"/>
              </w:rPr>
              <w:t>)</w:t>
            </w:r>
          </w:p>
        </w:tc>
        <w:tc>
          <w:tcPr>
            <w:tcW w:w="1162" w:type="dxa"/>
            <w:vAlign w:val="center"/>
          </w:tcPr>
          <w:p w14:paraId="4BD0087F" w14:textId="4B03D042" w:rsidR="00EA2438" w:rsidRDefault="00EA2438" w:rsidP="003A563E">
            <w:pPr>
              <w:jc w:val="center"/>
              <w:rPr>
                <w:rFonts w:ascii="Times New Roman" w:eastAsia="宋体" w:hAnsi="Times New Roman"/>
                <w:b/>
                <w:szCs w:val="21"/>
              </w:rPr>
            </w:pPr>
            <w:r w:rsidRPr="004966B3">
              <w:rPr>
                <w:rFonts w:ascii="Times New Roman" w:eastAsia="宋体" w:hAnsi="Times New Roman"/>
                <w:b/>
                <w:szCs w:val="21"/>
              </w:rPr>
              <w:t xml:space="preserve">Extended CBW </w:t>
            </w:r>
          </w:p>
          <w:p w14:paraId="6C5952D5" w14:textId="77777777" w:rsidR="00686128" w:rsidRPr="004966B3" w:rsidRDefault="00686128" w:rsidP="003A563E">
            <w:pPr>
              <w:jc w:val="center"/>
              <w:rPr>
                <w:rFonts w:ascii="Times New Roman" w:eastAsia="宋体" w:hAnsi="Times New Roman"/>
                <w:b/>
                <w:szCs w:val="21"/>
              </w:rPr>
            </w:pPr>
          </w:p>
          <w:p w14:paraId="421FC115" w14:textId="25548EE9" w:rsidR="00EA2438" w:rsidRDefault="00EA2438" w:rsidP="003A563E">
            <w:pPr>
              <w:jc w:val="center"/>
              <w:rPr>
                <w:rFonts w:ascii="Times New Roman" w:eastAsia="宋体" w:hAnsi="Times New Roman"/>
                <w:szCs w:val="21"/>
              </w:rPr>
            </w:pPr>
            <w:r>
              <w:rPr>
                <w:rFonts w:ascii="Times New Roman" w:eastAsia="宋体" w:hAnsi="Times New Roman"/>
                <w:szCs w:val="21"/>
              </w:rPr>
              <w:t>(</w:t>
            </w:r>
            <w:r w:rsidR="003417BF">
              <w:rPr>
                <w:rFonts w:ascii="Times New Roman" w:eastAsia="宋体" w:hAnsi="Times New Roman"/>
                <w:szCs w:val="21"/>
              </w:rPr>
              <w:t>=</w:t>
            </w:r>
            <w:r w:rsidRPr="00BA2FAB">
              <w:rPr>
                <w:rFonts w:ascii="Times New Roman" w:eastAsia="宋体" w:hAnsi="Times New Roman"/>
                <w:szCs w:val="21"/>
              </w:rPr>
              <w:t>Ex</w:t>
            </w:r>
            <w:r>
              <w:rPr>
                <w:rFonts w:ascii="Times New Roman" w:eastAsia="宋体" w:hAnsi="Times New Roman"/>
                <w:szCs w:val="21"/>
              </w:rPr>
              <w:t>R</w:t>
            </w:r>
          </w:p>
          <w:p w14:paraId="3E4D342F" w14:textId="5EB2F7A8" w:rsidR="00EA2438" w:rsidRDefault="00EA2438" w:rsidP="003A563E">
            <w:pPr>
              <w:jc w:val="center"/>
              <w:rPr>
                <w:rFonts w:ascii="Times New Roman" w:eastAsia="宋体" w:hAnsi="Times New Roman"/>
                <w:szCs w:val="21"/>
              </w:rPr>
            </w:pPr>
            <w:r>
              <w:rPr>
                <w:rFonts w:ascii="Times New Roman" w:eastAsia="宋体" w:hAnsi="Times New Roman"/>
                <w:szCs w:val="21"/>
              </w:rPr>
              <w:t>*CBW)</w:t>
            </w:r>
          </w:p>
          <w:p w14:paraId="12D3D6EE" w14:textId="77777777" w:rsidR="00936222" w:rsidRDefault="00936222" w:rsidP="003A563E">
            <w:pPr>
              <w:jc w:val="center"/>
              <w:rPr>
                <w:rFonts w:ascii="Times New Roman" w:eastAsia="宋体" w:hAnsi="Times New Roman"/>
                <w:szCs w:val="21"/>
              </w:rPr>
            </w:pPr>
          </w:p>
          <w:p w14:paraId="32F10FAC" w14:textId="32D7BFEC" w:rsidR="00286D1A" w:rsidRPr="00BA2FAB" w:rsidRDefault="00286D1A" w:rsidP="003A563E">
            <w:pPr>
              <w:jc w:val="center"/>
              <w:rPr>
                <w:rFonts w:ascii="Times New Roman" w:eastAsia="宋体" w:hAnsi="Times New Roman"/>
                <w:szCs w:val="21"/>
              </w:rPr>
            </w:pPr>
            <w:r>
              <w:rPr>
                <w:rFonts w:ascii="Times New Roman" w:eastAsia="宋体" w:hAnsi="Times New Roman"/>
                <w:szCs w:val="21"/>
              </w:rPr>
              <w:t>[MHz]</w:t>
            </w:r>
          </w:p>
        </w:tc>
        <w:tc>
          <w:tcPr>
            <w:tcW w:w="1162" w:type="dxa"/>
            <w:vAlign w:val="center"/>
          </w:tcPr>
          <w:p w14:paraId="3BD1617A" w14:textId="21BDDDDB" w:rsidR="00EA2438" w:rsidRDefault="00EA2438" w:rsidP="003A563E">
            <w:pPr>
              <w:jc w:val="center"/>
              <w:rPr>
                <w:rFonts w:ascii="Times New Roman" w:eastAsia="宋体" w:hAnsi="Times New Roman"/>
                <w:b/>
                <w:szCs w:val="21"/>
              </w:rPr>
            </w:pPr>
            <w:r w:rsidRPr="004966B3">
              <w:rPr>
                <w:rFonts w:ascii="Times New Roman" w:eastAsia="宋体" w:hAnsi="Times New Roman"/>
                <w:b/>
                <w:szCs w:val="21"/>
              </w:rPr>
              <w:t>Extended RB</w:t>
            </w:r>
          </w:p>
          <w:p w14:paraId="0BF4D7B4" w14:textId="77777777" w:rsidR="00686128" w:rsidRPr="004966B3" w:rsidRDefault="00686128" w:rsidP="003A563E">
            <w:pPr>
              <w:jc w:val="center"/>
              <w:rPr>
                <w:rFonts w:ascii="Times New Roman" w:eastAsia="宋体" w:hAnsi="Times New Roman"/>
                <w:b/>
                <w:szCs w:val="21"/>
              </w:rPr>
            </w:pPr>
          </w:p>
          <w:p w14:paraId="6A954E86" w14:textId="3BD9F348" w:rsidR="00EA2438" w:rsidRDefault="003417BF" w:rsidP="003A563E">
            <w:pPr>
              <w:jc w:val="center"/>
              <w:rPr>
                <w:rFonts w:ascii="Times New Roman" w:eastAsia="宋体" w:hAnsi="Times New Roman"/>
                <w:szCs w:val="21"/>
              </w:rPr>
            </w:pPr>
            <w:r>
              <w:rPr>
                <w:rFonts w:ascii="Times New Roman" w:eastAsia="宋体" w:hAnsi="Times New Roman"/>
                <w:szCs w:val="21"/>
              </w:rPr>
              <w:t xml:space="preserve">(= </w:t>
            </w:r>
            <w:r w:rsidR="00EA2438">
              <w:rPr>
                <w:rFonts w:ascii="Times New Roman" w:eastAsia="宋体" w:hAnsi="Times New Roman"/>
                <w:szCs w:val="21"/>
              </w:rPr>
              <w:t>ceil (</w:t>
            </w:r>
            <w:r w:rsidR="00EA2438" w:rsidRPr="00BA2FAB">
              <w:rPr>
                <w:rFonts w:ascii="Times New Roman" w:eastAsia="宋体" w:hAnsi="Times New Roman"/>
                <w:szCs w:val="21"/>
              </w:rPr>
              <w:t>Ex</w:t>
            </w:r>
            <w:r w:rsidR="00EA2438">
              <w:rPr>
                <w:rFonts w:ascii="Times New Roman" w:eastAsia="宋体" w:hAnsi="Times New Roman"/>
                <w:szCs w:val="21"/>
              </w:rPr>
              <w:t>R</w:t>
            </w:r>
          </w:p>
          <w:p w14:paraId="64F2FF17" w14:textId="3356D5CB" w:rsidR="00EA2438" w:rsidRDefault="00EA2438" w:rsidP="003A563E">
            <w:pPr>
              <w:jc w:val="center"/>
              <w:rPr>
                <w:rFonts w:ascii="Times New Roman" w:eastAsia="宋体" w:hAnsi="Times New Roman"/>
                <w:szCs w:val="21"/>
              </w:rPr>
            </w:pPr>
            <w:r>
              <w:rPr>
                <w:rFonts w:ascii="Times New Roman" w:eastAsia="宋体" w:hAnsi="Times New Roman"/>
                <w:szCs w:val="21"/>
              </w:rPr>
              <w:t>*NRB)</w:t>
            </w:r>
            <w:r w:rsidR="003417BF">
              <w:rPr>
                <w:rFonts w:ascii="Times New Roman" w:eastAsia="宋体" w:hAnsi="Times New Roman"/>
                <w:szCs w:val="21"/>
              </w:rPr>
              <w:t>)</w:t>
            </w:r>
          </w:p>
        </w:tc>
        <w:tc>
          <w:tcPr>
            <w:tcW w:w="2307" w:type="dxa"/>
            <w:vAlign w:val="center"/>
          </w:tcPr>
          <w:p w14:paraId="45D6A9CE" w14:textId="15C2AD56" w:rsidR="00EA2438" w:rsidRDefault="00EA2438" w:rsidP="003A563E">
            <w:pPr>
              <w:jc w:val="center"/>
              <w:rPr>
                <w:rFonts w:ascii="Times New Roman" w:eastAsia="宋体" w:hAnsi="Times New Roman"/>
                <w:b/>
                <w:szCs w:val="21"/>
              </w:rPr>
            </w:pPr>
            <w:r w:rsidRPr="004966B3">
              <w:rPr>
                <w:rFonts w:ascii="Times New Roman" w:eastAsia="宋体" w:hAnsi="Times New Roman"/>
                <w:b/>
                <w:szCs w:val="21"/>
              </w:rPr>
              <w:t>GB</w:t>
            </w:r>
            <w:r w:rsidR="003A563E" w:rsidRPr="004966B3">
              <w:rPr>
                <w:rFonts w:ascii="Times New Roman" w:eastAsia="宋体" w:hAnsi="Times New Roman"/>
                <w:b/>
                <w:szCs w:val="21"/>
              </w:rPr>
              <w:t>_EX</w:t>
            </w:r>
          </w:p>
          <w:p w14:paraId="68806C0B" w14:textId="77777777" w:rsidR="00686128" w:rsidRPr="004966B3" w:rsidRDefault="00686128" w:rsidP="003A563E">
            <w:pPr>
              <w:jc w:val="center"/>
              <w:rPr>
                <w:rFonts w:ascii="Times New Roman" w:eastAsia="宋体" w:hAnsi="Times New Roman"/>
                <w:b/>
                <w:szCs w:val="21"/>
              </w:rPr>
            </w:pPr>
          </w:p>
          <w:p w14:paraId="03972FF6" w14:textId="728A8FBF" w:rsidR="00385997" w:rsidRDefault="00286D1A" w:rsidP="002F4070">
            <w:pPr>
              <w:jc w:val="center"/>
              <w:rPr>
                <w:rFonts w:ascii="Times New Roman" w:eastAsia="宋体" w:hAnsi="Times New Roman"/>
                <w:szCs w:val="21"/>
              </w:rPr>
            </w:pPr>
            <w:r>
              <w:rPr>
                <w:rFonts w:ascii="Times New Roman" w:eastAsia="宋体" w:hAnsi="Times New Roman"/>
                <w:szCs w:val="21"/>
              </w:rPr>
              <w:t>(</w:t>
            </w:r>
            <w:r w:rsidR="004966B3">
              <w:rPr>
                <w:rFonts w:ascii="Times New Roman" w:eastAsia="宋体" w:hAnsi="Times New Roman"/>
                <w:szCs w:val="21"/>
              </w:rPr>
              <w:t xml:space="preserve">= </w:t>
            </w:r>
            <w:r w:rsidR="003A563E">
              <w:rPr>
                <w:rFonts w:ascii="Times New Roman" w:eastAsia="宋体" w:hAnsi="Times New Roman"/>
                <w:szCs w:val="21"/>
              </w:rPr>
              <w:t>GB of original UE</w:t>
            </w:r>
            <w:r w:rsidR="00385997">
              <w:rPr>
                <w:rFonts w:ascii="Times New Roman" w:eastAsia="宋体" w:hAnsi="Times New Roman"/>
                <w:szCs w:val="21"/>
              </w:rPr>
              <w:t xml:space="preserve"> </w:t>
            </w:r>
            <w:r w:rsidR="00A05712">
              <w:rPr>
                <w:rFonts w:ascii="Times New Roman" w:eastAsia="宋体" w:hAnsi="Times New Roman"/>
                <w:szCs w:val="21"/>
              </w:rPr>
              <w:t>+</w:t>
            </w:r>
            <w:r w:rsidR="003A563E">
              <w:rPr>
                <w:rFonts w:ascii="Times New Roman" w:eastAsia="宋体" w:hAnsi="Times New Roman"/>
                <w:szCs w:val="21"/>
              </w:rPr>
              <w:t xml:space="preserve"> </w:t>
            </w:r>
            <w:r w:rsidR="00EA2438">
              <w:rPr>
                <w:rFonts w:ascii="Times New Roman" w:eastAsia="宋体" w:hAnsi="Times New Roman"/>
                <w:szCs w:val="21"/>
              </w:rPr>
              <w:t xml:space="preserve">Extended CBW - </w:t>
            </w:r>
            <w:r w:rsidR="00385997">
              <w:rPr>
                <w:rFonts w:ascii="Times New Roman" w:eastAsia="宋体" w:hAnsi="Times New Roman"/>
                <w:szCs w:val="21"/>
              </w:rPr>
              <w:t>Extended RB</w:t>
            </w:r>
          </w:p>
          <w:p w14:paraId="4A9139DE" w14:textId="63E91557" w:rsidR="00EA2438" w:rsidRDefault="00EA2438" w:rsidP="002F4070">
            <w:pPr>
              <w:jc w:val="center"/>
              <w:rPr>
                <w:rFonts w:ascii="Times New Roman" w:eastAsia="宋体" w:hAnsi="Times New Roman"/>
                <w:szCs w:val="21"/>
              </w:rPr>
            </w:pPr>
            <w:r w:rsidRPr="00697F5D">
              <w:rPr>
                <w:rFonts w:ascii="Times New Roman" w:eastAsia="宋体" w:hAnsi="Times New Roman"/>
                <w:szCs w:val="21"/>
              </w:rPr>
              <w:t>*12*SCS</w:t>
            </w:r>
            <w:r w:rsidR="00286D1A">
              <w:rPr>
                <w:rFonts w:ascii="Times New Roman" w:eastAsia="宋体" w:hAnsi="Times New Roman"/>
                <w:szCs w:val="21"/>
              </w:rPr>
              <w:t>)</w:t>
            </w:r>
          </w:p>
          <w:p w14:paraId="7FE4A33D" w14:textId="77777777" w:rsidR="00936222" w:rsidRDefault="00936222" w:rsidP="002F4070">
            <w:pPr>
              <w:jc w:val="center"/>
              <w:rPr>
                <w:rFonts w:ascii="Times New Roman" w:eastAsia="宋体" w:hAnsi="Times New Roman"/>
                <w:szCs w:val="21"/>
              </w:rPr>
            </w:pPr>
          </w:p>
          <w:p w14:paraId="09327267" w14:textId="4065E7CB" w:rsidR="00286D1A" w:rsidRDefault="00286D1A" w:rsidP="003A563E">
            <w:pPr>
              <w:jc w:val="center"/>
              <w:rPr>
                <w:rFonts w:ascii="Times New Roman" w:eastAsia="宋体" w:hAnsi="Times New Roman"/>
                <w:szCs w:val="21"/>
              </w:rPr>
            </w:pPr>
            <w:r>
              <w:rPr>
                <w:rFonts w:ascii="Times New Roman" w:eastAsia="宋体" w:hAnsi="Times New Roman"/>
                <w:szCs w:val="21"/>
              </w:rPr>
              <w:t>[kHz]</w:t>
            </w:r>
          </w:p>
        </w:tc>
      </w:tr>
      <w:tr w:rsidR="00442370" w14:paraId="16189636" w14:textId="6F5B9C54" w:rsidTr="007300FB">
        <w:trPr>
          <w:trHeight w:val="284"/>
          <w:jc w:val="center"/>
        </w:trPr>
        <w:tc>
          <w:tcPr>
            <w:tcW w:w="882" w:type="dxa"/>
            <w:vMerge w:val="restart"/>
            <w:vAlign w:val="center"/>
          </w:tcPr>
          <w:p w14:paraId="499C5190" w14:textId="44651736"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15k</w:t>
            </w:r>
          </w:p>
        </w:tc>
        <w:tc>
          <w:tcPr>
            <w:tcW w:w="1251" w:type="dxa"/>
            <w:vMerge w:val="restart"/>
            <w:vAlign w:val="center"/>
          </w:tcPr>
          <w:p w14:paraId="0CF1DD7A" w14:textId="431852B5"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5</w:t>
            </w:r>
          </w:p>
        </w:tc>
        <w:tc>
          <w:tcPr>
            <w:tcW w:w="919" w:type="dxa"/>
            <w:vMerge w:val="restart"/>
            <w:vAlign w:val="center"/>
          </w:tcPr>
          <w:p w14:paraId="35CA54D5" w14:textId="45857317"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25</w:t>
            </w:r>
          </w:p>
        </w:tc>
        <w:tc>
          <w:tcPr>
            <w:tcW w:w="883" w:type="dxa"/>
            <w:vMerge w:val="restart"/>
            <w:vAlign w:val="center"/>
          </w:tcPr>
          <w:p w14:paraId="778F8F7E" w14:textId="5D693800"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242.5</w:t>
            </w:r>
          </w:p>
        </w:tc>
        <w:tc>
          <w:tcPr>
            <w:tcW w:w="1063" w:type="dxa"/>
            <w:vAlign w:val="center"/>
          </w:tcPr>
          <w:p w14:paraId="2E253C1B" w14:textId="6D0BC4F3"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1/4</w:t>
            </w:r>
          </w:p>
        </w:tc>
        <w:tc>
          <w:tcPr>
            <w:tcW w:w="1162" w:type="dxa"/>
            <w:vAlign w:val="center"/>
          </w:tcPr>
          <w:p w14:paraId="657FB1A5" w14:textId="6B984E6E"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1.25</w:t>
            </w:r>
          </w:p>
        </w:tc>
        <w:tc>
          <w:tcPr>
            <w:tcW w:w="1162" w:type="dxa"/>
            <w:vAlign w:val="center"/>
          </w:tcPr>
          <w:p w14:paraId="6ECEFEF9" w14:textId="181DAF8E"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7</w:t>
            </w:r>
          </w:p>
        </w:tc>
        <w:tc>
          <w:tcPr>
            <w:tcW w:w="2307" w:type="dxa"/>
            <w:vAlign w:val="center"/>
          </w:tcPr>
          <w:p w14:paraId="28892439" w14:textId="7AC5A0C5"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232.5</w:t>
            </w:r>
          </w:p>
        </w:tc>
      </w:tr>
      <w:tr w:rsidR="00442370" w14:paraId="4CF9CEAA" w14:textId="303F7327" w:rsidTr="007300FB">
        <w:trPr>
          <w:trHeight w:val="284"/>
          <w:jc w:val="center"/>
        </w:trPr>
        <w:tc>
          <w:tcPr>
            <w:tcW w:w="882" w:type="dxa"/>
            <w:vMerge/>
            <w:vAlign w:val="center"/>
          </w:tcPr>
          <w:p w14:paraId="2E5A4F73" w14:textId="77777777" w:rsidR="00442370" w:rsidRDefault="00442370" w:rsidP="009A3E83">
            <w:pPr>
              <w:spacing w:before="120" w:after="240"/>
              <w:jc w:val="center"/>
              <w:rPr>
                <w:rFonts w:ascii="Times New Roman" w:eastAsia="宋体" w:hAnsi="Times New Roman"/>
                <w:szCs w:val="21"/>
              </w:rPr>
            </w:pPr>
          </w:p>
        </w:tc>
        <w:tc>
          <w:tcPr>
            <w:tcW w:w="1251" w:type="dxa"/>
            <w:vMerge/>
            <w:vAlign w:val="center"/>
          </w:tcPr>
          <w:p w14:paraId="59A6B4E9" w14:textId="77777777" w:rsidR="00442370" w:rsidRDefault="00442370" w:rsidP="009A3E83">
            <w:pPr>
              <w:spacing w:before="120" w:after="240"/>
              <w:jc w:val="center"/>
              <w:rPr>
                <w:rFonts w:ascii="Times New Roman" w:eastAsia="宋体" w:hAnsi="Times New Roman"/>
                <w:szCs w:val="21"/>
              </w:rPr>
            </w:pPr>
          </w:p>
        </w:tc>
        <w:tc>
          <w:tcPr>
            <w:tcW w:w="919" w:type="dxa"/>
            <w:vMerge/>
            <w:vAlign w:val="center"/>
          </w:tcPr>
          <w:p w14:paraId="6B772915" w14:textId="77777777" w:rsidR="00442370" w:rsidRDefault="00442370" w:rsidP="009A3E83">
            <w:pPr>
              <w:spacing w:before="120" w:after="240"/>
              <w:jc w:val="center"/>
              <w:rPr>
                <w:rFonts w:ascii="Times New Roman" w:eastAsia="宋体" w:hAnsi="Times New Roman"/>
                <w:szCs w:val="21"/>
              </w:rPr>
            </w:pPr>
          </w:p>
        </w:tc>
        <w:tc>
          <w:tcPr>
            <w:tcW w:w="883" w:type="dxa"/>
            <w:vMerge/>
            <w:vAlign w:val="center"/>
          </w:tcPr>
          <w:p w14:paraId="3B5DF043" w14:textId="77777777" w:rsidR="00442370" w:rsidRDefault="00442370" w:rsidP="009A3E83">
            <w:pPr>
              <w:spacing w:before="120" w:after="240"/>
              <w:jc w:val="center"/>
              <w:rPr>
                <w:rFonts w:ascii="Times New Roman" w:eastAsia="宋体" w:hAnsi="Times New Roman"/>
                <w:szCs w:val="21"/>
              </w:rPr>
            </w:pPr>
          </w:p>
        </w:tc>
        <w:tc>
          <w:tcPr>
            <w:tcW w:w="1063" w:type="dxa"/>
            <w:vAlign w:val="center"/>
          </w:tcPr>
          <w:p w14:paraId="556FEDAF" w14:textId="5980C04B"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1/2</w:t>
            </w:r>
          </w:p>
        </w:tc>
        <w:tc>
          <w:tcPr>
            <w:tcW w:w="1162" w:type="dxa"/>
            <w:vAlign w:val="center"/>
          </w:tcPr>
          <w:p w14:paraId="41FE3182" w14:textId="7BCA2009"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2.5</w:t>
            </w:r>
          </w:p>
        </w:tc>
        <w:tc>
          <w:tcPr>
            <w:tcW w:w="1162" w:type="dxa"/>
            <w:vAlign w:val="center"/>
          </w:tcPr>
          <w:p w14:paraId="4FBE2763" w14:textId="598E4358"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13</w:t>
            </w:r>
          </w:p>
        </w:tc>
        <w:tc>
          <w:tcPr>
            <w:tcW w:w="2307" w:type="dxa"/>
            <w:vAlign w:val="center"/>
          </w:tcPr>
          <w:p w14:paraId="0D316DD9" w14:textId="078E5A74" w:rsidR="00442370" w:rsidRDefault="00442370" w:rsidP="009A3E83">
            <w:pPr>
              <w:spacing w:before="120" w:after="240"/>
              <w:jc w:val="center"/>
              <w:rPr>
                <w:rFonts w:ascii="Times New Roman" w:eastAsia="宋体" w:hAnsi="Times New Roman"/>
                <w:szCs w:val="21"/>
              </w:rPr>
            </w:pPr>
            <w:r>
              <w:rPr>
                <w:rFonts w:ascii="Times New Roman" w:eastAsia="宋体" w:hAnsi="Times New Roman"/>
                <w:szCs w:val="21"/>
              </w:rPr>
              <w:t>402.5</w:t>
            </w:r>
          </w:p>
        </w:tc>
      </w:tr>
      <w:tr w:rsidR="00442370" w14:paraId="39F56E20" w14:textId="3C4FC6AB" w:rsidTr="007300FB">
        <w:trPr>
          <w:trHeight w:val="284"/>
          <w:jc w:val="center"/>
        </w:trPr>
        <w:tc>
          <w:tcPr>
            <w:tcW w:w="882" w:type="dxa"/>
            <w:vMerge/>
            <w:vAlign w:val="center"/>
          </w:tcPr>
          <w:p w14:paraId="236A060C" w14:textId="77777777" w:rsidR="00442370" w:rsidRDefault="00442370" w:rsidP="00936222">
            <w:pPr>
              <w:spacing w:before="120" w:after="240"/>
              <w:jc w:val="center"/>
              <w:rPr>
                <w:rFonts w:ascii="Times New Roman" w:eastAsia="宋体" w:hAnsi="Times New Roman"/>
                <w:szCs w:val="21"/>
              </w:rPr>
            </w:pPr>
          </w:p>
        </w:tc>
        <w:tc>
          <w:tcPr>
            <w:tcW w:w="1251" w:type="dxa"/>
            <w:vMerge w:val="restart"/>
            <w:vAlign w:val="center"/>
          </w:tcPr>
          <w:p w14:paraId="3576C776" w14:textId="54427DA9"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20</w:t>
            </w:r>
          </w:p>
        </w:tc>
        <w:tc>
          <w:tcPr>
            <w:tcW w:w="919" w:type="dxa"/>
            <w:vMerge w:val="restart"/>
            <w:vAlign w:val="center"/>
          </w:tcPr>
          <w:p w14:paraId="28CED030" w14:textId="00FBA1B7"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106</w:t>
            </w:r>
          </w:p>
        </w:tc>
        <w:tc>
          <w:tcPr>
            <w:tcW w:w="883" w:type="dxa"/>
            <w:vMerge w:val="restart"/>
            <w:vAlign w:val="center"/>
          </w:tcPr>
          <w:p w14:paraId="5E22A669" w14:textId="36AE0E4C"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452.5</w:t>
            </w:r>
          </w:p>
        </w:tc>
        <w:tc>
          <w:tcPr>
            <w:tcW w:w="1063" w:type="dxa"/>
            <w:vAlign w:val="center"/>
          </w:tcPr>
          <w:p w14:paraId="21157E82" w14:textId="7D8AF89E"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1/4</w:t>
            </w:r>
          </w:p>
        </w:tc>
        <w:tc>
          <w:tcPr>
            <w:tcW w:w="1162" w:type="dxa"/>
            <w:vAlign w:val="center"/>
          </w:tcPr>
          <w:p w14:paraId="50A2F620" w14:textId="1B7F0086"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5</w:t>
            </w:r>
          </w:p>
        </w:tc>
        <w:tc>
          <w:tcPr>
            <w:tcW w:w="1162" w:type="dxa"/>
            <w:vAlign w:val="center"/>
          </w:tcPr>
          <w:p w14:paraId="16C90C9C" w14:textId="0C22B586"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27</w:t>
            </w:r>
          </w:p>
        </w:tc>
        <w:tc>
          <w:tcPr>
            <w:tcW w:w="2307" w:type="dxa"/>
            <w:vAlign w:val="center"/>
          </w:tcPr>
          <w:p w14:paraId="5B8567BC" w14:textId="0014F300"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592.5</w:t>
            </w:r>
          </w:p>
        </w:tc>
      </w:tr>
      <w:tr w:rsidR="00442370" w14:paraId="0DF72A86" w14:textId="77777777" w:rsidTr="007300FB">
        <w:trPr>
          <w:trHeight w:val="284"/>
          <w:jc w:val="center"/>
        </w:trPr>
        <w:tc>
          <w:tcPr>
            <w:tcW w:w="882" w:type="dxa"/>
            <w:vMerge/>
            <w:vAlign w:val="center"/>
          </w:tcPr>
          <w:p w14:paraId="3D49AB01" w14:textId="77777777" w:rsidR="00442370" w:rsidRDefault="00442370" w:rsidP="00936222">
            <w:pPr>
              <w:spacing w:before="120" w:after="240"/>
              <w:jc w:val="center"/>
              <w:rPr>
                <w:rFonts w:ascii="Times New Roman" w:eastAsia="宋体" w:hAnsi="Times New Roman"/>
                <w:szCs w:val="21"/>
              </w:rPr>
            </w:pPr>
          </w:p>
        </w:tc>
        <w:tc>
          <w:tcPr>
            <w:tcW w:w="1251" w:type="dxa"/>
            <w:vMerge/>
            <w:vAlign w:val="center"/>
          </w:tcPr>
          <w:p w14:paraId="4E32281E" w14:textId="77777777" w:rsidR="00442370" w:rsidRDefault="00442370" w:rsidP="00936222">
            <w:pPr>
              <w:spacing w:before="120" w:after="240"/>
              <w:jc w:val="center"/>
              <w:rPr>
                <w:rFonts w:ascii="Times New Roman" w:eastAsia="宋体" w:hAnsi="Times New Roman"/>
                <w:szCs w:val="21"/>
              </w:rPr>
            </w:pPr>
          </w:p>
        </w:tc>
        <w:tc>
          <w:tcPr>
            <w:tcW w:w="919" w:type="dxa"/>
            <w:vMerge/>
            <w:vAlign w:val="center"/>
          </w:tcPr>
          <w:p w14:paraId="7539F02B" w14:textId="77777777" w:rsidR="00442370" w:rsidRDefault="00442370" w:rsidP="00936222">
            <w:pPr>
              <w:spacing w:before="120" w:after="240"/>
              <w:jc w:val="center"/>
              <w:rPr>
                <w:rFonts w:ascii="Times New Roman" w:eastAsia="宋体" w:hAnsi="Times New Roman"/>
                <w:szCs w:val="21"/>
              </w:rPr>
            </w:pPr>
          </w:p>
        </w:tc>
        <w:tc>
          <w:tcPr>
            <w:tcW w:w="883" w:type="dxa"/>
            <w:vMerge/>
            <w:vAlign w:val="center"/>
          </w:tcPr>
          <w:p w14:paraId="4ABFA9B1" w14:textId="77777777" w:rsidR="00442370" w:rsidRDefault="00442370" w:rsidP="00936222">
            <w:pPr>
              <w:spacing w:before="120" w:after="240"/>
              <w:jc w:val="center"/>
              <w:rPr>
                <w:rFonts w:ascii="Times New Roman" w:eastAsia="宋体" w:hAnsi="Times New Roman"/>
                <w:szCs w:val="21"/>
              </w:rPr>
            </w:pPr>
          </w:p>
        </w:tc>
        <w:tc>
          <w:tcPr>
            <w:tcW w:w="1063" w:type="dxa"/>
            <w:vAlign w:val="center"/>
          </w:tcPr>
          <w:p w14:paraId="35DDBFBF" w14:textId="5770BFE8"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1/2</w:t>
            </w:r>
          </w:p>
        </w:tc>
        <w:tc>
          <w:tcPr>
            <w:tcW w:w="1162" w:type="dxa"/>
            <w:vAlign w:val="center"/>
          </w:tcPr>
          <w:p w14:paraId="1711D110" w14:textId="2F4E0217"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10</w:t>
            </w:r>
          </w:p>
        </w:tc>
        <w:tc>
          <w:tcPr>
            <w:tcW w:w="1162" w:type="dxa"/>
            <w:vAlign w:val="center"/>
          </w:tcPr>
          <w:p w14:paraId="218E2204" w14:textId="04EE87D2"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53</w:t>
            </w:r>
          </w:p>
        </w:tc>
        <w:tc>
          <w:tcPr>
            <w:tcW w:w="2307" w:type="dxa"/>
            <w:vAlign w:val="center"/>
          </w:tcPr>
          <w:p w14:paraId="64BBA6B4" w14:textId="495A8365" w:rsidR="00442370" w:rsidRDefault="00442370" w:rsidP="00936222">
            <w:pPr>
              <w:spacing w:before="120" w:after="240"/>
              <w:jc w:val="center"/>
              <w:rPr>
                <w:rFonts w:ascii="Times New Roman" w:eastAsia="宋体" w:hAnsi="Times New Roman"/>
                <w:szCs w:val="21"/>
              </w:rPr>
            </w:pPr>
            <w:r>
              <w:rPr>
                <w:rFonts w:ascii="Times New Roman" w:eastAsia="宋体" w:hAnsi="Times New Roman"/>
                <w:szCs w:val="21"/>
              </w:rPr>
              <w:t>912.5</w:t>
            </w:r>
          </w:p>
        </w:tc>
      </w:tr>
      <w:tr w:rsidR="00442370" w14:paraId="751F0354" w14:textId="27E97A6E" w:rsidTr="007300FB">
        <w:trPr>
          <w:trHeight w:val="284"/>
          <w:jc w:val="center"/>
        </w:trPr>
        <w:tc>
          <w:tcPr>
            <w:tcW w:w="882" w:type="dxa"/>
            <w:vMerge/>
            <w:vAlign w:val="center"/>
          </w:tcPr>
          <w:p w14:paraId="47DA58F8" w14:textId="77777777" w:rsidR="00442370" w:rsidRDefault="00442370" w:rsidP="00442370">
            <w:pPr>
              <w:spacing w:before="120" w:after="240"/>
              <w:jc w:val="center"/>
              <w:rPr>
                <w:rFonts w:ascii="Times New Roman" w:eastAsia="宋体" w:hAnsi="Times New Roman"/>
                <w:szCs w:val="21"/>
              </w:rPr>
            </w:pPr>
          </w:p>
        </w:tc>
        <w:tc>
          <w:tcPr>
            <w:tcW w:w="1251" w:type="dxa"/>
            <w:vMerge w:val="restart"/>
            <w:vAlign w:val="center"/>
          </w:tcPr>
          <w:p w14:paraId="1E94097F" w14:textId="5767DC3E" w:rsidR="00442370" w:rsidRDefault="00442370" w:rsidP="00442370">
            <w:pPr>
              <w:spacing w:before="120" w:after="240"/>
              <w:jc w:val="center"/>
              <w:rPr>
                <w:rFonts w:ascii="Times New Roman" w:eastAsia="宋体" w:hAnsi="Times New Roman"/>
                <w:szCs w:val="21"/>
              </w:rPr>
            </w:pPr>
            <w:r>
              <w:rPr>
                <w:rFonts w:ascii="Times New Roman" w:eastAsia="宋体" w:hAnsi="Times New Roman"/>
                <w:szCs w:val="21"/>
              </w:rPr>
              <w:t>50</w:t>
            </w:r>
          </w:p>
        </w:tc>
        <w:tc>
          <w:tcPr>
            <w:tcW w:w="919" w:type="dxa"/>
            <w:vMerge w:val="restart"/>
            <w:vAlign w:val="center"/>
          </w:tcPr>
          <w:p w14:paraId="303D1A17" w14:textId="0C480B62" w:rsidR="00442370" w:rsidRDefault="00442370" w:rsidP="00442370">
            <w:pPr>
              <w:spacing w:before="120" w:after="240"/>
              <w:jc w:val="center"/>
              <w:rPr>
                <w:rFonts w:ascii="Times New Roman" w:eastAsia="宋体" w:hAnsi="Times New Roman"/>
                <w:szCs w:val="21"/>
              </w:rPr>
            </w:pPr>
            <w:r>
              <w:rPr>
                <w:rFonts w:ascii="Times New Roman" w:eastAsia="宋体" w:hAnsi="Times New Roman"/>
                <w:szCs w:val="21"/>
              </w:rPr>
              <w:t>270</w:t>
            </w:r>
          </w:p>
        </w:tc>
        <w:tc>
          <w:tcPr>
            <w:tcW w:w="883" w:type="dxa"/>
            <w:vMerge w:val="restart"/>
            <w:vAlign w:val="center"/>
          </w:tcPr>
          <w:p w14:paraId="0A556DA5" w14:textId="19D86C06" w:rsidR="00442370" w:rsidRDefault="00442370" w:rsidP="00442370">
            <w:pPr>
              <w:spacing w:before="120" w:after="240"/>
              <w:jc w:val="center"/>
              <w:rPr>
                <w:rFonts w:ascii="Times New Roman" w:eastAsia="宋体" w:hAnsi="Times New Roman"/>
                <w:szCs w:val="21"/>
              </w:rPr>
            </w:pPr>
            <w:r>
              <w:rPr>
                <w:rFonts w:ascii="Times New Roman" w:eastAsia="宋体" w:hAnsi="Times New Roman"/>
                <w:szCs w:val="21"/>
              </w:rPr>
              <w:t>692.5</w:t>
            </w:r>
          </w:p>
        </w:tc>
        <w:tc>
          <w:tcPr>
            <w:tcW w:w="1063" w:type="dxa"/>
            <w:vAlign w:val="center"/>
          </w:tcPr>
          <w:p w14:paraId="331EACBD" w14:textId="258884EA" w:rsidR="00442370" w:rsidRDefault="00442370" w:rsidP="00442370">
            <w:pPr>
              <w:spacing w:before="120" w:after="240"/>
              <w:jc w:val="center"/>
              <w:rPr>
                <w:rFonts w:ascii="Times New Roman" w:eastAsia="宋体" w:hAnsi="Times New Roman"/>
                <w:szCs w:val="21"/>
              </w:rPr>
            </w:pPr>
            <w:r>
              <w:rPr>
                <w:rFonts w:ascii="Times New Roman" w:eastAsia="宋体" w:hAnsi="Times New Roman"/>
                <w:szCs w:val="21"/>
              </w:rPr>
              <w:t>1/4</w:t>
            </w:r>
          </w:p>
        </w:tc>
        <w:tc>
          <w:tcPr>
            <w:tcW w:w="1162" w:type="dxa"/>
            <w:vAlign w:val="center"/>
          </w:tcPr>
          <w:p w14:paraId="3AD593F8" w14:textId="0FCB11DD" w:rsidR="00442370" w:rsidRDefault="006964C0" w:rsidP="00442370">
            <w:pPr>
              <w:spacing w:before="120" w:after="240"/>
              <w:jc w:val="center"/>
              <w:rPr>
                <w:rFonts w:ascii="Times New Roman" w:eastAsia="宋体" w:hAnsi="Times New Roman"/>
                <w:szCs w:val="21"/>
              </w:rPr>
            </w:pPr>
            <w:r>
              <w:rPr>
                <w:rFonts w:ascii="Times New Roman" w:eastAsia="宋体" w:hAnsi="Times New Roman"/>
                <w:szCs w:val="21"/>
              </w:rPr>
              <w:t>12.5</w:t>
            </w:r>
          </w:p>
        </w:tc>
        <w:tc>
          <w:tcPr>
            <w:tcW w:w="1162" w:type="dxa"/>
            <w:vAlign w:val="center"/>
          </w:tcPr>
          <w:p w14:paraId="2E9A6B9C" w14:textId="01E986E1" w:rsidR="00442370" w:rsidRDefault="006964C0" w:rsidP="00442370">
            <w:pPr>
              <w:spacing w:before="120" w:after="240"/>
              <w:jc w:val="center"/>
              <w:rPr>
                <w:rFonts w:ascii="Times New Roman" w:eastAsia="宋体" w:hAnsi="Times New Roman"/>
                <w:szCs w:val="21"/>
              </w:rPr>
            </w:pPr>
            <w:r>
              <w:rPr>
                <w:rFonts w:ascii="Times New Roman" w:eastAsia="宋体" w:hAnsi="Times New Roman"/>
                <w:szCs w:val="21"/>
              </w:rPr>
              <w:t>68</w:t>
            </w:r>
          </w:p>
        </w:tc>
        <w:tc>
          <w:tcPr>
            <w:tcW w:w="2307" w:type="dxa"/>
            <w:vAlign w:val="center"/>
          </w:tcPr>
          <w:p w14:paraId="430A8D5A" w14:textId="6A94A1B7" w:rsidR="00442370" w:rsidRDefault="00696F31" w:rsidP="00442370">
            <w:pPr>
              <w:spacing w:before="120" w:after="240"/>
              <w:jc w:val="center"/>
              <w:rPr>
                <w:rFonts w:ascii="Times New Roman" w:eastAsia="宋体" w:hAnsi="Times New Roman"/>
                <w:szCs w:val="21"/>
              </w:rPr>
            </w:pPr>
            <w:r>
              <w:rPr>
                <w:rFonts w:ascii="Times New Roman" w:eastAsia="宋体" w:hAnsi="Times New Roman"/>
                <w:szCs w:val="21"/>
              </w:rPr>
              <w:t>952.5</w:t>
            </w:r>
          </w:p>
        </w:tc>
      </w:tr>
      <w:tr w:rsidR="00442370" w14:paraId="7D017AC5" w14:textId="77777777" w:rsidTr="007300FB">
        <w:trPr>
          <w:trHeight w:val="284"/>
          <w:jc w:val="center"/>
        </w:trPr>
        <w:tc>
          <w:tcPr>
            <w:tcW w:w="882" w:type="dxa"/>
            <w:vMerge/>
            <w:vAlign w:val="center"/>
          </w:tcPr>
          <w:p w14:paraId="026AE6AF" w14:textId="77777777" w:rsidR="00442370" w:rsidRDefault="00442370" w:rsidP="00442370">
            <w:pPr>
              <w:spacing w:before="120" w:after="240"/>
              <w:jc w:val="center"/>
              <w:rPr>
                <w:rFonts w:ascii="Times New Roman" w:eastAsia="宋体" w:hAnsi="Times New Roman"/>
                <w:szCs w:val="21"/>
              </w:rPr>
            </w:pPr>
          </w:p>
        </w:tc>
        <w:tc>
          <w:tcPr>
            <w:tcW w:w="1251" w:type="dxa"/>
            <w:vMerge/>
            <w:vAlign w:val="center"/>
          </w:tcPr>
          <w:p w14:paraId="5A2078F3" w14:textId="77777777" w:rsidR="00442370" w:rsidRDefault="00442370" w:rsidP="00442370">
            <w:pPr>
              <w:spacing w:before="120" w:after="240"/>
              <w:jc w:val="center"/>
              <w:rPr>
                <w:rFonts w:ascii="Times New Roman" w:eastAsia="宋体" w:hAnsi="Times New Roman"/>
                <w:szCs w:val="21"/>
              </w:rPr>
            </w:pPr>
          </w:p>
        </w:tc>
        <w:tc>
          <w:tcPr>
            <w:tcW w:w="919" w:type="dxa"/>
            <w:vMerge/>
            <w:vAlign w:val="center"/>
          </w:tcPr>
          <w:p w14:paraId="2ACCF705" w14:textId="77777777" w:rsidR="00442370" w:rsidRDefault="00442370" w:rsidP="00442370">
            <w:pPr>
              <w:spacing w:before="120" w:after="240"/>
              <w:jc w:val="center"/>
              <w:rPr>
                <w:rFonts w:ascii="Times New Roman" w:eastAsia="宋体" w:hAnsi="Times New Roman"/>
                <w:szCs w:val="21"/>
              </w:rPr>
            </w:pPr>
          </w:p>
        </w:tc>
        <w:tc>
          <w:tcPr>
            <w:tcW w:w="883" w:type="dxa"/>
            <w:vMerge/>
            <w:vAlign w:val="center"/>
          </w:tcPr>
          <w:p w14:paraId="142D4526" w14:textId="77777777" w:rsidR="00442370" w:rsidRDefault="00442370" w:rsidP="00442370">
            <w:pPr>
              <w:spacing w:before="120" w:after="240"/>
              <w:jc w:val="center"/>
              <w:rPr>
                <w:rFonts w:ascii="Times New Roman" w:eastAsia="宋体" w:hAnsi="Times New Roman"/>
                <w:szCs w:val="21"/>
              </w:rPr>
            </w:pPr>
          </w:p>
        </w:tc>
        <w:tc>
          <w:tcPr>
            <w:tcW w:w="1063" w:type="dxa"/>
            <w:vAlign w:val="center"/>
          </w:tcPr>
          <w:p w14:paraId="27C27D7A" w14:textId="015FC78C" w:rsidR="00442370" w:rsidRDefault="00442370" w:rsidP="00442370">
            <w:pPr>
              <w:spacing w:before="120" w:after="240"/>
              <w:jc w:val="center"/>
              <w:rPr>
                <w:rFonts w:ascii="Times New Roman" w:eastAsia="宋体" w:hAnsi="Times New Roman"/>
                <w:szCs w:val="21"/>
              </w:rPr>
            </w:pPr>
            <w:r>
              <w:rPr>
                <w:rFonts w:ascii="Times New Roman" w:eastAsia="宋体" w:hAnsi="Times New Roman"/>
                <w:szCs w:val="21"/>
              </w:rPr>
              <w:t>1/2</w:t>
            </w:r>
          </w:p>
        </w:tc>
        <w:tc>
          <w:tcPr>
            <w:tcW w:w="1162" w:type="dxa"/>
            <w:vAlign w:val="center"/>
          </w:tcPr>
          <w:p w14:paraId="6B546D69" w14:textId="4B3C54B5" w:rsidR="00442370" w:rsidRDefault="006964C0" w:rsidP="00442370">
            <w:pPr>
              <w:spacing w:before="120" w:after="240"/>
              <w:jc w:val="center"/>
              <w:rPr>
                <w:rFonts w:ascii="Times New Roman" w:eastAsia="宋体" w:hAnsi="Times New Roman"/>
                <w:szCs w:val="21"/>
              </w:rPr>
            </w:pPr>
            <w:r>
              <w:rPr>
                <w:rFonts w:ascii="Times New Roman" w:eastAsia="宋体" w:hAnsi="Times New Roman"/>
                <w:szCs w:val="21"/>
              </w:rPr>
              <w:t>25</w:t>
            </w:r>
          </w:p>
        </w:tc>
        <w:tc>
          <w:tcPr>
            <w:tcW w:w="1162" w:type="dxa"/>
            <w:vAlign w:val="center"/>
          </w:tcPr>
          <w:p w14:paraId="20F648E9" w14:textId="55917D97" w:rsidR="00442370" w:rsidRDefault="006964C0" w:rsidP="00442370">
            <w:pPr>
              <w:spacing w:before="120" w:after="240"/>
              <w:jc w:val="center"/>
              <w:rPr>
                <w:rFonts w:ascii="Times New Roman" w:eastAsia="宋体" w:hAnsi="Times New Roman"/>
                <w:szCs w:val="21"/>
              </w:rPr>
            </w:pPr>
            <w:r>
              <w:rPr>
                <w:rFonts w:ascii="Times New Roman" w:eastAsia="宋体" w:hAnsi="Times New Roman"/>
                <w:szCs w:val="21"/>
              </w:rPr>
              <w:t>135</w:t>
            </w:r>
          </w:p>
        </w:tc>
        <w:tc>
          <w:tcPr>
            <w:tcW w:w="2307" w:type="dxa"/>
            <w:vAlign w:val="center"/>
          </w:tcPr>
          <w:p w14:paraId="2357DE8D" w14:textId="2BBD77E1" w:rsidR="00442370" w:rsidRDefault="003F6AC4" w:rsidP="00442370">
            <w:pPr>
              <w:spacing w:before="120" w:after="240"/>
              <w:jc w:val="center"/>
              <w:rPr>
                <w:rFonts w:ascii="Times New Roman" w:eastAsia="宋体" w:hAnsi="Times New Roman"/>
                <w:szCs w:val="21"/>
              </w:rPr>
            </w:pPr>
            <w:r>
              <w:rPr>
                <w:rFonts w:ascii="Times New Roman" w:eastAsia="宋体" w:hAnsi="Times New Roman"/>
                <w:szCs w:val="21"/>
              </w:rPr>
              <w:t>1392.5</w:t>
            </w:r>
          </w:p>
        </w:tc>
      </w:tr>
      <w:tr w:rsidR="003903E6" w14:paraId="503EFCD9" w14:textId="06DD82CD" w:rsidTr="007300FB">
        <w:trPr>
          <w:trHeight w:val="284"/>
          <w:jc w:val="center"/>
        </w:trPr>
        <w:tc>
          <w:tcPr>
            <w:tcW w:w="882" w:type="dxa"/>
            <w:vMerge w:val="restart"/>
          </w:tcPr>
          <w:p w14:paraId="484763EB" w14:textId="45ACD9F3"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30k</w:t>
            </w:r>
          </w:p>
        </w:tc>
        <w:tc>
          <w:tcPr>
            <w:tcW w:w="1251" w:type="dxa"/>
            <w:vMerge w:val="restart"/>
          </w:tcPr>
          <w:p w14:paraId="75D10117" w14:textId="1729B18A"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5</w:t>
            </w:r>
          </w:p>
        </w:tc>
        <w:tc>
          <w:tcPr>
            <w:tcW w:w="919" w:type="dxa"/>
            <w:vMerge w:val="restart"/>
          </w:tcPr>
          <w:p w14:paraId="6E23BD93" w14:textId="413036C8"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11</w:t>
            </w:r>
          </w:p>
        </w:tc>
        <w:tc>
          <w:tcPr>
            <w:tcW w:w="883" w:type="dxa"/>
            <w:vMerge w:val="restart"/>
          </w:tcPr>
          <w:p w14:paraId="086BFD2A" w14:textId="58A4D09B"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505</w:t>
            </w:r>
          </w:p>
        </w:tc>
        <w:tc>
          <w:tcPr>
            <w:tcW w:w="1063" w:type="dxa"/>
            <w:vAlign w:val="center"/>
          </w:tcPr>
          <w:p w14:paraId="6C2C91BB" w14:textId="3127F288"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1/4</w:t>
            </w:r>
          </w:p>
        </w:tc>
        <w:tc>
          <w:tcPr>
            <w:tcW w:w="1162" w:type="dxa"/>
            <w:vAlign w:val="center"/>
          </w:tcPr>
          <w:p w14:paraId="04DFB157" w14:textId="6B76CC54"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1.25</w:t>
            </w:r>
          </w:p>
        </w:tc>
        <w:tc>
          <w:tcPr>
            <w:tcW w:w="1162" w:type="dxa"/>
          </w:tcPr>
          <w:p w14:paraId="14A31A92" w14:textId="52B6FFA7"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3</w:t>
            </w:r>
          </w:p>
        </w:tc>
        <w:tc>
          <w:tcPr>
            <w:tcW w:w="2307" w:type="dxa"/>
          </w:tcPr>
          <w:p w14:paraId="7AEFA26C" w14:textId="46D167EC"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675</w:t>
            </w:r>
          </w:p>
        </w:tc>
      </w:tr>
      <w:tr w:rsidR="003903E6" w14:paraId="4F758B15" w14:textId="77777777" w:rsidTr="007300FB">
        <w:trPr>
          <w:trHeight w:val="284"/>
          <w:jc w:val="center"/>
        </w:trPr>
        <w:tc>
          <w:tcPr>
            <w:tcW w:w="882" w:type="dxa"/>
            <w:vMerge/>
          </w:tcPr>
          <w:p w14:paraId="4A0F32FD" w14:textId="77777777" w:rsidR="003903E6" w:rsidRDefault="003903E6" w:rsidP="0030452B">
            <w:pPr>
              <w:spacing w:before="120" w:after="240"/>
              <w:jc w:val="center"/>
              <w:rPr>
                <w:rFonts w:ascii="Times New Roman" w:eastAsia="宋体" w:hAnsi="Times New Roman"/>
                <w:szCs w:val="21"/>
              </w:rPr>
            </w:pPr>
          </w:p>
        </w:tc>
        <w:tc>
          <w:tcPr>
            <w:tcW w:w="1251" w:type="dxa"/>
            <w:vMerge/>
          </w:tcPr>
          <w:p w14:paraId="4423FB76" w14:textId="77777777" w:rsidR="003903E6" w:rsidRDefault="003903E6" w:rsidP="0030452B">
            <w:pPr>
              <w:spacing w:before="120" w:after="240"/>
              <w:jc w:val="center"/>
              <w:rPr>
                <w:rFonts w:ascii="Times New Roman" w:eastAsia="宋体" w:hAnsi="Times New Roman"/>
                <w:szCs w:val="21"/>
              </w:rPr>
            </w:pPr>
          </w:p>
        </w:tc>
        <w:tc>
          <w:tcPr>
            <w:tcW w:w="919" w:type="dxa"/>
            <w:vMerge/>
          </w:tcPr>
          <w:p w14:paraId="3372B8C2" w14:textId="77777777" w:rsidR="003903E6" w:rsidRDefault="003903E6" w:rsidP="0030452B">
            <w:pPr>
              <w:spacing w:before="120" w:after="240"/>
              <w:jc w:val="center"/>
              <w:rPr>
                <w:rFonts w:ascii="Times New Roman" w:eastAsia="宋体" w:hAnsi="Times New Roman"/>
                <w:szCs w:val="21"/>
              </w:rPr>
            </w:pPr>
          </w:p>
        </w:tc>
        <w:tc>
          <w:tcPr>
            <w:tcW w:w="883" w:type="dxa"/>
            <w:vMerge/>
          </w:tcPr>
          <w:p w14:paraId="5326AA9D" w14:textId="77777777" w:rsidR="003903E6" w:rsidRDefault="003903E6" w:rsidP="0030452B">
            <w:pPr>
              <w:spacing w:before="120" w:after="240"/>
              <w:jc w:val="center"/>
              <w:rPr>
                <w:rFonts w:ascii="Times New Roman" w:eastAsia="宋体" w:hAnsi="Times New Roman"/>
                <w:szCs w:val="21"/>
              </w:rPr>
            </w:pPr>
          </w:p>
        </w:tc>
        <w:tc>
          <w:tcPr>
            <w:tcW w:w="1063" w:type="dxa"/>
            <w:vAlign w:val="center"/>
          </w:tcPr>
          <w:p w14:paraId="0D6C3576" w14:textId="64901476"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1/2</w:t>
            </w:r>
          </w:p>
        </w:tc>
        <w:tc>
          <w:tcPr>
            <w:tcW w:w="1162" w:type="dxa"/>
            <w:vAlign w:val="center"/>
          </w:tcPr>
          <w:p w14:paraId="0B4B9CFA" w14:textId="478992F3"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2.5</w:t>
            </w:r>
          </w:p>
        </w:tc>
        <w:tc>
          <w:tcPr>
            <w:tcW w:w="1162" w:type="dxa"/>
          </w:tcPr>
          <w:p w14:paraId="6ED1E3A1" w14:textId="01E66192"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6</w:t>
            </w:r>
          </w:p>
        </w:tc>
        <w:tc>
          <w:tcPr>
            <w:tcW w:w="2307" w:type="dxa"/>
          </w:tcPr>
          <w:p w14:paraId="05169C44" w14:textId="3BE12A27"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845</w:t>
            </w:r>
          </w:p>
        </w:tc>
      </w:tr>
      <w:tr w:rsidR="003903E6" w14:paraId="29403581" w14:textId="06CA77B1" w:rsidTr="007300FB">
        <w:trPr>
          <w:trHeight w:val="284"/>
          <w:jc w:val="center"/>
        </w:trPr>
        <w:tc>
          <w:tcPr>
            <w:tcW w:w="882" w:type="dxa"/>
            <w:vMerge/>
          </w:tcPr>
          <w:p w14:paraId="4D6FE12B" w14:textId="77777777" w:rsidR="003903E6" w:rsidRDefault="003903E6" w:rsidP="0030452B">
            <w:pPr>
              <w:spacing w:before="120" w:after="240"/>
              <w:jc w:val="center"/>
              <w:rPr>
                <w:rFonts w:ascii="Times New Roman" w:eastAsia="宋体" w:hAnsi="Times New Roman"/>
                <w:szCs w:val="21"/>
              </w:rPr>
            </w:pPr>
          </w:p>
        </w:tc>
        <w:tc>
          <w:tcPr>
            <w:tcW w:w="1251" w:type="dxa"/>
            <w:vMerge w:val="restart"/>
          </w:tcPr>
          <w:p w14:paraId="581DFEA5" w14:textId="10FDCC2A"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50</w:t>
            </w:r>
          </w:p>
        </w:tc>
        <w:tc>
          <w:tcPr>
            <w:tcW w:w="919" w:type="dxa"/>
            <w:vMerge w:val="restart"/>
          </w:tcPr>
          <w:p w14:paraId="11BED97C" w14:textId="53C63981"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133</w:t>
            </w:r>
          </w:p>
        </w:tc>
        <w:tc>
          <w:tcPr>
            <w:tcW w:w="883" w:type="dxa"/>
            <w:vMerge w:val="restart"/>
          </w:tcPr>
          <w:p w14:paraId="742579D4" w14:textId="338FE432"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1045</w:t>
            </w:r>
          </w:p>
        </w:tc>
        <w:tc>
          <w:tcPr>
            <w:tcW w:w="1063" w:type="dxa"/>
            <w:vAlign w:val="center"/>
          </w:tcPr>
          <w:p w14:paraId="61AA1FD8" w14:textId="76AECB63"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1/4</w:t>
            </w:r>
          </w:p>
        </w:tc>
        <w:tc>
          <w:tcPr>
            <w:tcW w:w="1162" w:type="dxa"/>
            <w:vAlign w:val="center"/>
          </w:tcPr>
          <w:p w14:paraId="56948B57" w14:textId="4DA54474"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12.5</w:t>
            </w:r>
          </w:p>
        </w:tc>
        <w:tc>
          <w:tcPr>
            <w:tcW w:w="1162" w:type="dxa"/>
          </w:tcPr>
          <w:p w14:paraId="1BB27BB3" w14:textId="15D4593A"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34</w:t>
            </w:r>
          </w:p>
        </w:tc>
        <w:tc>
          <w:tcPr>
            <w:tcW w:w="2307" w:type="dxa"/>
          </w:tcPr>
          <w:p w14:paraId="205E6EA2" w14:textId="41336D5F"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1305</w:t>
            </w:r>
          </w:p>
        </w:tc>
      </w:tr>
      <w:tr w:rsidR="003903E6" w14:paraId="5EDFC7DD" w14:textId="77777777" w:rsidTr="007300FB">
        <w:trPr>
          <w:trHeight w:val="284"/>
          <w:jc w:val="center"/>
        </w:trPr>
        <w:tc>
          <w:tcPr>
            <w:tcW w:w="882" w:type="dxa"/>
            <w:vMerge/>
          </w:tcPr>
          <w:p w14:paraId="7815981F" w14:textId="77777777" w:rsidR="003903E6" w:rsidRDefault="003903E6" w:rsidP="0030452B">
            <w:pPr>
              <w:spacing w:before="120" w:after="240"/>
              <w:jc w:val="center"/>
              <w:rPr>
                <w:rFonts w:ascii="Times New Roman" w:eastAsia="宋体" w:hAnsi="Times New Roman"/>
                <w:szCs w:val="21"/>
              </w:rPr>
            </w:pPr>
          </w:p>
        </w:tc>
        <w:tc>
          <w:tcPr>
            <w:tcW w:w="1251" w:type="dxa"/>
            <w:vMerge/>
          </w:tcPr>
          <w:p w14:paraId="6F79DD63" w14:textId="77777777" w:rsidR="003903E6" w:rsidRDefault="003903E6" w:rsidP="0030452B">
            <w:pPr>
              <w:spacing w:before="120" w:after="240"/>
              <w:jc w:val="center"/>
              <w:rPr>
                <w:rFonts w:ascii="Times New Roman" w:eastAsia="宋体" w:hAnsi="Times New Roman"/>
                <w:szCs w:val="21"/>
              </w:rPr>
            </w:pPr>
          </w:p>
        </w:tc>
        <w:tc>
          <w:tcPr>
            <w:tcW w:w="919" w:type="dxa"/>
            <w:vMerge/>
          </w:tcPr>
          <w:p w14:paraId="312F102F" w14:textId="77777777" w:rsidR="003903E6" w:rsidRDefault="003903E6" w:rsidP="0030452B">
            <w:pPr>
              <w:spacing w:before="120" w:after="240"/>
              <w:jc w:val="center"/>
              <w:rPr>
                <w:rFonts w:ascii="Times New Roman" w:eastAsia="宋体" w:hAnsi="Times New Roman"/>
                <w:szCs w:val="21"/>
              </w:rPr>
            </w:pPr>
          </w:p>
        </w:tc>
        <w:tc>
          <w:tcPr>
            <w:tcW w:w="883" w:type="dxa"/>
            <w:vMerge/>
          </w:tcPr>
          <w:p w14:paraId="758CA03B" w14:textId="77777777" w:rsidR="003903E6" w:rsidRDefault="003903E6" w:rsidP="0030452B">
            <w:pPr>
              <w:spacing w:before="120" w:after="240"/>
              <w:jc w:val="center"/>
              <w:rPr>
                <w:rFonts w:ascii="Times New Roman" w:eastAsia="宋体" w:hAnsi="Times New Roman"/>
                <w:szCs w:val="21"/>
              </w:rPr>
            </w:pPr>
          </w:p>
        </w:tc>
        <w:tc>
          <w:tcPr>
            <w:tcW w:w="1063" w:type="dxa"/>
            <w:vAlign w:val="center"/>
          </w:tcPr>
          <w:p w14:paraId="2EEBEA60" w14:textId="2ABD7BB1"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1/2</w:t>
            </w:r>
          </w:p>
        </w:tc>
        <w:tc>
          <w:tcPr>
            <w:tcW w:w="1162" w:type="dxa"/>
            <w:vAlign w:val="center"/>
          </w:tcPr>
          <w:p w14:paraId="2B8B30EE" w14:textId="583FFA2B"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25</w:t>
            </w:r>
          </w:p>
        </w:tc>
        <w:tc>
          <w:tcPr>
            <w:tcW w:w="1162" w:type="dxa"/>
          </w:tcPr>
          <w:p w14:paraId="15E0DBF3" w14:textId="6EE344E4"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67</w:t>
            </w:r>
          </w:p>
        </w:tc>
        <w:tc>
          <w:tcPr>
            <w:tcW w:w="2307" w:type="dxa"/>
          </w:tcPr>
          <w:p w14:paraId="6E62C9AC" w14:textId="6BEE7512" w:rsidR="003903E6" w:rsidRDefault="003903E6" w:rsidP="0030452B">
            <w:pPr>
              <w:spacing w:before="120" w:after="240"/>
              <w:jc w:val="center"/>
              <w:rPr>
                <w:rFonts w:ascii="Times New Roman" w:eastAsia="宋体" w:hAnsi="Times New Roman"/>
                <w:szCs w:val="21"/>
              </w:rPr>
            </w:pPr>
            <w:r>
              <w:rPr>
                <w:rFonts w:ascii="Times New Roman" w:eastAsia="宋体" w:hAnsi="Times New Roman"/>
                <w:szCs w:val="21"/>
              </w:rPr>
              <w:t>1925</w:t>
            </w:r>
          </w:p>
        </w:tc>
      </w:tr>
      <w:tr w:rsidR="003903E6" w14:paraId="0277A78C" w14:textId="61C71291" w:rsidTr="007300FB">
        <w:trPr>
          <w:trHeight w:val="284"/>
          <w:jc w:val="center"/>
        </w:trPr>
        <w:tc>
          <w:tcPr>
            <w:tcW w:w="882" w:type="dxa"/>
            <w:vMerge/>
          </w:tcPr>
          <w:p w14:paraId="2510B93A" w14:textId="77777777" w:rsidR="003903E6" w:rsidRDefault="003903E6" w:rsidP="00D05386">
            <w:pPr>
              <w:spacing w:before="120" w:after="240"/>
              <w:jc w:val="center"/>
              <w:rPr>
                <w:rFonts w:ascii="Times New Roman" w:eastAsia="宋体" w:hAnsi="Times New Roman"/>
                <w:szCs w:val="21"/>
              </w:rPr>
            </w:pPr>
          </w:p>
        </w:tc>
        <w:tc>
          <w:tcPr>
            <w:tcW w:w="1251" w:type="dxa"/>
            <w:vMerge w:val="restart"/>
          </w:tcPr>
          <w:p w14:paraId="0D9EBA71" w14:textId="6D519DB8"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100</w:t>
            </w:r>
          </w:p>
        </w:tc>
        <w:tc>
          <w:tcPr>
            <w:tcW w:w="919" w:type="dxa"/>
            <w:vMerge w:val="restart"/>
          </w:tcPr>
          <w:p w14:paraId="1D6348C2" w14:textId="13040931"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273</w:t>
            </w:r>
          </w:p>
        </w:tc>
        <w:tc>
          <w:tcPr>
            <w:tcW w:w="883" w:type="dxa"/>
            <w:vMerge w:val="restart"/>
          </w:tcPr>
          <w:p w14:paraId="3F60EA3C" w14:textId="46023036"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845</w:t>
            </w:r>
          </w:p>
        </w:tc>
        <w:tc>
          <w:tcPr>
            <w:tcW w:w="1063" w:type="dxa"/>
            <w:vAlign w:val="center"/>
          </w:tcPr>
          <w:p w14:paraId="04EB0DCD" w14:textId="55749CFE"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1/4</w:t>
            </w:r>
          </w:p>
        </w:tc>
        <w:tc>
          <w:tcPr>
            <w:tcW w:w="1162" w:type="dxa"/>
          </w:tcPr>
          <w:p w14:paraId="487D2459" w14:textId="5CE18914"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25</w:t>
            </w:r>
          </w:p>
        </w:tc>
        <w:tc>
          <w:tcPr>
            <w:tcW w:w="1162" w:type="dxa"/>
          </w:tcPr>
          <w:p w14:paraId="03E850FD" w14:textId="0FF51624"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69</w:t>
            </w:r>
          </w:p>
        </w:tc>
        <w:tc>
          <w:tcPr>
            <w:tcW w:w="2307" w:type="dxa"/>
          </w:tcPr>
          <w:p w14:paraId="2D203D16" w14:textId="2A9175E8"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1005</w:t>
            </w:r>
          </w:p>
        </w:tc>
      </w:tr>
      <w:tr w:rsidR="003903E6" w14:paraId="2ED12C15" w14:textId="77777777" w:rsidTr="007300FB">
        <w:trPr>
          <w:trHeight w:val="284"/>
          <w:jc w:val="center"/>
        </w:trPr>
        <w:tc>
          <w:tcPr>
            <w:tcW w:w="882" w:type="dxa"/>
            <w:vMerge/>
          </w:tcPr>
          <w:p w14:paraId="2BE71C58" w14:textId="77777777" w:rsidR="003903E6" w:rsidRDefault="003903E6" w:rsidP="00D05386">
            <w:pPr>
              <w:spacing w:before="120" w:after="240"/>
              <w:jc w:val="center"/>
              <w:rPr>
                <w:rFonts w:ascii="Times New Roman" w:eastAsia="宋体" w:hAnsi="Times New Roman"/>
                <w:szCs w:val="21"/>
              </w:rPr>
            </w:pPr>
          </w:p>
        </w:tc>
        <w:tc>
          <w:tcPr>
            <w:tcW w:w="1251" w:type="dxa"/>
            <w:vMerge/>
          </w:tcPr>
          <w:p w14:paraId="5C37361B" w14:textId="77777777" w:rsidR="003903E6" w:rsidRDefault="003903E6" w:rsidP="00D05386">
            <w:pPr>
              <w:spacing w:before="120" w:after="240"/>
              <w:jc w:val="center"/>
              <w:rPr>
                <w:rFonts w:ascii="Times New Roman" w:eastAsia="宋体" w:hAnsi="Times New Roman"/>
                <w:szCs w:val="21"/>
              </w:rPr>
            </w:pPr>
          </w:p>
        </w:tc>
        <w:tc>
          <w:tcPr>
            <w:tcW w:w="919" w:type="dxa"/>
            <w:vMerge/>
          </w:tcPr>
          <w:p w14:paraId="4D23975A" w14:textId="77777777" w:rsidR="003903E6" w:rsidRDefault="003903E6" w:rsidP="00D05386">
            <w:pPr>
              <w:spacing w:before="120" w:after="240"/>
              <w:jc w:val="center"/>
              <w:rPr>
                <w:rFonts w:ascii="Times New Roman" w:eastAsia="宋体" w:hAnsi="Times New Roman"/>
                <w:szCs w:val="21"/>
              </w:rPr>
            </w:pPr>
          </w:p>
        </w:tc>
        <w:tc>
          <w:tcPr>
            <w:tcW w:w="883" w:type="dxa"/>
            <w:vMerge/>
          </w:tcPr>
          <w:p w14:paraId="697246F6" w14:textId="77777777" w:rsidR="003903E6" w:rsidRDefault="003903E6" w:rsidP="00D05386">
            <w:pPr>
              <w:spacing w:before="120" w:after="240"/>
              <w:jc w:val="center"/>
              <w:rPr>
                <w:rFonts w:ascii="Times New Roman" w:eastAsia="宋体" w:hAnsi="Times New Roman"/>
                <w:szCs w:val="21"/>
              </w:rPr>
            </w:pPr>
          </w:p>
        </w:tc>
        <w:tc>
          <w:tcPr>
            <w:tcW w:w="1063" w:type="dxa"/>
            <w:vAlign w:val="center"/>
          </w:tcPr>
          <w:p w14:paraId="60194174" w14:textId="75B797D5"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1/2</w:t>
            </w:r>
          </w:p>
        </w:tc>
        <w:tc>
          <w:tcPr>
            <w:tcW w:w="1162" w:type="dxa"/>
          </w:tcPr>
          <w:p w14:paraId="43F0E32C" w14:textId="7067A1CC"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50</w:t>
            </w:r>
          </w:p>
        </w:tc>
        <w:tc>
          <w:tcPr>
            <w:tcW w:w="1162" w:type="dxa"/>
          </w:tcPr>
          <w:p w14:paraId="0B47D545" w14:textId="546AB31A"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137</w:t>
            </w:r>
          </w:p>
        </w:tc>
        <w:tc>
          <w:tcPr>
            <w:tcW w:w="2307" w:type="dxa"/>
          </w:tcPr>
          <w:p w14:paraId="5DCD7A14" w14:textId="72B72B81" w:rsidR="003903E6" w:rsidRDefault="003903E6" w:rsidP="00D05386">
            <w:pPr>
              <w:spacing w:before="120" w:after="240"/>
              <w:jc w:val="center"/>
              <w:rPr>
                <w:rFonts w:ascii="Times New Roman" w:eastAsia="宋体" w:hAnsi="Times New Roman"/>
                <w:szCs w:val="21"/>
              </w:rPr>
            </w:pPr>
            <w:r>
              <w:rPr>
                <w:rFonts w:ascii="Times New Roman" w:eastAsia="宋体" w:hAnsi="Times New Roman"/>
                <w:szCs w:val="21"/>
              </w:rPr>
              <w:t>1525</w:t>
            </w:r>
          </w:p>
        </w:tc>
      </w:tr>
    </w:tbl>
    <w:p w14:paraId="0EB30CE2" w14:textId="22BFA456" w:rsidR="005C16F6" w:rsidRDefault="00092B33" w:rsidP="006D0710">
      <w:pPr>
        <w:spacing w:before="120" w:after="120"/>
        <w:rPr>
          <w:rFonts w:ascii="Times New Roman" w:eastAsia="宋体" w:hAnsi="Times New Roman"/>
          <w:b/>
          <w:sz w:val="20"/>
          <w:szCs w:val="21"/>
        </w:rPr>
      </w:pPr>
      <w:r w:rsidRPr="00092B33">
        <w:rPr>
          <w:rFonts w:ascii="Times New Roman" w:eastAsia="宋体" w:hAnsi="Times New Roman"/>
          <w:b/>
          <w:sz w:val="20"/>
          <w:szCs w:val="21"/>
        </w:rPr>
        <w:t>Proposal</w:t>
      </w:r>
      <w:r w:rsidR="00C249C8">
        <w:rPr>
          <w:rFonts w:ascii="Times New Roman" w:eastAsia="宋体" w:hAnsi="Times New Roman"/>
          <w:b/>
          <w:sz w:val="20"/>
          <w:szCs w:val="21"/>
        </w:rPr>
        <w:t xml:space="preserve"> 3</w:t>
      </w:r>
      <w:r w:rsidRPr="00092B33">
        <w:rPr>
          <w:rFonts w:ascii="Times New Roman" w:eastAsia="宋体" w:hAnsi="Times New Roman"/>
          <w:b/>
          <w:sz w:val="20"/>
          <w:szCs w:val="21"/>
        </w:rPr>
        <w:t>:</w:t>
      </w:r>
      <w:r>
        <w:rPr>
          <w:rFonts w:ascii="Times New Roman" w:eastAsia="宋体" w:hAnsi="Times New Roman"/>
          <w:b/>
          <w:sz w:val="20"/>
          <w:szCs w:val="21"/>
        </w:rPr>
        <w:t xml:space="preserve"> </w:t>
      </w:r>
      <w:r w:rsidR="005C16F6" w:rsidRPr="005C16F6">
        <w:rPr>
          <w:rFonts w:ascii="Times New Roman" w:eastAsia="宋体" w:hAnsi="Times New Roman"/>
          <w:b/>
          <w:sz w:val="20"/>
          <w:szCs w:val="21"/>
        </w:rPr>
        <w:t xml:space="preserve">The GB bandwidth is obtained by subtracting the bandwidth occupied by the extended RB from the </w:t>
      </w:r>
      <w:r w:rsidR="00B70002">
        <w:rPr>
          <w:rFonts w:ascii="Times New Roman" w:eastAsia="宋体" w:hAnsi="Times New Roman"/>
          <w:b/>
          <w:sz w:val="20"/>
          <w:szCs w:val="21"/>
        </w:rPr>
        <w:t xml:space="preserve">sum of </w:t>
      </w:r>
      <w:r w:rsidR="005C16F6" w:rsidRPr="005C16F6">
        <w:rPr>
          <w:rFonts w:ascii="Times New Roman" w:eastAsia="宋体" w:hAnsi="Times New Roman"/>
          <w:b/>
          <w:sz w:val="20"/>
          <w:szCs w:val="21"/>
        </w:rPr>
        <w:t>extended bandwidth</w:t>
      </w:r>
      <w:r w:rsidR="00B70002">
        <w:rPr>
          <w:rFonts w:ascii="Times New Roman" w:eastAsia="宋体" w:hAnsi="Times New Roman"/>
          <w:b/>
          <w:sz w:val="20"/>
          <w:szCs w:val="21"/>
        </w:rPr>
        <w:t xml:space="preserve"> and </w:t>
      </w:r>
      <w:r w:rsidR="00B70002" w:rsidRPr="00B70002">
        <w:rPr>
          <w:rFonts w:ascii="Times New Roman" w:eastAsia="宋体" w:hAnsi="Times New Roman"/>
          <w:b/>
          <w:sz w:val="20"/>
          <w:szCs w:val="21"/>
        </w:rPr>
        <w:t>GB of original UE</w:t>
      </w:r>
      <w:r w:rsidR="005C16F6" w:rsidRPr="005C16F6">
        <w:rPr>
          <w:rFonts w:ascii="Times New Roman" w:eastAsia="宋体" w:hAnsi="Times New Roman"/>
          <w:b/>
          <w:sz w:val="20"/>
          <w:szCs w:val="21"/>
        </w:rPr>
        <w:t xml:space="preserve">, </w:t>
      </w:r>
      <w:r w:rsidR="006D0710">
        <w:rPr>
          <w:rFonts w:ascii="Times New Roman" w:eastAsia="宋体" w:hAnsi="Times New Roman"/>
          <w:b/>
          <w:sz w:val="20"/>
          <w:szCs w:val="21"/>
        </w:rPr>
        <w:t>ExR is the exten</w:t>
      </w:r>
      <w:r w:rsidR="007274B9">
        <w:rPr>
          <w:rFonts w:ascii="Times New Roman" w:eastAsia="宋体" w:hAnsi="Times New Roman"/>
          <w:b/>
          <w:sz w:val="20"/>
          <w:szCs w:val="21"/>
        </w:rPr>
        <w:t>sion</w:t>
      </w:r>
      <w:r w:rsidR="006D0710">
        <w:rPr>
          <w:rFonts w:ascii="Times New Roman" w:eastAsia="宋体" w:hAnsi="Times New Roman"/>
          <w:b/>
          <w:sz w:val="20"/>
          <w:szCs w:val="21"/>
        </w:rPr>
        <w:t xml:space="preserve"> ratio:</w:t>
      </w:r>
    </w:p>
    <w:p w14:paraId="6AF34AD3" w14:textId="305E93E3" w:rsidR="005C16F6" w:rsidRPr="005C16F6" w:rsidRDefault="005C16F6" w:rsidP="005C16F6">
      <w:pPr>
        <w:pStyle w:val="afb"/>
        <w:numPr>
          <w:ilvl w:val="0"/>
          <w:numId w:val="22"/>
        </w:numPr>
        <w:spacing w:before="120" w:after="240"/>
        <w:rPr>
          <w:rFonts w:ascii="Times New Roman" w:eastAsia="宋体" w:hAnsi="Times New Roman"/>
          <w:b/>
          <w:sz w:val="20"/>
          <w:szCs w:val="21"/>
        </w:rPr>
      </w:pPr>
      <w:r w:rsidRPr="005C16F6">
        <w:rPr>
          <w:rFonts w:ascii="Times New Roman" w:eastAsia="宋体" w:hAnsi="Times New Roman"/>
          <w:b/>
          <w:sz w:val="20"/>
          <w:szCs w:val="21"/>
        </w:rPr>
        <w:t>GB</w:t>
      </w:r>
      <w:r w:rsidRPr="005C16F6">
        <w:rPr>
          <w:rFonts w:ascii="Times New Roman" w:eastAsia="宋体" w:hAnsi="Times New Roman" w:hint="eastAsia"/>
          <w:b/>
          <w:sz w:val="20"/>
          <w:szCs w:val="21"/>
        </w:rPr>
        <w:t>_</w:t>
      </w:r>
      <w:r w:rsidRPr="005C16F6">
        <w:rPr>
          <w:rFonts w:ascii="Times New Roman" w:eastAsia="宋体" w:hAnsi="Times New Roman"/>
          <w:b/>
          <w:sz w:val="20"/>
          <w:szCs w:val="21"/>
        </w:rPr>
        <w:t xml:space="preserve">L = </w:t>
      </w:r>
      <w:r w:rsidR="004E11E5" w:rsidRPr="00A57501">
        <w:rPr>
          <w:rFonts w:ascii="Times New Roman" w:eastAsia="宋体" w:hAnsi="Times New Roman"/>
          <w:b/>
          <w:sz w:val="20"/>
          <w:szCs w:val="21"/>
        </w:rPr>
        <w:t xml:space="preserve">(GB of original UE + </w:t>
      </w:r>
      <w:r w:rsidR="006D0710">
        <w:rPr>
          <w:rFonts w:ascii="Times New Roman" w:eastAsia="宋体" w:hAnsi="Times New Roman"/>
          <w:b/>
          <w:sz w:val="20"/>
          <w:szCs w:val="21"/>
        </w:rPr>
        <w:t>ExR</w:t>
      </w:r>
      <w:r>
        <w:rPr>
          <w:rFonts w:ascii="Times New Roman" w:eastAsia="宋体" w:hAnsi="Times New Roman"/>
          <w:b/>
          <w:sz w:val="20"/>
          <w:szCs w:val="21"/>
        </w:rPr>
        <w:t>_L</w:t>
      </w:r>
      <w:r w:rsidRPr="005C16F6">
        <w:rPr>
          <w:rFonts w:ascii="Times New Roman" w:eastAsia="宋体" w:hAnsi="Times New Roman"/>
          <w:b/>
          <w:sz w:val="20"/>
          <w:szCs w:val="21"/>
        </w:rPr>
        <w:t>* original CBW</w:t>
      </w:r>
      <w:r w:rsidR="004E11E5">
        <w:rPr>
          <w:rFonts w:ascii="Times New Roman" w:eastAsia="宋体" w:hAnsi="Times New Roman"/>
          <w:b/>
          <w:sz w:val="20"/>
          <w:szCs w:val="21"/>
        </w:rPr>
        <w:t>)</w:t>
      </w:r>
      <w:r w:rsidR="00A57501">
        <w:rPr>
          <w:rFonts w:ascii="Times New Roman" w:eastAsia="宋体" w:hAnsi="Times New Roman"/>
          <w:b/>
          <w:sz w:val="20"/>
          <w:szCs w:val="21"/>
        </w:rPr>
        <w:t xml:space="preserve"> </w:t>
      </w:r>
      <w:r w:rsidRPr="005C16F6">
        <w:rPr>
          <w:rFonts w:ascii="Times New Roman" w:eastAsia="宋体" w:hAnsi="Times New Roman"/>
          <w:b/>
          <w:sz w:val="20"/>
          <w:szCs w:val="21"/>
        </w:rPr>
        <w:t>- ceil(</w:t>
      </w:r>
      <w:r w:rsidR="006D0710">
        <w:rPr>
          <w:rFonts w:ascii="Times New Roman" w:eastAsia="宋体" w:hAnsi="Times New Roman"/>
          <w:b/>
          <w:sz w:val="20"/>
          <w:szCs w:val="21"/>
        </w:rPr>
        <w:t>ExR</w:t>
      </w:r>
      <w:r>
        <w:rPr>
          <w:rFonts w:ascii="Times New Roman" w:eastAsia="宋体" w:hAnsi="Times New Roman"/>
          <w:b/>
          <w:sz w:val="20"/>
          <w:szCs w:val="21"/>
        </w:rPr>
        <w:t>_L</w:t>
      </w:r>
      <w:r w:rsidRPr="005C16F6">
        <w:rPr>
          <w:rFonts w:ascii="Times New Roman" w:eastAsia="宋体" w:hAnsi="Times New Roman"/>
          <w:b/>
          <w:sz w:val="20"/>
          <w:szCs w:val="21"/>
        </w:rPr>
        <w:t>*NRB)*12*SCS,</w:t>
      </w:r>
    </w:p>
    <w:p w14:paraId="7DDC0E7D" w14:textId="0071FF5F" w:rsidR="009911F1" w:rsidRPr="005C16F6" w:rsidRDefault="005C16F6" w:rsidP="005C16F6">
      <w:pPr>
        <w:pStyle w:val="afb"/>
        <w:numPr>
          <w:ilvl w:val="0"/>
          <w:numId w:val="22"/>
        </w:numPr>
        <w:snapToGrid w:val="0"/>
        <w:spacing w:before="120" w:after="240"/>
        <w:ind w:left="714" w:hanging="357"/>
        <w:contextualSpacing w:val="0"/>
        <w:rPr>
          <w:rFonts w:ascii="Times New Roman" w:eastAsia="宋体" w:hAnsi="Times New Roman"/>
          <w:b/>
          <w:sz w:val="20"/>
          <w:szCs w:val="21"/>
        </w:rPr>
      </w:pPr>
      <w:r w:rsidRPr="005C16F6">
        <w:rPr>
          <w:rFonts w:ascii="Times New Roman" w:eastAsia="宋体" w:hAnsi="Times New Roman"/>
          <w:b/>
          <w:sz w:val="20"/>
          <w:szCs w:val="21"/>
        </w:rPr>
        <w:t>GB</w:t>
      </w:r>
      <w:r w:rsidRPr="005C16F6">
        <w:rPr>
          <w:rFonts w:ascii="Times New Roman" w:eastAsia="宋体" w:hAnsi="Times New Roman" w:hint="eastAsia"/>
          <w:b/>
          <w:sz w:val="20"/>
          <w:szCs w:val="21"/>
        </w:rPr>
        <w:t>_</w:t>
      </w:r>
      <w:r w:rsidRPr="005C16F6">
        <w:rPr>
          <w:rFonts w:ascii="Times New Roman" w:eastAsia="宋体" w:hAnsi="Times New Roman"/>
          <w:b/>
          <w:sz w:val="20"/>
          <w:szCs w:val="21"/>
        </w:rPr>
        <w:t xml:space="preserve">R = </w:t>
      </w:r>
      <w:r w:rsidR="00A57501" w:rsidRPr="00A57501">
        <w:rPr>
          <w:rFonts w:ascii="Times New Roman" w:eastAsia="宋体" w:hAnsi="Times New Roman"/>
          <w:b/>
          <w:sz w:val="20"/>
          <w:szCs w:val="21"/>
        </w:rPr>
        <w:t xml:space="preserve">(GB of original UE + </w:t>
      </w:r>
      <w:r w:rsidR="006D0710">
        <w:rPr>
          <w:rFonts w:ascii="Times New Roman" w:eastAsia="宋体" w:hAnsi="Times New Roman"/>
          <w:b/>
          <w:sz w:val="20"/>
          <w:szCs w:val="21"/>
        </w:rPr>
        <w:t>ExR</w:t>
      </w:r>
      <w:r>
        <w:rPr>
          <w:rFonts w:ascii="Times New Roman" w:eastAsia="宋体" w:hAnsi="Times New Roman"/>
          <w:b/>
          <w:sz w:val="20"/>
          <w:szCs w:val="21"/>
        </w:rPr>
        <w:t>_R</w:t>
      </w:r>
      <w:r w:rsidRPr="005C16F6">
        <w:rPr>
          <w:rFonts w:ascii="Times New Roman" w:eastAsia="宋体" w:hAnsi="Times New Roman"/>
          <w:b/>
          <w:sz w:val="20"/>
          <w:szCs w:val="21"/>
        </w:rPr>
        <w:t>* original CBW</w:t>
      </w:r>
      <w:r w:rsidR="00A57501">
        <w:rPr>
          <w:rFonts w:ascii="Times New Roman" w:eastAsia="宋体" w:hAnsi="Times New Roman"/>
          <w:b/>
          <w:sz w:val="20"/>
          <w:szCs w:val="21"/>
        </w:rPr>
        <w:t xml:space="preserve">) </w:t>
      </w:r>
      <w:r w:rsidRPr="005C16F6">
        <w:rPr>
          <w:rFonts w:ascii="Times New Roman" w:eastAsia="宋体" w:hAnsi="Times New Roman"/>
          <w:b/>
          <w:sz w:val="20"/>
          <w:szCs w:val="21"/>
        </w:rPr>
        <w:t>- ceil(</w:t>
      </w:r>
      <w:r w:rsidR="006D0710">
        <w:rPr>
          <w:rFonts w:ascii="Times New Roman" w:eastAsia="宋体" w:hAnsi="Times New Roman"/>
          <w:b/>
          <w:sz w:val="20"/>
          <w:szCs w:val="21"/>
        </w:rPr>
        <w:t>ExR</w:t>
      </w:r>
      <w:r>
        <w:rPr>
          <w:rFonts w:ascii="Times New Roman" w:eastAsia="宋体" w:hAnsi="Times New Roman"/>
          <w:b/>
          <w:sz w:val="20"/>
          <w:szCs w:val="21"/>
        </w:rPr>
        <w:t>_R</w:t>
      </w:r>
      <w:r w:rsidRPr="005C16F6">
        <w:rPr>
          <w:rFonts w:ascii="Times New Roman" w:eastAsia="宋体" w:hAnsi="Times New Roman"/>
          <w:b/>
          <w:sz w:val="20"/>
          <w:szCs w:val="21"/>
        </w:rPr>
        <w:t>*NRB)*12*SCS.</w:t>
      </w:r>
    </w:p>
    <w:p w14:paraId="366B0462" w14:textId="04D5CDEE" w:rsidR="001511F8" w:rsidRPr="004C2F58" w:rsidRDefault="007E507C" w:rsidP="004C2F58">
      <w:pPr>
        <w:pStyle w:val="afb"/>
        <w:spacing w:before="360" w:after="240"/>
        <w:ind w:left="0"/>
        <w:contextualSpacing w:val="0"/>
        <w:outlineLvl w:val="1"/>
        <w:rPr>
          <w:rFonts w:eastAsia="宋体" w:cs="Arial"/>
          <w:b/>
          <w:kern w:val="2"/>
          <w:sz w:val="24"/>
          <w:lang w:eastAsia="zh-CN"/>
        </w:rPr>
      </w:pPr>
      <w:r w:rsidRPr="004C2F58">
        <w:rPr>
          <w:rFonts w:eastAsia="宋体" w:cs="Arial"/>
          <w:b/>
          <w:kern w:val="2"/>
          <w:sz w:val="24"/>
          <w:lang w:eastAsia="zh-CN"/>
        </w:rPr>
        <w:t xml:space="preserve">2.2 </w:t>
      </w:r>
      <w:r w:rsidR="00FA79DD" w:rsidRPr="00FA79DD">
        <w:rPr>
          <w:rFonts w:eastAsia="宋体" w:cs="Arial"/>
          <w:b/>
          <w:kern w:val="2"/>
          <w:sz w:val="24"/>
          <w:lang w:eastAsia="zh-CN"/>
        </w:rPr>
        <w:t xml:space="preserve">Derivation of the extended IBE </w:t>
      </w:r>
    </w:p>
    <w:p w14:paraId="11AA4778" w14:textId="61D2F455" w:rsidR="001D616B" w:rsidRPr="002E30BF" w:rsidRDefault="001D616B" w:rsidP="00154F41">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 xml:space="preserve">There are two </w:t>
      </w:r>
      <w:r w:rsidR="00C2385A">
        <w:rPr>
          <w:rFonts w:ascii="Times New Roman" w:eastAsia="宋体" w:hAnsi="Times New Roman"/>
          <w:sz w:val="20"/>
          <w:szCs w:val="20"/>
        </w:rPr>
        <w:t xml:space="preserve">remaining </w:t>
      </w:r>
      <w:r w:rsidR="009510C0" w:rsidRPr="002E30BF">
        <w:rPr>
          <w:rFonts w:ascii="Times New Roman" w:eastAsia="宋体" w:hAnsi="Times New Roman"/>
          <w:sz w:val="20"/>
          <w:szCs w:val="20"/>
        </w:rPr>
        <w:t>schemes</w:t>
      </w:r>
      <w:r w:rsidRPr="002E30BF">
        <w:rPr>
          <w:rFonts w:ascii="Times New Roman" w:eastAsia="宋体" w:hAnsi="Times New Roman"/>
          <w:sz w:val="20"/>
          <w:szCs w:val="20"/>
        </w:rPr>
        <w:t xml:space="preserve"> </w:t>
      </w:r>
      <w:r w:rsidR="00401262">
        <w:rPr>
          <w:rFonts w:ascii="Times New Roman" w:eastAsia="宋体" w:hAnsi="Times New Roman"/>
          <w:sz w:val="20"/>
          <w:szCs w:val="20"/>
        </w:rPr>
        <w:t xml:space="preserve">about the </w:t>
      </w:r>
      <w:r w:rsidR="00231CAA">
        <w:rPr>
          <w:rFonts w:ascii="Times New Roman" w:eastAsia="宋体" w:hAnsi="Times New Roman"/>
          <w:sz w:val="20"/>
          <w:szCs w:val="20"/>
        </w:rPr>
        <w:t xml:space="preserve">IBE </w:t>
      </w:r>
      <w:r w:rsidR="00401262">
        <w:rPr>
          <w:rFonts w:ascii="Times New Roman" w:eastAsia="宋体" w:hAnsi="Times New Roman"/>
          <w:sz w:val="20"/>
          <w:szCs w:val="20"/>
        </w:rPr>
        <w:t>evaluation of the extension part</w:t>
      </w:r>
      <w:r w:rsidR="00EC2B03" w:rsidRPr="002E30BF">
        <w:rPr>
          <w:rFonts w:ascii="Times New Roman" w:eastAsia="宋体" w:hAnsi="Times New Roman"/>
          <w:sz w:val="20"/>
          <w:szCs w:val="20"/>
        </w:rPr>
        <w:t>:</w:t>
      </w:r>
    </w:p>
    <w:p w14:paraId="75A50E59" w14:textId="40FF423B" w:rsidR="00EC2B03" w:rsidRPr="002E30BF" w:rsidRDefault="00C2385A" w:rsidP="00154F41">
      <w:pPr>
        <w:overflowPunct w:val="0"/>
        <w:autoSpaceDE w:val="0"/>
        <w:autoSpaceDN w:val="0"/>
        <w:adjustRightInd w:val="0"/>
        <w:spacing w:after="120" w:line="300" w:lineRule="exact"/>
        <w:textAlignment w:val="baseline"/>
        <w:rPr>
          <w:rFonts w:ascii="Times New Roman" w:eastAsia="宋体" w:hAnsi="Times New Roman"/>
          <w:sz w:val="20"/>
          <w:szCs w:val="20"/>
        </w:rPr>
      </w:pPr>
      <w:r>
        <w:rPr>
          <w:rFonts w:ascii="Times New Roman" w:eastAsia="宋体" w:hAnsi="Times New Roman"/>
          <w:b/>
          <w:sz w:val="20"/>
          <w:szCs w:val="20"/>
        </w:rPr>
        <w:t>case</w:t>
      </w:r>
      <w:r w:rsidR="00AD26B2" w:rsidRPr="002E30BF">
        <w:rPr>
          <w:rFonts w:ascii="Times New Roman" w:eastAsia="宋体" w:hAnsi="Times New Roman"/>
          <w:b/>
          <w:sz w:val="20"/>
          <w:szCs w:val="20"/>
        </w:rPr>
        <w:t xml:space="preserve"> </w:t>
      </w:r>
      <w:r w:rsidR="00EC2B03" w:rsidRPr="002E30BF">
        <w:rPr>
          <w:rFonts w:ascii="Times New Roman" w:eastAsia="宋体" w:hAnsi="Times New Roman"/>
          <w:b/>
          <w:sz w:val="20"/>
          <w:szCs w:val="20"/>
        </w:rPr>
        <w:t>1</w:t>
      </w:r>
      <w:r w:rsidR="00A36134" w:rsidRPr="002E30BF">
        <w:rPr>
          <w:rFonts w:ascii="Times New Roman" w:eastAsia="宋体" w:hAnsi="Times New Roman" w:hint="eastAsia"/>
          <w:b/>
          <w:sz w:val="20"/>
          <w:szCs w:val="20"/>
        </w:rPr>
        <w:t>.</w:t>
      </w:r>
      <w:r w:rsidR="00EC2B03" w:rsidRPr="002E30BF">
        <w:rPr>
          <w:rFonts w:ascii="Times New Roman" w:eastAsia="宋体" w:hAnsi="Times New Roman"/>
          <w:sz w:val="20"/>
          <w:szCs w:val="20"/>
        </w:rPr>
        <w:t xml:space="preserve"> </w:t>
      </w:r>
      <w:r w:rsidR="000F169B" w:rsidRPr="002E30BF">
        <w:rPr>
          <w:rFonts w:ascii="Times New Roman" w:eastAsia="宋体" w:hAnsi="Times New Roman"/>
          <w:sz w:val="20"/>
          <w:szCs w:val="20"/>
        </w:rPr>
        <w:t>Individual evaluation</w:t>
      </w:r>
      <w:r w:rsidR="00097F9C" w:rsidRPr="002E30BF">
        <w:rPr>
          <w:rFonts w:ascii="Times New Roman" w:eastAsia="宋体" w:hAnsi="Times New Roman"/>
          <w:sz w:val="20"/>
          <w:szCs w:val="20"/>
        </w:rPr>
        <w:t xml:space="preserve"> </w:t>
      </w:r>
      <w:r w:rsidR="00D545FF" w:rsidRPr="002E30BF">
        <w:rPr>
          <w:rFonts w:ascii="Times New Roman" w:eastAsia="宋体" w:hAnsi="Times New Roman"/>
          <w:sz w:val="20"/>
          <w:szCs w:val="20"/>
        </w:rPr>
        <w:t>of</w:t>
      </w:r>
      <w:r w:rsidR="00097F9C" w:rsidRPr="002E30BF">
        <w:rPr>
          <w:rFonts w:ascii="Times New Roman" w:eastAsia="宋体" w:hAnsi="Times New Roman"/>
          <w:sz w:val="20"/>
          <w:szCs w:val="20"/>
        </w:rPr>
        <w:t xml:space="preserve"> the extended RBs</w:t>
      </w:r>
      <w:r w:rsidR="000F169B" w:rsidRPr="002E30BF">
        <w:rPr>
          <w:rFonts w:ascii="Times New Roman" w:eastAsia="宋体" w:hAnsi="Times New Roman"/>
          <w:sz w:val="20"/>
          <w:szCs w:val="20"/>
        </w:rPr>
        <w:t xml:space="preserve">: </w:t>
      </w:r>
      <w:r w:rsidR="008C0A84" w:rsidRPr="002E30BF">
        <w:rPr>
          <w:rFonts w:ascii="Times New Roman" w:eastAsia="宋体" w:hAnsi="Times New Roman"/>
          <w:sz w:val="20"/>
          <w:szCs w:val="20"/>
        </w:rPr>
        <w:t>H</w:t>
      </w:r>
      <w:r w:rsidR="00B60E62" w:rsidRPr="002E30BF">
        <w:rPr>
          <w:rFonts w:ascii="Times New Roman" w:eastAsia="宋体" w:hAnsi="Times New Roman"/>
          <w:sz w:val="20"/>
          <w:szCs w:val="20"/>
        </w:rPr>
        <w:t>orizontal line</w:t>
      </w:r>
      <w:r w:rsidR="00EB4108" w:rsidRPr="002E30BF">
        <w:rPr>
          <w:rFonts w:ascii="Times New Roman" w:eastAsia="宋体" w:hAnsi="Times New Roman"/>
          <w:sz w:val="20"/>
          <w:szCs w:val="20"/>
        </w:rPr>
        <w:t xml:space="preserve"> with the value equal to</w:t>
      </w:r>
      <w:r w:rsidR="00C8683F">
        <w:rPr>
          <w:rFonts w:ascii="Times New Roman" w:eastAsia="宋体" w:hAnsi="Times New Roman"/>
          <w:sz w:val="20"/>
          <w:szCs w:val="20"/>
        </w:rPr>
        <w:t xml:space="preserve"> the </w:t>
      </w:r>
      <w:r w:rsidR="00BB13D5" w:rsidRPr="002E30BF">
        <w:rPr>
          <w:rFonts w:ascii="Times New Roman" w:eastAsia="宋体" w:hAnsi="Times New Roman"/>
          <w:sz w:val="20"/>
          <w:szCs w:val="20"/>
        </w:rPr>
        <w:t>outermost</w:t>
      </w:r>
      <w:r w:rsidR="00305A36" w:rsidRPr="002E30BF">
        <w:rPr>
          <w:rFonts w:ascii="Times New Roman" w:eastAsia="宋体" w:hAnsi="Times New Roman"/>
          <w:sz w:val="20"/>
          <w:szCs w:val="20"/>
        </w:rPr>
        <w:t xml:space="preserve"> non-allocated RB of UE CBW</w:t>
      </w:r>
      <w:r w:rsidR="00CA77FF" w:rsidRPr="002E30BF">
        <w:rPr>
          <w:rFonts w:ascii="Times New Roman" w:eastAsia="宋体" w:hAnsi="Times New Roman"/>
          <w:sz w:val="20"/>
          <w:szCs w:val="20"/>
        </w:rPr>
        <w:t>.</w:t>
      </w:r>
    </w:p>
    <w:p w14:paraId="4F9345B4" w14:textId="06E12837" w:rsidR="00B8409F" w:rsidRPr="002E30BF" w:rsidRDefault="00C2385A" w:rsidP="00B65848">
      <w:pPr>
        <w:overflowPunct w:val="0"/>
        <w:autoSpaceDE w:val="0"/>
        <w:autoSpaceDN w:val="0"/>
        <w:adjustRightInd w:val="0"/>
        <w:spacing w:after="120" w:line="300" w:lineRule="exact"/>
        <w:textAlignment w:val="baseline"/>
        <w:rPr>
          <w:rFonts w:ascii="Times New Roman" w:eastAsia="宋体" w:hAnsi="Times New Roman"/>
          <w:sz w:val="20"/>
          <w:szCs w:val="20"/>
        </w:rPr>
      </w:pPr>
      <w:r>
        <w:rPr>
          <w:rFonts w:ascii="Times New Roman" w:eastAsia="宋体" w:hAnsi="Times New Roman"/>
          <w:b/>
          <w:sz w:val="20"/>
          <w:szCs w:val="20"/>
        </w:rPr>
        <w:t>case</w:t>
      </w:r>
      <w:r w:rsidR="00AD26B2" w:rsidRPr="002E30BF">
        <w:rPr>
          <w:rFonts w:ascii="Times New Roman" w:eastAsia="宋体" w:hAnsi="Times New Roman"/>
          <w:b/>
          <w:sz w:val="20"/>
          <w:szCs w:val="20"/>
        </w:rPr>
        <w:t xml:space="preserve"> </w:t>
      </w:r>
      <w:r w:rsidR="0098038E">
        <w:rPr>
          <w:rFonts w:ascii="Times New Roman" w:eastAsia="宋体" w:hAnsi="Times New Roman"/>
          <w:b/>
          <w:sz w:val="20"/>
          <w:szCs w:val="20"/>
        </w:rPr>
        <w:t>2</w:t>
      </w:r>
      <w:r w:rsidR="00A36134" w:rsidRPr="002E30BF">
        <w:rPr>
          <w:rFonts w:ascii="Times New Roman" w:eastAsia="宋体" w:hAnsi="Times New Roman"/>
          <w:b/>
          <w:sz w:val="20"/>
          <w:szCs w:val="20"/>
        </w:rPr>
        <w:t>.</w:t>
      </w:r>
      <w:r w:rsidR="00B65848" w:rsidRPr="002E30BF">
        <w:rPr>
          <w:rFonts w:ascii="Times New Roman" w:eastAsia="宋体" w:hAnsi="Times New Roman"/>
          <w:sz w:val="20"/>
          <w:szCs w:val="20"/>
        </w:rPr>
        <w:t xml:space="preserve"> </w:t>
      </w:r>
      <w:r w:rsidR="00C9578A" w:rsidRPr="002E30BF">
        <w:rPr>
          <w:rFonts w:ascii="Times New Roman" w:eastAsia="宋体" w:hAnsi="Times New Roman"/>
          <w:sz w:val="20"/>
          <w:szCs w:val="20"/>
        </w:rPr>
        <w:t>C</w:t>
      </w:r>
      <w:r w:rsidR="000F169B" w:rsidRPr="002E30BF">
        <w:rPr>
          <w:rFonts w:ascii="Times New Roman" w:eastAsia="宋体" w:hAnsi="Times New Roman"/>
          <w:sz w:val="20"/>
          <w:szCs w:val="20"/>
        </w:rPr>
        <w:t>ombine</w:t>
      </w:r>
      <w:r w:rsidR="00097F9C" w:rsidRPr="002E30BF">
        <w:rPr>
          <w:rFonts w:ascii="Times New Roman" w:eastAsia="宋体" w:hAnsi="Times New Roman"/>
          <w:sz w:val="20"/>
          <w:szCs w:val="20"/>
        </w:rPr>
        <w:t xml:space="preserve"> the</w:t>
      </w:r>
      <w:r w:rsidR="000F169B" w:rsidRPr="002E30BF">
        <w:rPr>
          <w:rFonts w:ascii="Times New Roman" w:eastAsia="宋体" w:hAnsi="Times New Roman"/>
          <w:sz w:val="20"/>
          <w:szCs w:val="20"/>
        </w:rPr>
        <w:t xml:space="preserve"> </w:t>
      </w:r>
      <w:r w:rsidR="006B2AB6" w:rsidRPr="002E30BF">
        <w:rPr>
          <w:rFonts w:ascii="Times New Roman" w:eastAsia="宋体" w:hAnsi="Times New Roman"/>
          <w:sz w:val="20"/>
          <w:szCs w:val="20"/>
        </w:rPr>
        <w:t>evaluat</w:t>
      </w:r>
      <w:r w:rsidR="000F169B" w:rsidRPr="002E30BF">
        <w:rPr>
          <w:rFonts w:ascii="Times New Roman" w:eastAsia="宋体" w:hAnsi="Times New Roman"/>
          <w:sz w:val="20"/>
          <w:szCs w:val="20"/>
        </w:rPr>
        <w:t>ion</w:t>
      </w:r>
      <w:r w:rsidR="00097F9C" w:rsidRPr="002E30BF">
        <w:rPr>
          <w:rFonts w:ascii="Times New Roman" w:eastAsia="宋体" w:hAnsi="Times New Roman"/>
          <w:sz w:val="20"/>
          <w:szCs w:val="20"/>
        </w:rPr>
        <w:t xml:space="preserve"> </w:t>
      </w:r>
      <w:r w:rsidR="00755138" w:rsidRPr="002E30BF">
        <w:rPr>
          <w:rFonts w:ascii="Times New Roman" w:eastAsia="宋体" w:hAnsi="Times New Roman"/>
          <w:sz w:val="20"/>
          <w:szCs w:val="20"/>
        </w:rPr>
        <w:t>of</w:t>
      </w:r>
      <w:r w:rsidR="00097F9C" w:rsidRPr="002E30BF">
        <w:rPr>
          <w:rFonts w:ascii="Times New Roman" w:eastAsia="宋体" w:hAnsi="Times New Roman"/>
          <w:sz w:val="20"/>
          <w:szCs w:val="20"/>
        </w:rPr>
        <w:t xml:space="preserve"> the extended RBs</w:t>
      </w:r>
      <w:r w:rsidR="006B2AB6" w:rsidRPr="002E30BF">
        <w:rPr>
          <w:rFonts w:ascii="Times New Roman" w:eastAsia="宋体" w:hAnsi="Times New Roman"/>
          <w:sz w:val="20"/>
          <w:szCs w:val="20"/>
        </w:rPr>
        <w:t xml:space="preserve"> with the </w:t>
      </w:r>
      <w:r w:rsidR="00A534D1" w:rsidRPr="002E30BF">
        <w:rPr>
          <w:rFonts w:ascii="Times New Roman" w:eastAsia="宋体" w:hAnsi="Times New Roman"/>
          <w:sz w:val="20"/>
          <w:szCs w:val="20"/>
        </w:rPr>
        <w:t xml:space="preserve">non-allocated RBs </w:t>
      </w:r>
      <w:r w:rsidR="000F169B" w:rsidRPr="002E30BF">
        <w:rPr>
          <w:rFonts w:ascii="Times New Roman" w:eastAsia="宋体" w:hAnsi="Times New Roman"/>
          <w:sz w:val="20"/>
          <w:szCs w:val="20"/>
        </w:rPr>
        <w:t>of</w:t>
      </w:r>
      <w:r w:rsidR="00A534D1" w:rsidRPr="002E30BF">
        <w:rPr>
          <w:rFonts w:ascii="Times New Roman" w:eastAsia="宋体" w:hAnsi="Times New Roman"/>
          <w:sz w:val="20"/>
          <w:szCs w:val="20"/>
        </w:rPr>
        <w:t xml:space="preserve"> the UE CBW</w:t>
      </w:r>
      <w:r w:rsidR="00C9578A" w:rsidRPr="002E30BF">
        <w:rPr>
          <w:rFonts w:ascii="Times New Roman" w:eastAsia="宋体" w:hAnsi="Times New Roman"/>
          <w:sz w:val="20"/>
          <w:szCs w:val="20"/>
        </w:rPr>
        <w:t>:</w:t>
      </w:r>
      <w:r w:rsidR="00A534D1" w:rsidRPr="002E30BF">
        <w:rPr>
          <w:rFonts w:ascii="Times New Roman" w:eastAsia="宋体" w:hAnsi="Times New Roman"/>
          <w:sz w:val="20"/>
          <w:szCs w:val="20"/>
        </w:rPr>
        <w:t xml:space="preserve"> </w:t>
      </w:r>
      <w:r w:rsidR="00412D79" w:rsidRPr="002E30BF">
        <w:rPr>
          <w:rFonts w:ascii="Times New Roman" w:eastAsia="宋体" w:hAnsi="Times New Roman"/>
          <w:sz w:val="20"/>
          <w:szCs w:val="20"/>
        </w:rPr>
        <w:t>S</w:t>
      </w:r>
      <w:r w:rsidR="00B8409F" w:rsidRPr="002E30BF">
        <w:rPr>
          <w:rFonts w:ascii="Times New Roman" w:eastAsia="宋体" w:hAnsi="Times New Roman"/>
          <w:sz w:val="20"/>
          <w:szCs w:val="20"/>
        </w:rPr>
        <w:t>tep</w:t>
      </w:r>
      <w:r w:rsidR="00277088" w:rsidRPr="002E30BF">
        <w:rPr>
          <w:rFonts w:ascii="Times New Roman" w:eastAsia="宋体" w:hAnsi="Times New Roman"/>
          <w:sz w:val="20"/>
          <w:szCs w:val="20"/>
        </w:rPr>
        <w:t>ped</w:t>
      </w:r>
      <w:r w:rsidR="00B8409F" w:rsidRPr="002E30BF">
        <w:rPr>
          <w:rFonts w:ascii="Times New Roman" w:eastAsia="宋体" w:hAnsi="Times New Roman"/>
          <w:sz w:val="20"/>
          <w:szCs w:val="20"/>
        </w:rPr>
        <w:t xml:space="preserve"> line </w:t>
      </w:r>
      <w:r w:rsidR="00DF24FA" w:rsidRPr="002E30BF">
        <w:rPr>
          <w:rFonts w:ascii="Times New Roman" w:eastAsia="宋体" w:hAnsi="Times New Roman"/>
          <w:sz w:val="20"/>
          <w:szCs w:val="20"/>
        </w:rPr>
        <w:t>from the first non-allocated RB to the last extended RB,</w:t>
      </w:r>
      <w:r w:rsidR="00B8409F" w:rsidRPr="002E30BF">
        <w:rPr>
          <w:rFonts w:ascii="Times New Roman" w:eastAsia="宋体" w:hAnsi="Times New Roman"/>
          <w:sz w:val="20"/>
          <w:szCs w:val="20"/>
        </w:rPr>
        <w:t xml:space="preserve"> </w:t>
      </w:r>
      <w:r w:rsidR="00412D79" w:rsidRPr="002E30BF">
        <w:rPr>
          <w:rFonts w:ascii="Times New Roman" w:eastAsia="宋体" w:hAnsi="Times New Roman"/>
          <w:sz w:val="20"/>
          <w:szCs w:val="20"/>
        </w:rPr>
        <w:t>N</w:t>
      </w:r>
      <w:r w:rsidR="00412D79" w:rsidRPr="002E30BF">
        <w:rPr>
          <w:rFonts w:ascii="Times New Roman" w:eastAsia="宋体" w:hAnsi="Times New Roman"/>
          <w:sz w:val="20"/>
          <w:szCs w:val="20"/>
          <w:vertAlign w:val="subscript"/>
        </w:rPr>
        <w:t>RB</w:t>
      </w:r>
      <w:r w:rsidR="000B7D5D" w:rsidRPr="002E30BF">
        <w:rPr>
          <w:rFonts w:ascii="Times New Roman" w:eastAsia="宋体" w:hAnsi="Times New Roman"/>
          <w:sz w:val="20"/>
          <w:szCs w:val="20"/>
        </w:rPr>
        <w:t>’ = N</w:t>
      </w:r>
      <w:r w:rsidR="000B7D5D" w:rsidRPr="002E30BF">
        <w:rPr>
          <w:rFonts w:ascii="Times New Roman" w:eastAsia="宋体" w:hAnsi="Times New Roman"/>
          <w:sz w:val="20"/>
          <w:szCs w:val="20"/>
          <w:vertAlign w:val="subscript"/>
        </w:rPr>
        <w:t>RB</w:t>
      </w:r>
      <w:r w:rsidR="000B7D5D" w:rsidRPr="002E30BF">
        <w:rPr>
          <w:rFonts w:ascii="Times New Roman" w:eastAsia="宋体" w:hAnsi="Times New Roman"/>
          <w:sz w:val="20"/>
          <w:szCs w:val="20"/>
        </w:rPr>
        <w:t xml:space="preserve"> + extended RBs</w:t>
      </w:r>
      <w:r w:rsidR="00E85FD6" w:rsidRPr="002E30BF">
        <w:rPr>
          <w:rFonts w:ascii="Times New Roman" w:eastAsia="宋体" w:hAnsi="Times New Roman"/>
          <w:sz w:val="20"/>
          <w:szCs w:val="20"/>
        </w:rPr>
        <w:t>.</w:t>
      </w:r>
    </w:p>
    <w:p w14:paraId="09EE6E06" w14:textId="4B6F129C" w:rsidR="006B6126" w:rsidRPr="002E30BF" w:rsidRDefault="00E97E82"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 xml:space="preserve">Apparently, </w:t>
      </w:r>
      <w:r w:rsidR="007C2399" w:rsidRPr="002E30BF">
        <w:rPr>
          <w:rFonts w:ascii="Times New Roman" w:eastAsia="宋体" w:hAnsi="Times New Roman"/>
          <w:sz w:val="20"/>
          <w:szCs w:val="20"/>
        </w:rPr>
        <w:t>option 1</w:t>
      </w:r>
      <w:r w:rsidRPr="002E30BF">
        <w:rPr>
          <w:rFonts w:ascii="Times New Roman" w:eastAsia="宋体" w:hAnsi="Times New Roman"/>
          <w:sz w:val="20"/>
          <w:szCs w:val="20"/>
        </w:rPr>
        <w:t xml:space="preserve"> has no effect on the IBE inside the original UE CBW. However</w:t>
      </w:r>
      <w:r w:rsidR="00085854" w:rsidRPr="002E30BF">
        <w:rPr>
          <w:rFonts w:ascii="Times New Roman" w:eastAsia="宋体" w:hAnsi="Times New Roman"/>
          <w:sz w:val="20"/>
          <w:szCs w:val="20"/>
        </w:rPr>
        <w:t>,</w:t>
      </w:r>
      <w:r w:rsidR="00DD5757" w:rsidRPr="002E30BF">
        <w:rPr>
          <w:rFonts w:ascii="Times New Roman" w:eastAsia="宋体" w:hAnsi="Times New Roman"/>
          <w:sz w:val="20"/>
          <w:szCs w:val="20"/>
        </w:rPr>
        <w:t xml:space="preserve"> for </w:t>
      </w:r>
      <w:r w:rsidR="00F872EE" w:rsidRPr="002E30BF">
        <w:rPr>
          <w:rFonts w:ascii="Times New Roman" w:eastAsia="宋体" w:hAnsi="Times New Roman"/>
          <w:sz w:val="20"/>
          <w:szCs w:val="20"/>
        </w:rPr>
        <w:t>option 2</w:t>
      </w:r>
      <w:r w:rsidRPr="002E30BF">
        <w:rPr>
          <w:rFonts w:ascii="Times New Roman" w:eastAsia="宋体" w:hAnsi="Times New Roman"/>
          <w:sz w:val="20"/>
          <w:szCs w:val="20"/>
        </w:rPr>
        <w:t>, as N</w:t>
      </w:r>
      <w:r w:rsidRPr="002E30BF">
        <w:rPr>
          <w:rFonts w:ascii="Times New Roman" w:eastAsia="宋体" w:hAnsi="Times New Roman"/>
          <w:sz w:val="20"/>
          <w:szCs w:val="20"/>
          <w:vertAlign w:val="subscript"/>
        </w:rPr>
        <w:t>RB</w:t>
      </w:r>
      <w:r w:rsidRPr="002E30BF">
        <w:rPr>
          <w:rFonts w:ascii="Times New Roman" w:eastAsia="宋体" w:hAnsi="Times New Roman"/>
          <w:sz w:val="20"/>
          <w:szCs w:val="20"/>
        </w:rPr>
        <w:t xml:space="preserve">’ changes with </w:t>
      </w:r>
      <w:r w:rsidR="004D2313" w:rsidRPr="002E30BF">
        <w:rPr>
          <w:rFonts w:ascii="Times New Roman" w:eastAsia="宋体" w:hAnsi="Times New Roman"/>
          <w:sz w:val="20"/>
          <w:szCs w:val="20"/>
        </w:rPr>
        <w:t xml:space="preserve">the extended RB, </w:t>
      </w:r>
      <w:r w:rsidR="0076721F" w:rsidRPr="005E1F6D">
        <w:rPr>
          <w:rFonts w:ascii="Times New Roman" w:eastAsia="宋体" w:hAnsi="Times New Roman"/>
          <w:sz w:val="20"/>
          <w:szCs w:val="20"/>
        </w:rPr>
        <w:t>it may also change the IBE inside UE</w:t>
      </w:r>
      <w:r w:rsidR="005A3577" w:rsidRPr="005E1F6D">
        <w:rPr>
          <w:rFonts w:ascii="Times New Roman" w:eastAsia="宋体" w:hAnsi="Times New Roman"/>
          <w:sz w:val="20"/>
          <w:szCs w:val="20"/>
        </w:rPr>
        <w:t>,</w:t>
      </w:r>
      <w:r w:rsidR="0076721F" w:rsidRPr="005E1F6D">
        <w:rPr>
          <w:rFonts w:ascii="Times New Roman" w:eastAsia="宋体" w:hAnsi="Times New Roman"/>
          <w:sz w:val="20"/>
          <w:szCs w:val="20"/>
        </w:rPr>
        <w:t xml:space="preserve"> as </w:t>
      </w:r>
      <w:r w:rsidR="0076721F" w:rsidRPr="002E30BF">
        <w:rPr>
          <w:rFonts w:ascii="Times New Roman" w:eastAsia="宋体" w:hAnsi="Times New Roman"/>
          <w:sz w:val="20"/>
          <w:szCs w:val="20"/>
        </w:rPr>
        <w:t>the equation is as follows:</w:t>
      </w:r>
    </w:p>
    <w:p w14:paraId="02C4814F" w14:textId="0CFEFE90" w:rsidR="00DD5757" w:rsidRPr="002E30BF" w:rsidRDefault="00DD5757" w:rsidP="00DD5757">
      <w:pPr>
        <w:pStyle w:val="afb"/>
        <w:spacing w:before="360" w:after="240"/>
        <w:ind w:left="0"/>
        <w:contextualSpacing w:val="0"/>
        <w:jc w:val="center"/>
        <w:rPr>
          <w:rFonts w:cs="Arial"/>
          <w:sz w:val="20"/>
        </w:rPr>
      </w:pPr>
      <w:r w:rsidRPr="002E30BF">
        <w:rPr>
          <w:rFonts w:ascii="Times New Roman" w:eastAsia="宋体" w:hAnsi="Times New Roman"/>
          <w:sz w:val="20"/>
          <w:lang w:val="en-GB"/>
        </w:rPr>
        <w:t>IBE</w:t>
      </w:r>
      <w:r w:rsidRPr="002E30BF">
        <w:rPr>
          <w:rFonts w:ascii="Times New Roman" w:eastAsia="宋体" w:hAnsi="Times New Roman" w:hint="eastAsia"/>
          <w:sz w:val="20"/>
          <w:lang w:val="en-GB" w:eastAsia="zh-CN"/>
        </w:rPr>
        <w:t>_</w:t>
      </w:r>
      <w:r w:rsidRPr="002E30BF">
        <w:rPr>
          <w:rFonts w:ascii="Times New Roman" w:eastAsia="宋体" w:hAnsi="Times New Roman"/>
          <w:sz w:val="20"/>
          <w:lang w:val="en-GB"/>
        </w:rPr>
        <w:t>general</w:t>
      </w:r>
      <w:r w:rsidR="003732BE" w:rsidRPr="002E30BF">
        <w:rPr>
          <w:rFonts w:ascii="Times New Roman" w:eastAsia="宋体" w:hAnsi="Times New Roman"/>
          <w:sz w:val="20"/>
          <w:lang w:val="en-GB"/>
        </w:rPr>
        <w:t xml:space="preserve"> </w:t>
      </w:r>
      <w:r w:rsidRPr="002E30BF">
        <w:rPr>
          <w:rFonts w:ascii="Times New Roman" w:eastAsia="宋体" w:hAnsi="Times New Roman"/>
          <w:sz w:val="20"/>
          <w:lang w:val="en-GB"/>
        </w:rPr>
        <w:t>=</w:t>
      </w:r>
      <w:r w:rsidR="003732BE" w:rsidRPr="002E30BF">
        <w:rPr>
          <w:rFonts w:ascii="Times New Roman" w:eastAsia="宋体" w:hAnsi="Times New Roman"/>
          <w:sz w:val="20"/>
          <w:lang w:val="en-GB"/>
        </w:rPr>
        <w:t xml:space="preserve"> </w:t>
      </w:r>
      <w:r w:rsidRPr="002E30BF">
        <w:rPr>
          <w:rFonts w:ascii="Times New Roman" w:eastAsia="宋体" w:hAnsi="Times New Roman"/>
          <w:sz w:val="20"/>
          <w:lang w:val="en-GB"/>
        </w:rPr>
        <w:t>max(</w:t>
      </w:r>
      <m:oMath>
        <m:bar>
          <m:barPr>
            <m:pos m:val="top"/>
            <m:ctrlPr>
              <w:rPr>
                <w:rFonts w:ascii="Cambria Math" w:hAnsi="Cambria Math"/>
                <w:i/>
                <w:sz w:val="20"/>
              </w:rPr>
            </m:ctrlPr>
          </m:barPr>
          <m:e>
            <m:sSub>
              <m:sSubPr>
                <m:ctrlPr>
                  <w:rPr>
                    <w:rFonts w:ascii="Cambria Math" w:hAnsi="Cambria Math"/>
                    <w:i/>
                    <w:sz w:val="20"/>
                  </w:rPr>
                </m:ctrlPr>
              </m:sSubPr>
              <m:e>
                <m:r>
                  <w:rPr>
                    <w:rFonts w:ascii="Cambria Math" w:hAnsi="Cambria Math"/>
                    <w:sz w:val="20"/>
                  </w:rPr>
                  <m:t>P</m:t>
                </m:r>
              </m:e>
              <m:sub>
                <m:r>
                  <w:rPr>
                    <w:rFonts w:ascii="Cambria Math" w:hAnsi="Cambria Math"/>
                    <w:sz w:val="20"/>
                  </w:rPr>
                  <m:t>RB</m:t>
                </m:r>
              </m:sub>
            </m:sSub>
          </m:e>
        </m:bar>
      </m:oMath>
      <w:r w:rsidRPr="002E30BF" w:rsidDel="00F85D3A">
        <w:rPr>
          <w:rFonts w:ascii="Times New Roman" w:hAnsi="Times New Roman"/>
          <w:i/>
          <w:sz w:val="20"/>
        </w:rPr>
        <w:t xml:space="preserve"> </w:t>
      </w:r>
      <w:r w:rsidRPr="002E30BF">
        <w:rPr>
          <w:rFonts w:ascii="Times New Roman" w:hAnsi="Times New Roman"/>
          <w:sz w:val="20"/>
        </w:rPr>
        <w:t xml:space="preserve">- 30 </w:t>
      </w:r>
      <w:r w:rsidRPr="002E30BF">
        <w:rPr>
          <w:rFonts w:ascii="Times New Roman" w:eastAsia="宋体" w:hAnsi="Times New Roman"/>
          <w:sz w:val="20"/>
          <w:lang w:val="en-GB"/>
        </w:rPr>
        <w:t xml:space="preserve">dB, </w:t>
      </w:r>
      <w:r w:rsidRPr="002E30BF">
        <w:rPr>
          <w:rFonts w:cs="Arial"/>
          <w:position w:val="-54"/>
          <w:sz w:val="20"/>
        </w:rPr>
        <w:object w:dxaOrig="3900" w:dyaOrig="1160" w14:anchorId="507A66BF">
          <v:shape id="_x0000_i1032" type="#_x0000_t75" style="width:209pt;height:53pt" o:ole="">
            <v:imagedata r:id="rId18" o:title=""/>
          </v:shape>
          <o:OLEObject Type="Embed" ProgID="Equation.3" ShapeID="_x0000_i1032" DrawAspect="Content" ObjectID="_1808334255" r:id="rId20"/>
        </w:object>
      </w:r>
      <w:r w:rsidRPr="002E30BF">
        <w:rPr>
          <w:rFonts w:cs="Arial" w:hint="eastAsia"/>
          <w:sz w:val="20"/>
          <w:lang w:eastAsia="zh-CN"/>
        </w:rPr>
        <w:t>)</w:t>
      </w:r>
    </w:p>
    <w:p w14:paraId="17951116" w14:textId="3B92602F" w:rsidR="0076721F" w:rsidRPr="002E30BF" w:rsidRDefault="00C9578A"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 xml:space="preserve">It is well known that, </w:t>
      </w:r>
      <w:r w:rsidR="00365473" w:rsidRPr="002E30BF">
        <w:rPr>
          <w:rFonts w:ascii="Times New Roman" w:eastAsia="宋体" w:hAnsi="Times New Roman"/>
          <w:sz w:val="20"/>
          <w:szCs w:val="20"/>
        </w:rPr>
        <w:t>generally the fir</w:t>
      </w:r>
      <w:r w:rsidR="00AD6A2A" w:rsidRPr="002E30BF">
        <w:rPr>
          <w:rFonts w:ascii="Times New Roman" w:eastAsia="宋体" w:hAnsi="Times New Roman"/>
          <w:sz w:val="20"/>
          <w:szCs w:val="20"/>
        </w:rPr>
        <w:t>s</w:t>
      </w:r>
      <w:r w:rsidR="00365473" w:rsidRPr="002E30BF">
        <w:rPr>
          <w:rFonts w:ascii="Times New Roman" w:eastAsia="宋体" w:hAnsi="Times New Roman"/>
          <w:sz w:val="20"/>
          <w:szCs w:val="20"/>
        </w:rPr>
        <w:t xml:space="preserve">t </w:t>
      </w:r>
      <w:r w:rsidR="000A19B9" w:rsidRPr="002E30BF">
        <w:rPr>
          <w:rFonts w:ascii="Times New Roman" w:eastAsia="宋体" w:hAnsi="Times New Roman"/>
          <w:sz w:val="20"/>
          <w:szCs w:val="20"/>
        </w:rPr>
        <w:t xml:space="preserve">several </w:t>
      </w:r>
      <w:r w:rsidR="00365473" w:rsidRPr="002E30BF">
        <w:rPr>
          <w:rFonts w:ascii="Times New Roman" w:eastAsia="宋体" w:hAnsi="Times New Roman"/>
          <w:sz w:val="20"/>
          <w:szCs w:val="20"/>
        </w:rPr>
        <w:t>non-allocated RBs</w:t>
      </w:r>
      <w:r w:rsidR="000E73FE" w:rsidRPr="002E30BF">
        <w:rPr>
          <w:rFonts w:ascii="Times New Roman" w:eastAsia="宋体" w:hAnsi="Times New Roman"/>
          <w:sz w:val="20"/>
          <w:szCs w:val="20"/>
        </w:rPr>
        <w:t xml:space="preserve"> would follow the IBE requirement of </w:t>
      </w:r>
      <w:r w:rsidR="00D003C9" w:rsidRPr="002E30BF">
        <w:rPr>
          <w:rFonts w:ascii="Times New Roman" w:eastAsia="宋体" w:hAnsi="Times New Roman"/>
          <w:sz w:val="20"/>
          <w:szCs w:val="20"/>
        </w:rPr>
        <w:t>the equation</w:t>
      </w:r>
      <w:r w:rsidR="00D7515F" w:rsidRPr="002E30BF">
        <w:rPr>
          <w:rFonts w:ascii="Times New Roman" w:eastAsia="宋体" w:hAnsi="Times New Roman" w:hint="eastAsia"/>
          <w:sz w:val="20"/>
          <w:szCs w:val="20"/>
        </w:rPr>
        <w:t>（</w:t>
      </w:r>
      <w:r w:rsidR="00D7515F" w:rsidRPr="002E30BF">
        <w:rPr>
          <w:rFonts w:ascii="Times New Roman" w:eastAsia="宋体" w:hAnsi="Times New Roman" w:hint="eastAsia"/>
          <w:sz w:val="20"/>
          <w:szCs w:val="20"/>
        </w:rPr>
        <w:t>1</w:t>
      </w:r>
      <w:r w:rsidR="00D7515F" w:rsidRPr="002E30BF">
        <w:rPr>
          <w:rFonts w:ascii="Times New Roman" w:eastAsia="宋体" w:hAnsi="Times New Roman" w:hint="eastAsia"/>
          <w:sz w:val="20"/>
          <w:szCs w:val="20"/>
        </w:rPr>
        <w:t>）</w:t>
      </w:r>
      <w:r w:rsidR="006F109A" w:rsidRPr="002E30BF">
        <w:rPr>
          <w:rFonts w:ascii="Times New Roman" w:eastAsia="宋体" w:hAnsi="Times New Roman"/>
          <w:sz w:val="20"/>
          <w:szCs w:val="20"/>
        </w:rPr>
        <w:t>, and the step</w:t>
      </w:r>
      <w:r w:rsidR="00277088" w:rsidRPr="002E30BF">
        <w:rPr>
          <w:rFonts w:ascii="Times New Roman" w:eastAsia="宋体" w:hAnsi="Times New Roman"/>
          <w:sz w:val="20"/>
          <w:szCs w:val="20"/>
        </w:rPr>
        <w:t>ped</w:t>
      </w:r>
      <w:r w:rsidR="006F109A" w:rsidRPr="002E30BF">
        <w:rPr>
          <w:rFonts w:ascii="Times New Roman" w:eastAsia="宋体" w:hAnsi="Times New Roman"/>
          <w:sz w:val="20"/>
          <w:szCs w:val="20"/>
        </w:rPr>
        <w:t xml:space="preserve"> line </w:t>
      </w:r>
      <w:r w:rsidR="00110205" w:rsidRPr="002E30BF">
        <w:rPr>
          <w:rFonts w:ascii="Times New Roman" w:eastAsia="宋体" w:hAnsi="Times New Roman"/>
          <w:sz w:val="20"/>
          <w:szCs w:val="20"/>
        </w:rPr>
        <w:t>is</w:t>
      </w:r>
      <w:r w:rsidR="00277088" w:rsidRPr="002E30BF">
        <w:rPr>
          <w:rFonts w:ascii="Times New Roman" w:eastAsia="宋体" w:hAnsi="Times New Roman"/>
          <w:sz w:val="20"/>
          <w:szCs w:val="20"/>
        </w:rPr>
        <w:t xml:space="preserve"> visible</w:t>
      </w:r>
      <w:r w:rsidR="006F109A" w:rsidRPr="002E30BF">
        <w:rPr>
          <w:rFonts w:ascii="Times New Roman" w:eastAsia="宋体" w:hAnsi="Times New Roman"/>
          <w:sz w:val="20"/>
          <w:szCs w:val="20"/>
        </w:rPr>
        <w:t xml:space="preserve"> in these non-allocated RBs</w:t>
      </w:r>
      <w:r w:rsidR="00D003C9" w:rsidRPr="002E30BF">
        <w:rPr>
          <w:rFonts w:ascii="Times New Roman" w:eastAsia="宋体" w:hAnsi="Times New Roman"/>
          <w:sz w:val="20"/>
          <w:szCs w:val="20"/>
        </w:rPr>
        <w:t xml:space="preserve">: </w:t>
      </w:r>
    </w:p>
    <w:p w14:paraId="134C9F08" w14:textId="09A3E68D" w:rsidR="000E73FE" w:rsidRPr="002E30BF" w:rsidRDefault="00D003C9" w:rsidP="00D003C9">
      <w:pPr>
        <w:overflowPunct w:val="0"/>
        <w:autoSpaceDE w:val="0"/>
        <w:autoSpaceDN w:val="0"/>
        <w:adjustRightInd w:val="0"/>
        <w:spacing w:after="120" w:line="300" w:lineRule="exact"/>
        <w:jc w:val="center"/>
        <w:textAlignment w:val="baseline"/>
        <w:rPr>
          <w:rFonts w:ascii="Times New Roman" w:eastAsia="宋体" w:hAnsi="Times New Roman"/>
          <w:b/>
          <w:sz w:val="20"/>
          <w:szCs w:val="20"/>
        </w:rPr>
      </w:pPr>
      <m:oMath>
        <m:r>
          <m:rPr>
            <m:sty m:val="p"/>
          </m:rPr>
          <w:rPr>
            <w:rFonts w:ascii="Cambria Math" w:eastAsia="宋体" w:hAnsi="Cambria Math" w:cs="Times New Roman"/>
            <w:sz w:val="20"/>
            <w:szCs w:val="20"/>
          </w:rPr>
          <m:t>20*</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log</m:t>
            </m:r>
          </m:e>
          <m:sub>
            <m:r>
              <w:rPr>
                <w:rFonts w:ascii="Cambria Math" w:eastAsia="宋体" w:hAnsi="Cambria Math" w:cs="Times New Roman"/>
                <w:sz w:val="20"/>
                <w:szCs w:val="20"/>
              </w:rPr>
              <m:t>10</m:t>
            </m:r>
          </m:sub>
        </m:sSub>
        <m:r>
          <w:rPr>
            <w:rFonts w:ascii="Cambria Math" w:eastAsia="宋体" w:hAnsi="Cambria Math" w:cs="Times New Roman"/>
            <w:sz w:val="20"/>
            <w:szCs w:val="20"/>
          </w:rPr>
          <m:t xml:space="preserve">EVM </m:t>
        </m:r>
        <m:r>
          <m:rPr>
            <m:sty m:val="p"/>
          </m:rPr>
          <w:rPr>
            <w:rFonts w:ascii="Cambria Math" w:eastAsia="宋体" w:hAnsi="Cambria Math" w:cs="Times New Roman"/>
            <w:sz w:val="20"/>
            <w:szCs w:val="20"/>
          </w:rPr>
          <m:t>-3-5*</m:t>
        </m:r>
        <m:f>
          <m:fPr>
            <m:ctrlPr>
              <w:rPr>
                <w:rFonts w:ascii="Cambria Math" w:eastAsia="宋体" w:hAnsi="Cambria Math" w:cs="Times New Roman"/>
                <w:i/>
                <w:sz w:val="20"/>
                <w:szCs w:val="20"/>
              </w:rPr>
            </m:ctrlPr>
          </m:fPr>
          <m:num>
            <m:d>
              <m:dPr>
                <m:begChr m:val="|"/>
                <m:endChr m:val="|"/>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m:t>
                    </m:r>
                  </m:e>
                  <m:sub>
                    <m:r>
                      <w:rPr>
                        <w:rFonts w:ascii="Cambria Math" w:eastAsia="宋体" w:hAnsi="Cambria Math" w:cs="Times New Roman"/>
                        <w:sz w:val="20"/>
                        <w:szCs w:val="20"/>
                      </w:rPr>
                      <m:t>RB</m:t>
                    </m:r>
                  </m:sub>
                </m:sSub>
              </m:e>
            </m:d>
            <m:r>
              <w:rPr>
                <w:rFonts w:ascii="Cambria Math" w:eastAsia="宋体" w:hAnsi="Cambria Math" w:cs="Times New Roman"/>
                <w:sz w:val="20"/>
                <w:szCs w:val="20"/>
              </w:rPr>
              <m:t>-1</m:t>
            </m:r>
            <m:ctrlPr>
              <w:rPr>
                <w:rFonts w:ascii="Cambria Math" w:eastAsia="宋体" w:hAnsi="Cambria Math" w:cs="Times New Roman"/>
                <w:sz w:val="20"/>
                <w:szCs w:val="20"/>
              </w:rPr>
            </m:ctrlPr>
          </m:num>
          <m:den>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den>
        </m:f>
      </m:oMath>
      <w:r w:rsidRPr="002E30BF">
        <w:rPr>
          <w:rFonts w:ascii="Times New Roman" w:eastAsia="宋体" w:hAnsi="Times New Roman"/>
          <w:sz w:val="20"/>
          <w:szCs w:val="20"/>
        </w:rPr>
        <w:t xml:space="preserve">        (1)</w:t>
      </w:r>
    </w:p>
    <w:p w14:paraId="4B2F798D" w14:textId="461124CA" w:rsidR="00A33CE5" w:rsidRPr="002E30BF" w:rsidRDefault="00B66798"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 xml:space="preserve">This means that for </w:t>
      </w:r>
      <w:r w:rsidR="00EA6154" w:rsidRPr="002E30BF">
        <w:rPr>
          <w:rFonts w:ascii="Times New Roman" w:eastAsia="宋体" w:hAnsi="Times New Roman"/>
          <w:sz w:val="20"/>
          <w:szCs w:val="20"/>
        </w:rPr>
        <w:t xml:space="preserve">the </w:t>
      </w:r>
      <w:r w:rsidRPr="002E30BF">
        <w:rPr>
          <w:rFonts w:ascii="Times New Roman" w:eastAsia="宋体" w:hAnsi="Times New Roman" w:hint="eastAsia"/>
          <w:sz w:val="20"/>
          <w:szCs w:val="20"/>
        </w:rPr>
        <w:t>non</w:t>
      </w:r>
      <w:r w:rsidRPr="002E30BF">
        <w:rPr>
          <w:rFonts w:ascii="Times New Roman" w:eastAsia="宋体" w:hAnsi="Times New Roman"/>
          <w:sz w:val="20"/>
          <w:szCs w:val="20"/>
        </w:rPr>
        <w:t xml:space="preserve">-allocated RBs closer to the allocated ones, they </w:t>
      </w:r>
      <w:r w:rsidR="00FB03DB" w:rsidRPr="002E30BF">
        <w:rPr>
          <w:rFonts w:ascii="Times New Roman" w:eastAsia="宋体" w:hAnsi="Times New Roman"/>
          <w:sz w:val="20"/>
          <w:szCs w:val="20"/>
        </w:rPr>
        <w:t xml:space="preserve">are not generally </w:t>
      </w:r>
      <w:r w:rsidRPr="002E30BF">
        <w:rPr>
          <w:rFonts w:ascii="Times New Roman" w:eastAsia="宋体" w:hAnsi="Times New Roman"/>
          <w:sz w:val="20"/>
          <w:szCs w:val="20"/>
        </w:rPr>
        <w:t xml:space="preserve">affected by </w:t>
      </w:r>
      <w:r w:rsidR="000177FF" w:rsidRPr="002E30BF">
        <w:rPr>
          <w:rFonts w:ascii="Times New Roman" w:eastAsia="宋体" w:hAnsi="Times New Roman"/>
          <w:sz w:val="20"/>
          <w:szCs w:val="20"/>
        </w:rPr>
        <w:t>equation</w:t>
      </w:r>
      <w:r w:rsidRPr="002E30BF">
        <w:rPr>
          <w:rFonts w:ascii="Times New Roman" w:eastAsia="宋体" w:hAnsi="Times New Roman"/>
          <w:sz w:val="20"/>
          <w:szCs w:val="20"/>
        </w:rPr>
        <w:t xml:space="preserve"> (2) below. However, for more distant </w:t>
      </w:r>
      <w:r w:rsidR="007B34AA" w:rsidRPr="002E30BF">
        <w:rPr>
          <w:rFonts w:ascii="Times New Roman" w:eastAsia="宋体" w:hAnsi="Times New Roman"/>
          <w:sz w:val="20"/>
          <w:szCs w:val="20"/>
        </w:rPr>
        <w:t xml:space="preserve">non-allocated </w:t>
      </w:r>
      <w:r w:rsidRPr="002E30BF">
        <w:rPr>
          <w:rFonts w:ascii="Times New Roman" w:eastAsia="宋体" w:hAnsi="Times New Roman"/>
          <w:sz w:val="20"/>
          <w:szCs w:val="20"/>
        </w:rPr>
        <w:t>RBs, the value of (1) gradually decreases</w:t>
      </w:r>
      <w:r w:rsidR="00EC32C7" w:rsidRPr="002E30BF">
        <w:rPr>
          <w:rFonts w:ascii="Times New Roman" w:eastAsia="宋体" w:hAnsi="Times New Roman"/>
          <w:sz w:val="20"/>
          <w:szCs w:val="20"/>
        </w:rPr>
        <w:t xml:space="preserve"> with Δ</w:t>
      </w:r>
      <w:r w:rsidR="00EC32C7" w:rsidRPr="002E30BF">
        <w:rPr>
          <w:rFonts w:ascii="Times New Roman" w:eastAsia="宋体" w:hAnsi="Times New Roman"/>
          <w:sz w:val="20"/>
          <w:szCs w:val="20"/>
          <w:vertAlign w:val="subscript"/>
        </w:rPr>
        <w:t>RB</w:t>
      </w:r>
      <w:r w:rsidR="00EC32C7" w:rsidRPr="002E30BF">
        <w:rPr>
          <w:rFonts w:ascii="Times New Roman" w:eastAsia="宋体" w:hAnsi="Times New Roman"/>
          <w:sz w:val="20"/>
          <w:szCs w:val="20"/>
        </w:rPr>
        <w:t xml:space="preserve"> increasing</w:t>
      </w:r>
      <w:r w:rsidRPr="002E30BF">
        <w:rPr>
          <w:rFonts w:ascii="Times New Roman" w:eastAsia="宋体" w:hAnsi="Times New Roman"/>
          <w:sz w:val="20"/>
          <w:szCs w:val="20"/>
        </w:rPr>
        <w:t>, causing the step-like curve to decline. As a result, the IBE may eventually need to follow the value given by (2).</w:t>
      </w:r>
    </w:p>
    <w:p w14:paraId="64A498A8" w14:textId="1FD4CC1F" w:rsidR="008F5EBA" w:rsidRPr="002E30BF" w:rsidRDefault="008F5EBA" w:rsidP="008F5EBA">
      <w:pPr>
        <w:overflowPunct w:val="0"/>
        <w:autoSpaceDE w:val="0"/>
        <w:autoSpaceDN w:val="0"/>
        <w:adjustRightInd w:val="0"/>
        <w:spacing w:after="120" w:line="300" w:lineRule="exact"/>
        <w:jc w:val="center"/>
        <w:textAlignment w:val="baseline"/>
        <w:rPr>
          <w:rFonts w:ascii="Times New Roman" w:eastAsia="宋体" w:hAnsi="Times New Roman"/>
          <w:sz w:val="20"/>
          <w:szCs w:val="20"/>
        </w:rPr>
      </w:pPr>
      <m:oMath>
        <m:r>
          <m:rPr>
            <m:sty m:val="p"/>
          </m:rPr>
          <w:rPr>
            <w:rFonts w:ascii="Cambria Math" w:eastAsia="宋体" w:hAnsi="Cambria Math"/>
            <w:sz w:val="20"/>
            <w:szCs w:val="20"/>
          </w:rPr>
          <m:t>-25-10lg(</m:t>
        </m:r>
        <m:sSub>
          <m:sSubPr>
            <m:ctrlPr>
              <w:rPr>
                <w:rFonts w:ascii="Cambria Math" w:eastAsia="宋体" w:hAnsi="Cambria Math"/>
                <w:sz w:val="20"/>
                <w:szCs w:val="20"/>
              </w:rPr>
            </m:ctrlPr>
          </m:sSubPr>
          <m:e>
            <m:r>
              <w:rPr>
                <w:rFonts w:ascii="Cambria Math" w:eastAsia="宋体" w:hAnsi="Cambria Math"/>
                <w:sz w:val="20"/>
                <w:szCs w:val="20"/>
              </w:rPr>
              <m:t>N</m:t>
            </m:r>
          </m:e>
          <m:sub>
            <m:r>
              <w:rPr>
                <w:rFonts w:ascii="Cambria Math" w:eastAsia="宋体" w:hAnsi="Cambria Math"/>
                <w:sz w:val="20"/>
                <w:szCs w:val="20"/>
              </w:rPr>
              <m:t>RB</m:t>
            </m:r>
          </m:sub>
        </m:sSub>
        <m:r>
          <m:rPr>
            <m:sty m:val="p"/>
          </m:rP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L</m:t>
            </m:r>
          </m:e>
          <m:sub>
            <m:r>
              <w:rPr>
                <w:rFonts w:ascii="Cambria Math" w:eastAsia="宋体" w:hAnsi="Cambria Math"/>
                <w:sz w:val="20"/>
                <w:szCs w:val="20"/>
              </w:rPr>
              <m:t>CRB</m:t>
            </m:r>
          </m:sub>
        </m:sSub>
        <m:r>
          <m:rPr>
            <m:sty m:val="p"/>
          </m:rPr>
          <w:rPr>
            <w:rFonts w:ascii="Cambria Math" w:eastAsia="宋体" w:hAnsi="Cambria Math"/>
            <w:sz w:val="20"/>
            <w:szCs w:val="20"/>
          </w:rPr>
          <m:t xml:space="preserve">) </m:t>
        </m:r>
      </m:oMath>
      <w:r w:rsidRPr="002E30BF">
        <w:rPr>
          <w:rFonts w:ascii="Times New Roman" w:eastAsia="宋体" w:hAnsi="Times New Roman"/>
          <w:sz w:val="20"/>
          <w:szCs w:val="20"/>
        </w:rPr>
        <w:t xml:space="preserve"> </w:t>
      </w:r>
      <w:r w:rsidR="00F564DC" w:rsidRPr="002E30BF">
        <w:rPr>
          <w:rFonts w:ascii="Times New Roman" w:eastAsia="宋体" w:hAnsi="Times New Roman"/>
          <w:sz w:val="20"/>
          <w:szCs w:val="20"/>
        </w:rPr>
        <w:t xml:space="preserve">             </w:t>
      </w:r>
      <w:r w:rsidRPr="002E30BF">
        <w:rPr>
          <w:rFonts w:ascii="Times New Roman" w:eastAsia="宋体" w:hAnsi="Times New Roman"/>
          <w:sz w:val="20"/>
          <w:szCs w:val="20"/>
        </w:rPr>
        <w:t xml:space="preserve"> </w:t>
      </w:r>
      <w:r w:rsidRPr="002E30BF">
        <w:rPr>
          <w:rFonts w:ascii="Times New Roman" w:eastAsia="宋体" w:hAnsi="Times New Roman" w:cs="Times New Roman" w:hint="eastAsia"/>
          <w:sz w:val="20"/>
          <w:szCs w:val="20"/>
        </w:rPr>
        <w:t>(</w:t>
      </w:r>
      <w:r w:rsidRPr="002E30BF">
        <w:rPr>
          <w:rFonts w:ascii="Times New Roman" w:eastAsia="宋体" w:hAnsi="Times New Roman"/>
          <w:sz w:val="20"/>
          <w:szCs w:val="20"/>
        </w:rPr>
        <w:t>2)</w:t>
      </w:r>
    </w:p>
    <w:p w14:paraId="5AAA66F2" w14:textId="50DA696E" w:rsidR="00ED7727" w:rsidRPr="002E30BF" w:rsidRDefault="002C38B8"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One of the prerequisites for this to happen is that (1) &lt; (2)</w:t>
      </w:r>
      <w:r w:rsidRPr="002E30BF">
        <w:rPr>
          <w:rFonts w:ascii="Times New Roman" w:eastAsia="宋体" w:hAnsi="Times New Roman" w:hint="eastAsia"/>
          <w:sz w:val="20"/>
          <w:szCs w:val="20"/>
        </w:rPr>
        <w:t>,</w:t>
      </w:r>
      <w:r w:rsidRPr="002E30BF">
        <w:rPr>
          <w:rFonts w:ascii="Times New Roman" w:eastAsia="宋体" w:hAnsi="Times New Roman"/>
          <w:sz w:val="20"/>
          <w:szCs w:val="20"/>
        </w:rPr>
        <w:t xml:space="preserve"> i.e.,</w:t>
      </w:r>
    </w:p>
    <w:p w14:paraId="398C6248" w14:textId="60C1E9F0" w:rsidR="000E7841" w:rsidRPr="002E30BF" w:rsidRDefault="005432C0" w:rsidP="00644E7A">
      <w:pPr>
        <w:overflowPunct w:val="0"/>
        <w:autoSpaceDE w:val="0"/>
        <w:autoSpaceDN w:val="0"/>
        <w:adjustRightInd w:val="0"/>
        <w:spacing w:after="120" w:line="300" w:lineRule="exact"/>
        <w:jc w:val="center"/>
        <w:textAlignment w:val="baseline"/>
        <w:rPr>
          <w:rFonts w:ascii="Times New Roman" w:eastAsia="宋体" w:hAnsi="Times New Roman"/>
          <w:sz w:val="20"/>
          <w:szCs w:val="20"/>
        </w:rPr>
      </w:pPr>
      <m:oMath>
        <m:r>
          <m:rPr>
            <m:sty m:val="p"/>
          </m:rPr>
          <w:rPr>
            <w:rFonts w:ascii="Cambria Math" w:eastAsia="宋体" w:hAnsi="Cambria Math" w:cs="Times New Roman"/>
            <w:sz w:val="20"/>
            <w:szCs w:val="20"/>
          </w:rPr>
          <m:t>-25-10lg</m:t>
        </m:r>
        <m:d>
          <m:dPr>
            <m:ctrlPr>
              <w:rPr>
                <w:rFonts w:ascii="Cambria Math" w:eastAsia="宋体" w:hAnsi="Cambria Math" w:cs="Times New Roman"/>
                <w:sz w:val="20"/>
                <w:szCs w:val="20"/>
              </w:rPr>
            </m:ctrlPr>
          </m:dPr>
          <m:e>
            <m:f>
              <m:fPr>
                <m:ctrlPr>
                  <w:rPr>
                    <w:rFonts w:ascii="Cambria Math" w:eastAsia="宋体" w:hAnsi="Cambria Math" w:cs="Times New Roman"/>
                    <w:sz w:val="20"/>
                    <w:szCs w:val="20"/>
                  </w:rPr>
                </m:ctrlPr>
              </m:fPr>
              <m:num>
                <m:sSub>
                  <m:sSubPr>
                    <m:ctrlPr>
                      <w:rPr>
                        <w:rFonts w:ascii="Cambria Math" w:eastAsia="宋体" w:hAnsi="Cambria Math" w:cs="Times New Roman"/>
                        <w:sz w:val="20"/>
                        <w:szCs w:val="20"/>
                      </w:rPr>
                    </m:ctrlPr>
                  </m:sSubPr>
                  <m:e>
                    <m:r>
                      <w:rPr>
                        <w:rFonts w:ascii="Cambria Math" w:eastAsia="宋体" w:hAnsi="Cambria Math" w:cs="Times New Roman"/>
                        <w:sz w:val="20"/>
                        <w:szCs w:val="20"/>
                      </w:rPr>
                      <m:t>N</m:t>
                    </m:r>
                  </m:e>
                  <m:sub>
                    <m:r>
                      <w:rPr>
                        <w:rFonts w:ascii="Cambria Math" w:eastAsia="宋体" w:hAnsi="Cambria Math" w:cs="Times New Roman"/>
                        <w:sz w:val="20"/>
                        <w:szCs w:val="20"/>
                      </w:rPr>
                      <m:t>RB</m:t>
                    </m:r>
                  </m:sub>
                </m:sSub>
              </m:num>
              <m:den>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den>
            </m:f>
          </m:e>
        </m:d>
        <m:r>
          <m:rPr>
            <m:sty m:val="p"/>
          </m:rPr>
          <w:rPr>
            <w:rFonts w:ascii="Cambria Math" w:eastAsia="宋体" w:hAnsi="Cambria Math" w:cs="Times New Roman"/>
            <w:sz w:val="20"/>
            <w:szCs w:val="20"/>
          </w:rPr>
          <m:t>&gt; 20*</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log</m:t>
            </m:r>
          </m:e>
          <m:sub>
            <m:r>
              <w:rPr>
                <w:rFonts w:ascii="Cambria Math" w:eastAsia="宋体" w:hAnsi="Cambria Math" w:cs="Times New Roman"/>
                <w:sz w:val="20"/>
                <w:szCs w:val="20"/>
              </w:rPr>
              <m:t>10</m:t>
            </m:r>
          </m:sub>
        </m:sSub>
        <m:r>
          <w:rPr>
            <w:rFonts w:ascii="Cambria Math" w:eastAsia="宋体" w:hAnsi="Cambria Math" w:cs="Times New Roman"/>
            <w:sz w:val="20"/>
            <w:szCs w:val="20"/>
          </w:rPr>
          <m:t xml:space="preserve">EVM </m:t>
        </m:r>
        <m:r>
          <m:rPr>
            <m:sty m:val="p"/>
          </m:rPr>
          <w:rPr>
            <w:rFonts w:ascii="Cambria Math" w:eastAsia="宋体" w:hAnsi="Cambria Math" w:cs="Times New Roman"/>
            <w:sz w:val="20"/>
            <w:szCs w:val="20"/>
          </w:rPr>
          <m:t>-3-5*</m:t>
        </m:r>
        <m:f>
          <m:fPr>
            <m:ctrlPr>
              <w:rPr>
                <w:rFonts w:ascii="Cambria Math" w:eastAsia="宋体" w:hAnsi="Cambria Math" w:cs="Times New Roman"/>
                <w:i/>
                <w:sz w:val="20"/>
                <w:szCs w:val="20"/>
              </w:rPr>
            </m:ctrlPr>
          </m:fPr>
          <m:num>
            <m:d>
              <m:dPr>
                <m:begChr m:val="|"/>
                <m:endChr m:val="|"/>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m:t>
                    </m:r>
                  </m:e>
                  <m:sub>
                    <m:r>
                      <w:rPr>
                        <w:rFonts w:ascii="Cambria Math" w:eastAsia="宋体" w:hAnsi="Cambria Math" w:cs="Times New Roman"/>
                        <w:sz w:val="20"/>
                        <w:szCs w:val="20"/>
                      </w:rPr>
                      <m:t>RB</m:t>
                    </m:r>
                  </m:sub>
                </m:sSub>
              </m:e>
            </m:d>
            <m:r>
              <w:rPr>
                <w:rFonts w:ascii="Cambria Math" w:eastAsia="宋体" w:hAnsi="Cambria Math" w:cs="Times New Roman"/>
                <w:sz w:val="20"/>
                <w:szCs w:val="20"/>
              </w:rPr>
              <m:t>-1</m:t>
            </m:r>
            <m:ctrlPr>
              <w:rPr>
                <w:rFonts w:ascii="Cambria Math" w:eastAsia="宋体" w:hAnsi="Cambria Math" w:cs="Times New Roman"/>
                <w:sz w:val="20"/>
                <w:szCs w:val="20"/>
              </w:rPr>
            </m:ctrlPr>
          </m:num>
          <m:den>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den>
        </m:f>
      </m:oMath>
      <w:r w:rsidR="0037419F" w:rsidRPr="002E30BF">
        <w:rPr>
          <w:rFonts w:ascii="Times New Roman" w:eastAsia="宋体" w:hAnsi="Times New Roman"/>
          <w:sz w:val="20"/>
          <w:szCs w:val="20"/>
        </w:rPr>
        <w:t xml:space="preserve">     </w:t>
      </w:r>
      <w:r w:rsidR="006A2D7C" w:rsidRPr="002E30BF">
        <w:rPr>
          <w:rFonts w:ascii="Times New Roman" w:eastAsia="宋体" w:hAnsi="Times New Roman" w:cs="Times New Roman" w:hint="eastAsia"/>
          <w:sz w:val="20"/>
          <w:szCs w:val="20"/>
        </w:rPr>
        <w:t>(</w:t>
      </w:r>
      <w:r w:rsidR="000E7841" w:rsidRPr="002E30BF">
        <w:rPr>
          <w:rFonts w:ascii="Times New Roman" w:eastAsia="宋体" w:hAnsi="Times New Roman" w:hint="eastAsia"/>
          <w:sz w:val="20"/>
          <w:szCs w:val="20"/>
        </w:rPr>
        <w:t>3</w:t>
      </w:r>
      <w:r w:rsidR="006A2D7C" w:rsidRPr="002E30BF">
        <w:rPr>
          <w:rFonts w:ascii="Times New Roman" w:eastAsia="宋体" w:hAnsi="Times New Roman"/>
          <w:sz w:val="20"/>
          <w:szCs w:val="20"/>
        </w:rPr>
        <w:t>)</w:t>
      </w:r>
    </w:p>
    <w:p w14:paraId="769BAACE" w14:textId="49059610" w:rsidR="00BC20D6" w:rsidRPr="002E30BF" w:rsidRDefault="009D1949"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To</w:t>
      </w:r>
      <w:r w:rsidR="00141B78" w:rsidRPr="002E30BF">
        <w:rPr>
          <w:rFonts w:ascii="Times New Roman" w:eastAsia="宋体" w:hAnsi="Times New Roman"/>
          <w:sz w:val="20"/>
          <w:szCs w:val="20"/>
        </w:rPr>
        <w:t xml:space="preserve"> model the case where (1) takes extreme small values</w:t>
      </w:r>
      <w:r w:rsidR="00F7590B" w:rsidRPr="002E30BF">
        <w:rPr>
          <w:rFonts w:ascii="Times New Roman" w:eastAsia="宋体" w:hAnsi="Times New Roman"/>
          <w:sz w:val="20"/>
          <w:szCs w:val="20"/>
        </w:rPr>
        <w:t xml:space="preserve"> </w:t>
      </w:r>
      <w:r w:rsidR="00355BFE" w:rsidRPr="002E30BF">
        <w:rPr>
          <w:rFonts w:ascii="Times New Roman" w:eastAsia="宋体" w:hAnsi="Times New Roman"/>
          <w:sz w:val="20"/>
          <w:szCs w:val="20"/>
        </w:rPr>
        <w:t>(</w:t>
      </w:r>
      <w:r w:rsidR="00F7590B" w:rsidRPr="002E30BF">
        <w:rPr>
          <w:rFonts w:ascii="Times New Roman" w:eastAsia="宋体" w:hAnsi="Times New Roman"/>
          <w:sz w:val="20"/>
          <w:szCs w:val="20"/>
        </w:rPr>
        <w:t>T</w:t>
      </w:r>
      <w:r w:rsidR="00355BFE" w:rsidRPr="002E30BF">
        <w:rPr>
          <w:rFonts w:ascii="Times New Roman" w:eastAsia="宋体" w:hAnsi="Times New Roman"/>
          <w:sz w:val="20"/>
          <w:szCs w:val="20"/>
        </w:rPr>
        <w:t>he stepped line decline</w:t>
      </w:r>
      <w:r w:rsidR="00F7590B" w:rsidRPr="002E30BF">
        <w:rPr>
          <w:rFonts w:ascii="Times New Roman" w:eastAsia="宋体" w:hAnsi="Times New Roman"/>
          <w:sz w:val="20"/>
          <w:szCs w:val="20"/>
        </w:rPr>
        <w:t>s</w:t>
      </w:r>
      <w:r w:rsidR="00355BFE" w:rsidRPr="002E30BF">
        <w:rPr>
          <w:rFonts w:ascii="Times New Roman" w:eastAsia="宋体" w:hAnsi="Times New Roman"/>
          <w:sz w:val="20"/>
          <w:szCs w:val="20"/>
        </w:rPr>
        <w:t xml:space="preserve"> to a relative low level and </w:t>
      </w:r>
      <w:r w:rsidR="005335FA" w:rsidRPr="002E30BF">
        <w:rPr>
          <w:rFonts w:ascii="Times New Roman" w:eastAsia="宋体" w:hAnsi="Times New Roman"/>
          <w:sz w:val="20"/>
          <w:szCs w:val="20"/>
        </w:rPr>
        <w:t>give</w:t>
      </w:r>
      <w:r w:rsidR="00844413" w:rsidRPr="002E30BF">
        <w:rPr>
          <w:rFonts w:ascii="Times New Roman" w:eastAsia="宋体" w:hAnsi="Times New Roman" w:hint="eastAsia"/>
          <w:sz w:val="20"/>
          <w:szCs w:val="20"/>
        </w:rPr>
        <w:t>s</w:t>
      </w:r>
      <w:r w:rsidR="005335FA" w:rsidRPr="002E30BF">
        <w:rPr>
          <w:rFonts w:ascii="Times New Roman" w:eastAsia="宋体" w:hAnsi="Times New Roman"/>
          <w:sz w:val="20"/>
          <w:szCs w:val="20"/>
        </w:rPr>
        <w:t xml:space="preserve"> (2) </w:t>
      </w:r>
      <w:r w:rsidR="001328B8" w:rsidRPr="002E30BF">
        <w:rPr>
          <w:rFonts w:ascii="Times New Roman" w:eastAsia="宋体" w:hAnsi="Times New Roman"/>
          <w:sz w:val="20"/>
          <w:szCs w:val="20"/>
        </w:rPr>
        <w:t xml:space="preserve">the chance </w:t>
      </w:r>
      <w:r w:rsidR="005335FA" w:rsidRPr="002E30BF">
        <w:rPr>
          <w:rFonts w:ascii="Times New Roman" w:eastAsia="宋体" w:hAnsi="Times New Roman"/>
          <w:sz w:val="20"/>
          <w:szCs w:val="20"/>
        </w:rPr>
        <w:t xml:space="preserve">to </w:t>
      </w:r>
      <w:r w:rsidR="001328B8" w:rsidRPr="002E30BF">
        <w:rPr>
          <w:rFonts w:ascii="Times New Roman" w:eastAsia="宋体" w:hAnsi="Times New Roman"/>
          <w:sz w:val="20"/>
          <w:szCs w:val="20"/>
        </w:rPr>
        <w:t>dom</w:t>
      </w:r>
      <w:r w:rsidR="001E53E8" w:rsidRPr="002E30BF">
        <w:rPr>
          <w:rFonts w:ascii="Times New Roman" w:eastAsia="宋体" w:hAnsi="Times New Roman" w:hint="eastAsia"/>
          <w:sz w:val="20"/>
          <w:szCs w:val="20"/>
        </w:rPr>
        <w:t>inant</w:t>
      </w:r>
      <w:r w:rsidR="00355BFE" w:rsidRPr="002E30BF">
        <w:rPr>
          <w:rFonts w:ascii="Times New Roman" w:eastAsia="宋体" w:hAnsi="Times New Roman"/>
          <w:sz w:val="20"/>
          <w:szCs w:val="20"/>
        </w:rPr>
        <w:t>)</w:t>
      </w:r>
      <w:r w:rsidR="00141B78" w:rsidRPr="002E30BF">
        <w:rPr>
          <w:rFonts w:ascii="Times New Roman" w:eastAsia="宋体" w:hAnsi="Times New Roman"/>
          <w:sz w:val="20"/>
          <w:szCs w:val="20"/>
        </w:rPr>
        <w:t>, we could place all the allocated RBs on one side of the UE, at which point</w:t>
      </w:r>
      <w:r w:rsidR="00BC20D6" w:rsidRPr="002E30BF">
        <w:rPr>
          <w:rFonts w:ascii="Times New Roman" w:eastAsia="宋体" w:hAnsi="Times New Roman"/>
          <w:sz w:val="20"/>
          <w:szCs w:val="20"/>
        </w:rPr>
        <w:t xml:space="preserve"> the value of ∆</w:t>
      </w:r>
      <w:r w:rsidR="00BC20D6" w:rsidRPr="002E30BF">
        <w:rPr>
          <w:rFonts w:ascii="Times New Roman" w:eastAsia="宋体" w:hAnsi="Times New Roman"/>
          <w:sz w:val="20"/>
          <w:szCs w:val="20"/>
          <w:vertAlign w:val="subscript"/>
        </w:rPr>
        <w:t>RB</w:t>
      </w:r>
      <w:r w:rsidR="00BC20D6" w:rsidRPr="002E30BF">
        <w:rPr>
          <w:rFonts w:ascii="Times New Roman" w:eastAsia="宋体" w:hAnsi="Times New Roman"/>
          <w:sz w:val="20"/>
          <w:szCs w:val="20"/>
        </w:rPr>
        <w:t xml:space="preserve"> at </w:t>
      </w:r>
      <w:r w:rsidR="0031758D" w:rsidRPr="002E30BF">
        <w:rPr>
          <w:rFonts w:ascii="Times New Roman" w:eastAsia="宋体" w:hAnsi="Times New Roman"/>
          <w:sz w:val="20"/>
          <w:szCs w:val="20"/>
        </w:rPr>
        <w:t xml:space="preserve">the </w:t>
      </w:r>
      <w:r w:rsidR="00BC20D6" w:rsidRPr="002E30BF">
        <w:rPr>
          <w:rFonts w:ascii="Times New Roman" w:eastAsia="宋体" w:hAnsi="Times New Roman"/>
          <w:sz w:val="20"/>
          <w:szCs w:val="20"/>
        </w:rPr>
        <w:t>out</w:t>
      </w:r>
      <w:r w:rsidRPr="002E30BF">
        <w:rPr>
          <w:rFonts w:ascii="Times New Roman" w:eastAsia="宋体" w:hAnsi="Times New Roman"/>
          <w:sz w:val="20"/>
          <w:szCs w:val="20"/>
        </w:rPr>
        <w:t>er</w:t>
      </w:r>
      <w:r w:rsidR="00BC20D6" w:rsidRPr="002E30BF">
        <w:rPr>
          <w:rFonts w:ascii="Times New Roman" w:eastAsia="宋体" w:hAnsi="Times New Roman"/>
          <w:sz w:val="20"/>
          <w:szCs w:val="20"/>
        </w:rPr>
        <w:t>most non-allocated RBs takes the value of</w:t>
      </w:r>
      <w:r w:rsidR="00141B78" w:rsidRPr="002E30BF">
        <w:rPr>
          <w:rFonts w:ascii="Times New Roman" w:eastAsia="宋体" w:hAnsi="Times New Roman"/>
          <w:sz w:val="20"/>
          <w:szCs w:val="20"/>
        </w:rPr>
        <w:t xml:space="preserv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m:t>
            </m:r>
          </m:e>
          <m:sub>
            <m:r>
              <w:rPr>
                <w:rFonts w:ascii="Cambria Math" w:eastAsia="宋体" w:hAnsi="Cambria Math" w:cs="Times New Roman"/>
                <w:sz w:val="20"/>
                <w:szCs w:val="20"/>
              </w:rPr>
              <m:t>RB</m:t>
            </m:r>
          </m:sub>
        </m:sSub>
        <m:r>
          <w:rPr>
            <w:rFonts w:ascii="Cambria Math" w:eastAsia="宋体" w:hAnsi="Cambria Math" w:cs="Times New Roman"/>
            <w:sz w:val="20"/>
            <w:szCs w:val="20"/>
          </w:rPr>
          <m:t>≈</m:t>
        </m:r>
        <m:sSub>
          <m:sSubPr>
            <m:ctrlPr>
              <w:rPr>
                <w:rFonts w:ascii="Cambria Math" w:eastAsia="宋体" w:hAnsi="Cambria Math"/>
                <w:sz w:val="20"/>
                <w:szCs w:val="20"/>
              </w:rPr>
            </m:ctrlPr>
          </m:sSubPr>
          <m:e>
            <m:r>
              <w:rPr>
                <w:rFonts w:ascii="Cambria Math" w:eastAsia="宋体" w:hAnsi="Cambria Math"/>
                <w:sz w:val="20"/>
                <w:szCs w:val="20"/>
              </w:rPr>
              <m:t>N</m:t>
            </m:r>
          </m:e>
          <m:sub>
            <m:r>
              <w:rPr>
                <w:rFonts w:ascii="Cambria Math" w:eastAsia="宋体" w:hAnsi="Cambria Math"/>
                <w:sz w:val="20"/>
                <w:szCs w:val="20"/>
              </w:rPr>
              <m:t>RB</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L</m:t>
            </m:r>
          </m:e>
          <m:sub>
            <m:r>
              <w:rPr>
                <w:rFonts w:ascii="Cambria Math" w:eastAsia="宋体" w:hAnsi="Cambria Math"/>
                <w:sz w:val="20"/>
                <w:szCs w:val="20"/>
              </w:rPr>
              <m:t>CRB</m:t>
            </m:r>
          </m:sub>
        </m:sSub>
      </m:oMath>
      <w:r w:rsidR="00141B78" w:rsidRPr="002E30BF">
        <w:rPr>
          <w:rFonts w:ascii="Times New Roman" w:eastAsia="宋体" w:hAnsi="Times New Roman"/>
          <w:sz w:val="20"/>
          <w:szCs w:val="20"/>
        </w:rPr>
        <w:t>, and thus inequality (3) changes to:</w:t>
      </w:r>
    </w:p>
    <w:p w14:paraId="76CC9606" w14:textId="06301E18" w:rsidR="000E7841" w:rsidRPr="002E30BF" w:rsidRDefault="005432C0" w:rsidP="0037419F">
      <w:pPr>
        <w:overflowPunct w:val="0"/>
        <w:autoSpaceDE w:val="0"/>
        <w:autoSpaceDN w:val="0"/>
        <w:adjustRightInd w:val="0"/>
        <w:spacing w:after="120" w:line="300" w:lineRule="exact"/>
        <w:jc w:val="center"/>
        <w:textAlignment w:val="baseline"/>
        <w:rPr>
          <w:rFonts w:ascii="Times New Roman" w:eastAsia="宋体" w:hAnsi="Times New Roman" w:cs="Times New Roman"/>
          <w:sz w:val="20"/>
          <w:szCs w:val="20"/>
        </w:rPr>
      </w:pPr>
      <m:oMath>
        <m:r>
          <m:rPr>
            <m:sty m:val="p"/>
          </m:rPr>
          <w:rPr>
            <w:rFonts w:ascii="Cambria Math" w:eastAsia="宋体" w:hAnsi="Cambria Math" w:cs="Times New Roman"/>
            <w:sz w:val="20"/>
            <w:szCs w:val="20"/>
          </w:rPr>
          <m:t>-25-10lg</m:t>
        </m:r>
        <m:d>
          <m:dPr>
            <m:ctrlPr>
              <w:rPr>
                <w:rFonts w:ascii="Cambria Math" w:eastAsia="宋体" w:hAnsi="Cambria Math" w:cs="Times New Roman"/>
                <w:sz w:val="20"/>
                <w:szCs w:val="20"/>
              </w:rPr>
            </m:ctrlPr>
          </m:dPr>
          <m:e>
            <m:f>
              <m:fPr>
                <m:ctrlPr>
                  <w:rPr>
                    <w:rFonts w:ascii="Cambria Math" w:eastAsia="宋体" w:hAnsi="Cambria Math" w:cs="Times New Roman"/>
                    <w:sz w:val="20"/>
                    <w:szCs w:val="20"/>
                  </w:rPr>
                </m:ctrlPr>
              </m:fPr>
              <m:num>
                <m:sSub>
                  <m:sSubPr>
                    <m:ctrlPr>
                      <w:rPr>
                        <w:rFonts w:ascii="Cambria Math" w:eastAsia="宋体" w:hAnsi="Cambria Math" w:cs="Times New Roman"/>
                        <w:sz w:val="20"/>
                        <w:szCs w:val="20"/>
                      </w:rPr>
                    </m:ctrlPr>
                  </m:sSubPr>
                  <m:e>
                    <m:r>
                      <w:rPr>
                        <w:rFonts w:ascii="Cambria Math" w:eastAsia="宋体" w:hAnsi="Cambria Math" w:cs="Times New Roman"/>
                        <w:sz w:val="20"/>
                        <w:szCs w:val="20"/>
                      </w:rPr>
                      <m:t>N</m:t>
                    </m:r>
                  </m:e>
                  <m:sub>
                    <m:r>
                      <w:rPr>
                        <w:rFonts w:ascii="Cambria Math" w:eastAsia="宋体" w:hAnsi="Cambria Math" w:cs="Times New Roman"/>
                        <w:sz w:val="20"/>
                        <w:szCs w:val="20"/>
                      </w:rPr>
                      <m:t>RB</m:t>
                    </m:r>
                  </m:sub>
                </m:sSub>
              </m:num>
              <m:den>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den>
            </m:f>
          </m:e>
        </m:d>
        <m:r>
          <m:rPr>
            <m:sty m:val="p"/>
          </m:rPr>
          <w:rPr>
            <w:rFonts w:ascii="Cambria Math" w:eastAsia="宋体" w:hAnsi="Cambria Math" w:cs="Times New Roman"/>
            <w:sz w:val="20"/>
            <w:szCs w:val="20"/>
          </w:rPr>
          <m:t>&gt; 20*</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log</m:t>
            </m:r>
          </m:e>
          <m:sub>
            <m:r>
              <w:rPr>
                <w:rFonts w:ascii="Cambria Math" w:eastAsia="宋体" w:hAnsi="Cambria Math" w:cs="Times New Roman"/>
                <w:sz w:val="20"/>
                <w:szCs w:val="20"/>
              </w:rPr>
              <m:t>10</m:t>
            </m:r>
          </m:sub>
        </m:sSub>
        <m:r>
          <w:rPr>
            <w:rFonts w:ascii="Cambria Math" w:eastAsia="宋体" w:hAnsi="Cambria Math" w:cs="Times New Roman"/>
            <w:sz w:val="20"/>
            <w:szCs w:val="20"/>
          </w:rPr>
          <m:t xml:space="preserve">EVM </m:t>
        </m:r>
        <m:r>
          <m:rPr>
            <m:sty m:val="p"/>
          </m:rPr>
          <w:rPr>
            <w:rFonts w:ascii="Cambria Math" w:eastAsia="宋体" w:hAnsi="Cambria Math" w:cs="Times New Roman"/>
            <w:sz w:val="20"/>
            <w:szCs w:val="20"/>
          </w:rPr>
          <m:t>-3-5*</m:t>
        </m:r>
        <m:f>
          <m:fPr>
            <m:ctrlPr>
              <w:rPr>
                <w:rFonts w:ascii="Cambria Math" w:eastAsia="宋体" w:hAnsi="Cambria Math" w:cs="Times New Roman"/>
                <w:i/>
                <w:sz w:val="20"/>
                <w:szCs w:val="20"/>
              </w:rPr>
            </m:ctrlPr>
          </m:fPr>
          <m:num>
            <m:d>
              <m:dPr>
                <m:begChr m:val="|"/>
                <m:endChr m:val="|"/>
                <m:ctrlPr>
                  <w:rPr>
                    <w:rFonts w:ascii="Cambria Math" w:eastAsia="宋体" w:hAnsi="Cambria Math" w:cs="Times New Roman"/>
                    <w:i/>
                    <w:sz w:val="20"/>
                    <w:szCs w:val="20"/>
                  </w:rPr>
                </m:ctrlPr>
              </m:dPr>
              <m:e>
                <m:sSub>
                  <m:sSubPr>
                    <m:ctrlPr>
                      <w:rPr>
                        <w:rFonts w:ascii="Cambria Math" w:eastAsia="宋体" w:hAnsi="Cambria Math"/>
                        <w:sz w:val="20"/>
                        <w:szCs w:val="20"/>
                      </w:rPr>
                    </m:ctrlPr>
                  </m:sSubPr>
                  <m:e>
                    <m:r>
                      <w:rPr>
                        <w:rFonts w:ascii="Cambria Math" w:eastAsia="宋体" w:hAnsi="Cambria Math"/>
                        <w:sz w:val="20"/>
                        <w:szCs w:val="20"/>
                      </w:rPr>
                      <m:t>N</m:t>
                    </m:r>
                  </m:e>
                  <m:sub>
                    <m:r>
                      <w:rPr>
                        <w:rFonts w:ascii="Cambria Math" w:eastAsia="宋体" w:hAnsi="Cambria Math"/>
                        <w:sz w:val="20"/>
                        <w:szCs w:val="20"/>
                      </w:rPr>
                      <m:t>RB</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L</m:t>
                    </m:r>
                  </m:e>
                  <m:sub>
                    <m:r>
                      <w:rPr>
                        <w:rFonts w:ascii="Cambria Math" w:eastAsia="宋体" w:hAnsi="Cambria Math"/>
                        <w:sz w:val="20"/>
                        <w:szCs w:val="20"/>
                      </w:rPr>
                      <m:t>CRB</m:t>
                    </m:r>
                  </m:sub>
                </m:sSub>
              </m:e>
            </m:d>
            <m:r>
              <w:rPr>
                <w:rFonts w:ascii="Cambria Math" w:eastAsia="宋体" w:hAnsi="Cambria Math" w:cs="Times New Roman"/>
                <w:sz w:val="20"/>
                <w:szCs w:val="20"/>
              </w:rPr>
              <m:t>-1</m:t>
            </m:r>
            <m:ctrlPr>
              <w:rPr>
                <w:rFonts w:ascii="Cambria Math" w:eastAsia="宋体" w:hAnsi="Cambria Math" w:cs="Times New Roman"/>
                <w:sz w:val="20"/>
                <w:szCs w:val="20"/>
              </w:rPr>
            </m:ctrlPr>
          </m:num>
          <m:den>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den>
        </m:f>
      </m:oMath>
      <w:r w:rsidR="0037419F" w:rsidRPr="002E30BF">
        <w:rPr>
          <w:rFonts w:ascii="Times New Roman" w:eastAsia="宋体" w:hAnsi="Times New Roman"/>
          <w:sz w:val="20"/>
          <w:szCs w:val="20"/>
        </w:rPr>
        <w:t xml:space="preserve">   </w:t>
      </w:r>
      <w:r w:rsidR="006A2D7C" w:rsidRPr="002E30BF">
        <w:rPr>
          <w:rFonts w:ascii="Times New Roman" w:eastAsia="宋体" w:hAnsi="Times New Roman" w:hint="eastAsia"/>
          <w:sz w:val="20"/>
          <w:szCs w:val="20"/>
        </w:rPr>
        <w:t>(</w:t>
      </w:r>
      <w:r w:rsidR="00644E7A" w:rsidRPr="002E30BF">
        <w:rPr>
          <w:rFonts w:ascii="Times New Roman" w:eastAsia="宋体" w:hAnsi="Times New Roman" w:hint="eastAsia"/>
          <w:sz w:val="20"/>
          <w:szCs w:val="20"/>
        </w:rPr>
        <w:t>4</w:t>
      </w:r>
      <w:r w:rsidR="006A2D7C" w:rsidRPr="002E30BF">
        <w:rPr>
          <w:rFonts w:ascii="Times New Roman" w:eastAsia="宋体" w:hAnsi="Times New Roman"/>
          <w:sz w:val="20"/>
          <w:szCs w:val="20"/>
        </w:rPr>
        <w:t>)</w:t>
      </w:r>
    </w:p>
    <w:p w14:paraId="51F1B1B8" w14:textId="68C34480" w:rsidR="00F564DC" w:rsidRPr="002E30BF" w:rsidRDefault="00BC20D6"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By derivation, if 1/L</w:t>
      </w:r>
      <w:r w:rsidRPr="002E30BF">
        <w:rPr>
          <w:rFonts w:ascii="Times New Roman" w:eastAsia="宋体" w:hAnsi="Times New Roman"/>
          <w:sz w:val="20"/>
          <w:szCs w:val="20"/>
          <w:vertAlign w:val="subscript"/>
        </w:rPr>
        <w:t>CRB</w:t>
      </w:r>
      <w:r w:rsidRPr="002E30BF">
        <w:rPr>
          <w:rFonts w:ascii="Times New Roman" w:eastAsia="宋体" w:hAnsi="Times New Roman"/>
          <w:sz w:val="20"/>
          <w:szCs w:val="20"/>
        </w:rPr>
        <w:t xml:space="preserve"> is ignored, then for QPSK (EVM = 0.175), </w:t>
      </w:r>
      <w:r w:rsidR="006E2996" w:rsidRPr="002E30BF">
        <w:rPr>
          <w:rFonts w:ascii="Times New Roman" w:eastAsia="宋体" w:hAnsi="Times New Roman"/>
          <w:sz w:val="20"/>
          <w:szCs w:val="20"/>
        </w:rPr>
        <w:t>the inequality is satisfied when the following conditions are met:</w:t>
      </w:r>
      <m:oMath>
        <m:r>
          <m:rPr>
            <m:sty m:val="p"/>
          </m:rPr>
          <w:rPr>
            <w:rFonts w:ascii="Cambria Math" w:eastAsia="宋体" w:hAnsi="Cambria Math" w:cs="Times New Roman"/>
            <w:sz w:val="20"/>
            <w:szCs w:val="20"/>
          </w:rPr>
          <m:t xml:space="preserve"> </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RB</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r>
          <m:rPr>
            <m:sty m:val="p"/>
          </m:rPr>
          <w:rPr>
            <w:rFonts w:ascii="Cambria Math" w:eastAsia="宋体" w:hAnsi="Cambria Math" w:cs="Times New Roman"/>
            <w:sz w:val="20"/>
            <w:szCs w:val="20"/>
          </w:rPr>
          <m:t>⪆2.5</m:t>
        </m:r>
      </m:oMath>
      <w:r w:rsidR="00B802D1" w:rsidRPr="002E30BF">
        <w:rPr>
          <w:rFonts w:ascii="Times New Roman" w:eastAsia="宋体" w:hAnsi="Times New Roman"/>
          <w:sz w:val="20"/>
          <w:szCs w:val="20"/>
        </w:rPr>
        <w:t xml:space="preserve">, which may exist for outer allocations where the RB allocation is close to one side </w:t>
      </w:r>
      <w:r w:rsidR="00B802D1" w:rsidRPr="002E30BF">
        <w:rPr>
          <w:rFonts w:ascii="Times New Roman" w:eastAsia="宋体" w:hAnsi="Times New Roman"/>
          <w:sz w:val="20"/>
          <w:szCs w:val="20"/>
        </w:rPr>
        <w:lastRenderedPageBreak/>
        <w:t xml:space="preserve">of the UE. Therefore, </w:t>
      </w:r>
      <w:r w:rsidR="007D3385" w:rsidRPr="002E30BF">
        <w:rPr>
          <w:rFonts w:ascii="Times New Roman" w:eastAsia="宋体" w:hAnsi="Times New Roman"/>
          <w:sz w:val="20"/>
          <w:szCs w:val="20"/>
        </w:rPr>
        <w:t>the change in N</w:t>
      </w:r>
      <w:r w:rsidR="007D3385" w:rsidRPr="002E30BF">
        <w:rPr>
          <w:rFonts w:ascii="Times New Roman" w:eastAsia="宋体" w:hAnsi="Times New Roman"/>
          <w:sz w:val="20"/>
          <w:szCs w:val="20"/>
          <w:vertAlign w:val="subscript"/>
        </w:rPr>
        <w:t>RB</w:t>
      </w:r>
      <w:r w:rsidR="007D3385" w:rsidRPr="002E30BF">
        <w:rPr>
          <w:rFonts w:ascii="Times New Roman" w:eastAsia="宋体" w:hAnsi="Times New Roman"/>
          <w:sz w:val="20"/>
          <w:szCs w:val="20"/>
        </w:rPr>
        <w:t xml:space="preserve"> may affect</w:t>
      </w:r>
      <w:r w:rsidR="00B802D1" w:rsidRPr="002E30BF">
        <w:rPr>
          <w:rFonts w:ascii="Times New Roman" w:eastAsia="宋体" w:hAnsi="Times New Roman"/>
          <w:sz w:val="20"/>
          <w:szCs w:val="20"/>
        </w:rPr>
        <w:t xml:space="preserve"> the IBE within the UE CBW.</w:t>
      </w:r>
    </w:p>
    <w:p w14:paraId="6AC9B93A" w14:textId="059E2EEF" w:rsidR="006D13CF" w:rsidRPr="002E30BF" w:rsidRDefault="006D13CF" w:rsidP="006B6126">
      <w:pPr>
        <w:overflowPunct w:val="0"/>
        <w:autoSpaceDE w:val="0"/>
        <w:autoSpaceDN w:val="0"/>
        <w:adjustRightInd w:val="0"/>
        <w:spacing w:after="120" w:line="300" w:lineRule="exact"/>
        <w:textAlignment w:val="baseline"/>
        <w:rPr>
          <w:rFonts w:ascii="Times New Roman" w:eastAsia="宋体" w:hAnsi="Times New Roman"/>
          <w:b/>
          <w:sz w:val="20"/>
          <w:szCs w:val="20"/>
        </w:rPr>
      </w:pPr>
      <w:r w:rsidRPr="002E30BF">
        <w:rPr>
          <w:rFonts w:ascii="Times New Roman" w:eastAsia="宋体" w:hAnsi="Times New Roman"/>
          <w:b/>
          <w:sz w:val="20"/>
          <w:szCs w:val="20"/>
        </w:rPr>
        <w:t>Observation</w:t>
      </w:r>
      <w:r w:rsidR="00947823" w:rsidRPr="002E30BF">
        <w:rPr>
          <w:rFonts w:ascii="Times New Roman" w:eastAsia="宋体" w:hAnsi="Times New Roman"/>
          <w:b/>
          <w:sz w:val="20"/>
          <w:szCs w:val="20"/>
        </w:rPr>
        <w:t xml:space="preserve"> </w:t>
      </w:r>
      <w:r w:rsidR="00DC0C2C">
        <w:rPr>
          <w:rFonts w:ascii="Times New Roman" w:eastAsia="宋体" w:hAnsi="Times New Roman"/>
          <w:b/>
          <w:sz w:val="20"/>
          <w:szCs w:val="20"/>
        </w:rPr>
        <w:t>2</w:t>
      </w:r>
      <w:r w:rsidRPr="002E30BF">
        <w:rPr>
          <w:rFonts w:ascii="Times New Roman" w:eastAsia="宋体" w:hAnsi="Times New Roman"/>
          <w:b/>
          <w:sz w:val="20"/>
          <w:szCs w:val="20"/>
        </w:rPr>
        <w:t xml:space="preserve">: </w:t>
      </w:r>
      <w:r w:rsidR="00040B05" w:rsidRPr="002E30BF">
        <w:rPr>
          <w:rFonts w:ascii="Times New Roman" w:eastAsia="宋体" w:hAnsi="Times New Roman"/>
          <w:b/>
          <w:sz w:val="20"/>
          <w:szCs w:val="20"/>
        </w:rPr>
        <w:t>There are two options on how to evaluate IBE in the extension RBs:</w:t>
      </w:r>
    </w:p>
    <w:p w14:paraId="73B8B923" w14:textId="78F7793D" w:rsidR="00040B05" w:rsidRPr="002E30BF" w:rsidRDefault="00131488" w:rsidP="008B659C">
      <w:pPr>
        <w:pStyle w:val="afb"/>
        <w:numPr>
          <w:ilvl w:val="0"/>
          <w:numId w:val="18"/>
        </w:numPr>
        <w:overflowPunct w:val="0"/>
        <w:autoSpaceDE w:val="0"/>
        <w:autoSpaceDN w:val="0"/>
        <w:adjustRightInd w:val="0"/>
        <w:spacing w:after="120" w:line="300" w:lineRule="exact"/>
        <w:jc w:val="both"/>
        <w:textAlignment w:val="baseline"/>
        <w:rPr>
          <w:rFonts w:ascii="Times New Roman" w:eastAsia="宋体" w:hAnsi="Times New Roman"/>
          <w:b/>
          <w:sz w:val="20"/>
        </w:rPr>
      </w:pPr>
      <w:r>
        <w:rPr>
          <w:rFonts w:ascii="Times New Roman" w:eastAsia="宋体" w:hAnsi="Times New Roman"/>
          <w:b/>
          <w:sz w:val="20"/>
        </w:rPr>
        <w:t>C</w:t>
      </w:r>
      <w:r>
        <w:rPr>
          <w:rFonts w:ascii="Times New Roman" w:eastAsia="宋体" w:hAnsi="Times New Roman" w:hint="eastAsia"/>
          <w:b/>
          <w:sz w:val="20"/>
          <w:lang w:eastAsia="zh-CN"/>
        </w:rPr>
        <w:t>ase</w:t>
      </w:r>
      <w:r w:rsidR="003A5061" w:rsidRPr="002E30BF">
        <w:rPr>
          <w:rFonts w:ascii="Times New Roman" w:eastAsia="宋体" w:hAnsi="Times New Roman"/>
          <w:b/>
          <w:sz w:val="20"/>
        </w:rPr>
        <w:t xml:space="preserve"> 1</w:t>
      </w:r>
      <w:r w:rsidR="005C0610" w:rsidRPr="002E30BF">
        <w:rPr>
          <w:rFonts w:ascii="Times New Roman" w:eastAsia="宋体" w:hAnsi="Times New Roman"/>
          <w:b/>
          <w:sz w:val="20"/>
        </w:rPr>
        <w:t>:</w:t>
      </w:r>
      <w:r w:rsidR="00483F95" w:rsidRPr="002E30BF">
        <w:rPr>
          <w:rFonts w:ascii="Times New Roman" w:eastAsia="宋体" w:hAnsi="Times New Roman"/>
          <w:b/>
          <w:sz w:val="20"/>
        </w:rPr>
        <w:t xml:space="preserve"> </w:t>
      </w:r>
      <w:r w:rsidR="00C77D0C" w:rsidRPr="002E30BF">
        <w:rPr>
          <w:rFonts w:ascii="Times New Roman" w:eastAsia="宋体" w:hAnsi="Times New Roman"/>
          <w:b/>
          <w:sz w:val="20"/>
        </w:rPr>
        <w:t>Individual evaluation of the extended RBs</w:t>
      </w:r>
      <w:r w:rsidR="00097F9C" w:rsidRPr="002E30BF">
        <w:rPr>
          <w:rFonts w:ascii="Times New Roman" w:eastAsia="宋体" w:hAnsi="Times New Roman"/>
          <w:b/>
          <w:sz w:val="20"/>
        </w:rPr>
        <w:t xml:space="preserve">: Horizontal line with the value equal to the </w:t>
      </w:r>
      <w:r w:rsidR="00474A87" w:rsidRPr="002E30BF">
        <w:rPr>
          <w:rFonts w:ascii="Times New Roman" w:eastAsia="宋体" w:hAnsi="Times New Roman"/>
          <w:b/>
          <w:sz w:val="20"/>
        </w:rPr>
        <w:t>outermost</w:t>
      </w:r>
      <w:r w:rsidR="00097F9C" w:rsidRPr="002E30BF">
        <w:rPr>
          <w:rFonts w:ascii="Times New Roman" w:eastAsia="宋体" w:hAnsi="Times New Roman"/>
          <w:b/>
          <w:sz w:val="20"/>
        </w:rPr>
        <w:t xml:space="preserve"> non-allocated RB of UE CBW.</w:t>
      </w:r>
    </w:p>
    <w:p w14:paraId="20706DC8" w14:textId="7D7DECF1" w:rsidR="00040B05" w:rsidRPr="002E30BF" w:rsidRDefault="000F09CE" w:rsidP="008B659C">
      <w:pPr>
        <w:pStyle w:val="afb"/>
        <w:numPr>
          <w:ilvl w:val="0"/>
          <w:numId w:val="18"/>
        </w:numPr>
        <w:overflowPunct w:val="0"/>
        <w:autoSpaceDE w:val="0"/>
        <w:autoSpaceDN w:val="0"/>
        <w:adjustRightInd w:val="0"/>
        <w:spacing w:after="120" w:line="300" w:lineRule="exact"/>
        <w:jc w:val="both"/>
        <w:textAlignment w:val="baseline"/>
        <w:rPr>
          <w:rFonts w:ascii="Times New Roman" w:eastAsia="宋体" w:hAnsi="Times New Roman"/>
          <w:b/>
          <w:sz w:val="20"/>
        </w:rPr>
      </w:pPr>
      <w:r>
        <w:rPr>
          <w:rFonts w:ascii="Times New Roman" w:eastAsia="宋体" w:hAnsi="Times New Roman"/>
          <w:b/>
          <w:sz w:val="20"/>
        </w:rPr>
        <w:t>C</w:t>
      </w:r>
      <w:r>
        <w:rPr>
          <w:rFonts w:ascii="Times New Roman" w:eastAsia="宋体" w:hAnsi="Times New Roman" w:hint="eastAsia"/>
          <w:b/>
          <w:sz w:val="20"/>
          <w:lang w:eastAsia="zh-CN"/>
        </w:rPr>
        <w:t>ase</w:t>
      </w:r>
      <w:r w:rsidR="00F45541" w:rsidRPr="002E30BF">
        <w:rPr>
          <w:rFonts w:ascii="Times New Roman" w:eastAsia="宋体" w:hAnsi="Times New Roman"/>
          <w:b/>
          <w:sz w:val="20"/>
        </w:rPr>
        <w:t xml:space="preserve"> 2</w:t>
      </w:r>
      <w:r w:rsidR="00097F9C" w:rsidRPr="002E30BF">
        <w:rPr>
          <w:rFonts w:ascii="Times New Roman" w:eastAsia="宋体" w:hAnsi="Times New Roman"/>
          <w:b/>
          <w:sz w:val="20"/>
        </w:rPr>
        <w:t xml:space="preserve">: </w:t>
      </w:r>
      <w:r w:rsidR="00E02106" w:rsidRPr="002E30BF">
        <w:rPr>
          <w:rFonts w:ascii="Times New Roman" w:eastAsia="宋体" w:hAnsi="Times New Roman"/>
          <w:b/>
          <w:sz w:val="20"/>
        </w:rPr>
        <w:t>Combine the evaluation of the extended RBs with the non-allocated RBs of the UE CBW</w:t>
      </w:r>
      <w:r w:rsidR="00097F9C" w:rsidRPr="002E30BF">
        <w:rPr>
          <w:rFonts w:ascii="Times New Roman" w:eastAsia="宋体" w:hAnsi="Times New Roman"/>
          <w:b/>
          <w:sz w:val="20"/>
        </w:rPr>
        <w:t xml:space="preserve">: Stepped line from the first non-allocated RB to the last extended RB, </w:t>
      </w:r>
      <w:r w:rsidR="00476EAD" w:rsidRPr="002E30BF">
        <w:rPr>
          <w:rFonts w:ascii="Times New Roman" w:eastAsia="宋体" w:hAnsi="Times New Roman"/>
          <w:b/>
          <w:sz w:val="20"/>
        </w:rPr>
        <w:t>N</w:t>
      </w:r>
      <w:r w:rsidR="00476EAD" w:rsidRPr="002E30BF">
        <w:rPr>
          <w:rFonts w:ascii="Times New Roman" w:eastAsia="宋体" w:hAnsi="Times New Roman"/>
          <w:b/>
          <w:sz w:val="20"/>
          <w:vertAlign w:val="subscript"/>
        </w:rPr>
        <w:t>RB</w:t>
      </w:r>
      <w:r w:rsidR="00476EAD" w:rsidRPr="002E30BF">
        <w:rPr>
          <w:rFonts w:ascii="Times New Roman" w:eastAsia="宋体" w:hAnsi="Times New Roman"/>
          <w:b/>
          <w:sz w:val="20"/>
        </w:rPr>
        <w:t>' = N</w:t>
      </w:r>
      <w:r w:rsidR="00476EAD" w:rsidRPr="002E30BF">
        <w:rPr>
          <w:rFonts w:ascii="Times New Roman" w:eastAsia="宋体" w:hAnsi="Times New Roman"/>
          <w:b/>
          <w:sz w:val="20"/>
          <w:vertAlign w:val="subscript"/>
        </w:rPr>
        <w:t>RB</w:t>
      </w:r>
      <w:r w:rsidR="00476EAD" w:rsidRPr="002E30BF">
        <w:rPr>
          <w:rFonts w:ascii="Times New Roman" w:eastAsia="宋体" w:hAnsi="Times New Roman"/>
          <w:b/>
          <w:sz w:val="20"/>
        </w:rPr>
        <w:t xml:space="preserve"> </w:t>
      </w:r>
      <w:r w:rsidR="00097F9C" w:rsidRPr="002E30BF">
        <w:rPr>
          <w:rFonts w:ascii="Times New Roman" w:eastAsia="宋体" w:hAnsi="Times New Roman"/>
          <w:b/>
          <w:sz w:val="20"/>
        </w:rPr>
        <w:t>+ extended RBs.</w:t>
      </w:r>
    </w:p>
    <w:p w14:paraId="5068D108" w14:textId="30E04003" w:rsidR="001C48A2" w:rsidRDefault="00772A3C" w:rsidP="00895D79">
      <w:pPr>
        <w:overflowPunct w:val="0"/>
        <w:autoSpaceDE w:val="0"/>
        <w:autoSpaceDN w:val="0"/>
        <w:adjustRightInd w:val="0"/>
        <w:spacing w:after="240" w:line="300" w:lineRule="exact"/>
        <w:textAlignment w:val="baseline"/>
        <w:rPr>
          <w:rFonts w:ascii="Times New Roman" w:eastAsia="宋体" w:hAnsi="Times New Roman"/>
          <w:b/>
          <w:sz w:val="20"/>
          <w:szCs w:val="20"/>
        </w:rPr>
      </w:pPr>
      <w:r w:rsidRPr="002E30BF">
        <w:rPr>
          <w:rFonts w:ascii="Times New Roman" w:eastAsia="宋体" w:hAnsi="Times New Roman"/>
          <w:b/>
          <w:sz w:val="20"/>
          <w:szCs w:val="20"/>
        </w:rPr>
        <w:t>O</w:t>
      </w:r>
      <w:r w:rsidRPr="002E30BF">
        <w:rPr>
          <w:rFonts w:ascii="Times New Roman" w:eastAsia="宋体" w:hAnsi="Times New Roman" w:hint="eastAsia"/>
          <w:b/>
          <w:sz w:val="20"/>
          <w:szCs w:val="20"/>
        </w:rPr>
        <w:t>bservation</w:t>
      </w:r>
      <w:r w:rsidR="00947823" w:rsidRPr="002E30BF">
        <w:rPr>
          <w:rFonts w:ascii="Times New Roman" w:eastAsia="宋体" w:hAnsi="Times New Roman"/>
          <w:b/>
          <w:sz w:val="20"/>
          <w:szCs w:val="20"/>
        </w:rPr>
        <w:t xml:space="preserve"> </w:t>
      </w:r>
      <w:r w:rsidR="00DC0C2C">
        <w:rPr>
          <w:rFonts w:ascii="Times New Roman" w:eastAsia="宋体" w:hAnsi="Times New Roman"/>
          <w:b/>
          <w:sz w:val="20"/>
          <w:szCs w:val="20"/>
        </w:rPr>
        <w:t>3</w:t>
      </w:r>
      <w:r w:rsidR="00825C13" w:rsidRPr="002E30BF">
        <w:rPr>
          <w:rFonts w:ascii="Times New Roman" w:eastAsia="宋体" w:hAnsi="Times New Roman" w:hint="eastAsia"/>
          <w:b/>
          <w:sz w:val="20"/>
          <w:szCs w:val="20"/>
        </w:rPr>
        <w:t>:</w:t>
      </w:r>
      <w:r w:rsidR="00825C13" w:rsidRPr="002E30BF">
        <w:rPr>
          <w:rFonts w:ascii="Times New Roman" w:eastAsia="宋体" w:hAnsi="Times New Roman"/>
          <w:b/>
          <w:sz w:val="20"/>
          <w:szCs w:val="20"/>
        </w:rPr>
        <w:t xml:space="preserve"> </w:t>
      </w:r>
      <w:r w:rsidR="00BE34E7" w:rsidRPr="002E30BF">
        <w:rPr>
          <w:rFonts w:ascii="Times New Roman" w:eastAsia="宋体" w:hAnsi="Times New Roman"/>
          <w:b/>
          <w:sz w:val="20"/>
          <w:szCs w:val="20"/>
        </w:rPr>
        <w:t xml:space="preserve">If </w:t>
      </w:r>
      <w:r w:rsidR="00510B05">
        <w:rPr>
          <w:rFonts w:ascii="Times New Roman" w:eastAsia="宋体" w:hAnsi="Times New Roman" w:hint="eastAsia"/>
          <w:b/>
          <w:sz w:val="20"/>
          <w:szCs w:val="20"/>
        </w:rPr>
        <w:t>case</w:t>
      </w:r>
      <w:r w:rsidR="00BE34E7" w:rsidRPr="002E30BF">
        <w:rPr>
          <w:rFonts w:ascii="Times New Roman" w:eastAsia="宋体" w:hAnsi="Times New Roman"/>
          <w:b/>
          <w:sz w:val="20"/>
          <w:szCs w:val="20"/>
        </w:rPr>
        <w:t>2 is selected</w:t>
      </w:r>
      <w:r w:rsidR="00E735A2" w:rsidRPr="002E30BF">
        <w:rPr>
          <w:rFonts w:ascii="Times New Roman" w:eastAsia="宋体" w:hAnsi="Times New Roman"/>
          <w:b/>
          <w:sz w:val="20"/>
          <w:szCs w:val="20"/>
        </w:rPr>
        <w:t>,</w:t>
      </w:r>
      <w:r w:rsidR="00BE34E7" w:rsidRPr="002E30BF">
        <w:rPr>
          <w:rFonts w:ascii="Times New Roman" w:eastAsia="宋体" w:hAnsi="Times New Roman"/>
          <w:b/>
          <w:sz w:val="20"/>
          <w:szCs w:val="20"/>
        </w:rPr>
        <w:t xml:space="preserve"> i.e. </w:t>
      </w:r>
      <w:bookmarkStart w:id="16" w:name="OLE_LINK3"/>
      <w:r w:rsidR="00BE34E7" w:rsidRPr="002E30BF">
        <w:rPr>
          <w:rFonts w:ascii="Times New Roman" w:eastAsia="宋体" w:hAnsi="Times New Roman"/>
          <w:b/>
          <w:sz w:val="20"/>
          <w:szCs w:val="20"/>
        </w:rPr>
        <w:t>N</w:t>
      </w:r>
      <w:r w:rsidR="00BE34E7" w:rsidRPr="002E30BF">
        <w:rPr>
          <w:rFonts w:ascii="Times New Roman" w:eastAsia="宋体" w:hAnsi="Times New Roman"/>
          <w:b/>
          <w:sz w:val="20"/>
          <w:szCs w:val="20"/>
          <w:vertAlign w:val="subscript"/>
        </w:rPr>
        <w:t>RB</w:t>
      </w:r>
      <w:r w:rsidR="00BE34E7" w:rsidRPr="002E30BF">
        <w:rPr>
          <w:rFonts w:ascii="Times New Roman" w:eastAsia="宋体" w:hAnsi="Times New Roman"/>
          <w:b/>
          <w:sz w:val="20"/>
          <w:szCs w:val="20"/>
        </w:rPr>
        <w:t>' = N</w:t>
      </w:r>
      <w:r w:rsidR="00BE34E7" w:rsidRPr="002E30BF">
        <w:rPr>
          <w:rFonts w:ascii="Times New Roman" w:eastAsia="宋体" w:hAnsi="Times New Roman"/>
          <w:b/>
          <w:sz w:val="20"/>
          <w:szCs w:val="20"/>
          <w:vertAlign w:val="subscript"/>
        </w:rPr>
        <w:t>RB</w:t>
      </w:r>
      <w:r w:rsidR="00BE34E7" w:rsidRPr="002E30BF">
        <w:rPr>
          <w:rFonts w:ascii="Times New Roman" w:eastAsia="宋体" w:hAnsi="Times New Roman"/>
          <w:b/>
          <w:sz w:val="20"/>
          <w:szCs w:val="20"/>
        </w:rPr>
        <w:t xml:space="preserve"> </w:t>
      </w:r>
      <w:bookmarkEnd w:id="16"/>
      <w:r w:rsidR="00BE34E7" w:rsidRPr="002E30BF">
        <w:rPr>
          <w:rFonts w:ascii="Times New Roman" w:eastAsia="宋体" w:hAnsi="Times New Roman"/>
          <w:b/>
          <w:sz w:val="20"/>
          <w:szCs w:val="20"/>
        </w:rPr>
        <w:t xml:space="preserve">+ extended RBs for combined evaluation of </w:t>
      </w:r>
      <w:r w:rsidR="002504B7" w:rsidRPr="002E30BF">
        <w:rPr>
          <w:rFonts w:ascii="Times New Roman" w:eastAsia="宋体" w:hAnsi="Times New Roman"/>
          <w:b/>
          <w:sz w:val="20"/>
          <w:szCs w:val="20"/>
        </w:rPr>
        <w:t xml:space="preserve">extended RBs and </w:t>
      </w:r>
      <w:r w:rsidR="00BE34E7" w:rsidRPr="002E30BF">
        <w:rPr>
          <w:rFonts w:ascii="Times New Roman" w:eastAsia="宋体" w:hAnsi="Times New Roman"/>
          <w:b/>
          <w:sz w:val="20"/>
          <w:szCs w:val="20"/>
        </w:rPr>
        <w:t xml:space="preserve">non-allocated RBs within the UE CBW, the IBE </w:t>
      </w:r>
      <w:r w:rsidR="003E58CF" w:rsidRPr="002E30BF">
        <w:rPr>
          <w:rFonts w:ascii="Times New Roman" w:eastAsia="宋体" w:hAnsi="Times New Roman"/>
          <w:b/>
          <w:sz w:val="20"/>
          <w:szCs w:val="20"/>
        </w:rPr>
        <w:t>within</w:t>
      </w:r>
      <w:r w:rsidR="00BE34E7" w:rsidRPr="002E30BF">
        <w:rPr>
          <w:rFonts w:ascii="Times New Roman" w:eastAsia="宋体" w:hAnsi="Times New Roman"/>
          <w:b/>
          <w:sz w:val="20"/>
          <w:szCs w:val="20"/>
        </w:rPr>
        <w:t xml:space="preserve"> the UE CBW</w:t>
      </w:r>
      <w:r w:rsidR="003E58CF" w:rsidRPr="002E30BF">
        <w:rPr>
          <w:rFonts w:ascii="Times New Roman" w:eastAsia="宋体" w:hAnsi="Times New Roman"/>
          <w:b/>
          <w:sz w:val="20"/>
          <w:szCs w:val="20"/>
        </w:rPr>
        <w:t xml:space="preserve"> may be tightened</w:t>
      </w:r>
      <w:r w:rsidR="00BE34E7" w:rsidRPr="002E30BF">
        <w:rPr>
          <w:rFonts w:ascii="Times New Roman" w:eastAsia="宋体" w:hAnsi="Times New Roman"/>
          <w:b/>
          <w:sz w:val="20"/>
          <w:szCs w:val="20"/>
        </w:rPr>
        <w:t>.</w:t>
      </w:r>
    </w:p>
    <w:tbl>
      <w:tblPr>
        <w:tblStyle w:val="afd"/>
        <w:tblW w:w="0" w:type="auto"/>
        <w:jc w:val="center"/>
        <w:tblLook w:val="04A0" w:firstRow="1" w:lastRow="0" w:firstColumn="1" w:lastColumn="0" w:noHBand="0" w:noVBand="1"/>
      </w:tblPr>
      <w:tblGrid>
        <w:gridCol w:w="2828"/>
        <w:gridCol w:w="4740"/>
      </w:tblGrid>
      <w:tr w:rsidR="00E516E2" w:rsidRPr="00E4253F" w14:paraId="3D280994" w14:textId="77777777" w:rsidTr="00EE6E6E">
        <w:trPr>
          <w:trHeight w:val="2384"/>
          <w:jc w:val="center"/>
        </w:trPr>
        <w:tc>
          <w:tcPr>
            <w:tcW w:w="2828" w:type="dxa"/>
            <w:vAlign w:val="center"/>
          </w:tcPr>
          <w:p w14:paraId="1F4E0005" w14:textId="53F07B4D" w:rsidR="00E516E2" w:rsidRDefault="00E516E2" w:rsidP="00EE6E6E">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b/>
                <w:sz w:val="18"/>
                <w:szCs w:val="21"/>
              </w:rPr>
              <w:t>Case</w:t>
            </w:r>
            <w:r w:rsidRPr="00440170">
              <w:rPr>
                <w:rFonts w:ascii="Times New Roman" w:eastAsia="宋体" w:hAnsi="Times New Roman"/>
                <w:b/>
                <w:sz w:val="18"/>
                <w:szCs w:val="21"/>
              </w:rPr>
              <w:t>1.</w:t>
            </w:r>
            <w:r>
              <w:rPr>
                <w:rFonts w:ascii="Times New Roman" w:eastAsia="宋体" w:hAnsi="Times New Roman"/>
                <w:sz w:val="18"/>
                <w:szCs w:val="21"/>
              </w:rPr>
              <w:t xml:space="preserve"> </w:t>
            </w:r>
            <w:r w:rsidRPr="00BB0E61">
              <w:rPr>
                <w:rFonts w:ascii="Times New Roman" w:eastAsia="宋体" w:hAnsi="Times New Roman"/>
                <w:sz w:val="18"/>
                <w:szCs w:val="21"/>
              </w:rPr>
              <w:t>Individual evaluation</w:t>
            </w:r>
            <w:r>
              <w:rPr>
                <w:rFonts w:ascii="Times New Roman" w:eastAsia="宋体" w:hAnsi="Times New Roman"/>
                <w:sz w:val="18"/>
                <w:szCs w:val="21"/>
              </w:rPr>
              <w:t xml:space="preserve"> </w:t>
            </w:r>
            <w:r w:rsidRPr="009E13A5">
              <w:rPr>
                <w:rFonts w:ascii="Times New Roman" w:eastAsia="宋体" w:hAnsi="Times New Roman"/>
                <w:sz w:val="18"/>
                <w:szCs w:val="21"/>
              </w:rPr>
              <w:t xml:space="preserve">of the extended RBs </w:t>
            </w:r>
          </w:p>
          <w:p w14:paraId="0E638128" w14:textId="77777777" w:rsidR="00E516E2" w:rsidRPr="00E4253F" w:rsidRDefault="00E516E2" w:rsidP="00EE6E6E">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sz w:val="18"/>
                <w:szCs w:val="21"/>
              </w:rPr>
              <w:t xml:space="preserve">&amp; </w:t>
            </w:r>
            <w:r w:rsidRPr="00BB0E61">
              <w:rPr>
                <w:rFonts w:ascii="Times New Roman" w:eastAsia="宋体" w:hAnsi="Times New Roman"/>
                <w:sz w:val="18"/>
                <w:szCs w:val="21"/>
              </w:rPr>
              <w:t>Horizontal line</w:t>
            </w:r>
          </w:p>
        </w:tc>
        <w:tc>
          <w:tcPr>
            <w:tcW w:w="4740" w:type="dxa"/>
            <w:vAlign w:val="center"/>
          </w:tcPr>
          <w:p w14:paraId="1A5E9DFF" w14:textId="77777777" w:rsidR="00E516E2" w:rsidRDefault="00E516E2" w:rsidP="00EE6E6E">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sz w:val="18"/>
                <w:szCs w:val="21"/>
              </w:rPr>
              <w:t>Case1</w:t>
            </w:r>
          </w:p>
          <w:p w14:paraId="3ADFF789" w14:textId="5AB07584" w:rsidR="00E516E2" w:rsidRPr="00E4253F" w:rsidRDefault="00BA32EE" w:rsidP="00EE6E6E">
            <w:pPr>
              <w:overflowPunct w:val="0"/>
              <w:autoSpaceDE w:val="0"/>
              <w:autoSpaceDN w:val="0"/>
              <w:adjustRightInd w:val="0"/>
              <w:jc w:val="center"/>
              <w:textAlignment w:val="baseline"/>
              <w:rPr>
                <w:rFonts w:ascii="Times New Roman" w:eastAsia="宋体" w:hAnsi="Times New Roman"/>
                <w:sz w:val="18"/>
                <w:szCs w:val="21"/>
              </w:rPr>
            </w:pPr>
            <w:r>
              <w:rPr>
                <w:rFonts w:asciiTheme="minorHAnsi" w:hAnsiTheme="minorHAnsi" w:cstheme="minorBidi"/>
                <w:kern w:val="2"/>
                <w:sz w:val="21"/>
                <w:szCs w:val="22"/>
                <w:lang w:val="en-US" w:eastAsia="zh-CN"/>
              </w:rPr>
              <w:object w:dxaOrig="8896" w:dyaOrig="3255" w14:anchorId="426C7D0C">
                <v:shape id="_x0000_i1033" type="#_x0000_t75" style="width:211.5pt;height:77pt" o:ole="">
                  <v:imagedata r:id="rId8" o:title=""/>
                </v:shape>
                <o:OLEObject Type="Embed" ProgID="Visio.Drawing.15" ShapeID="_x0000_i1033" DrawAspect="Content" ObjectID="_1808334256" r:id="rId21"/>
              </w:object>
            </w:r>
          </w:p>
        </w:tc>
      </w:tr>
      <w:tr w:rsidR="00E516E2" w:rsidRPr="00E4253F" w14:paraId="29185F02" w14:textId="77777777" w:rsidTr="00BA32EE">
        <w:trPr>
          <w:trHeight w:val="684"/>
          <w:jc w:val="center"/>
        </w:trPr>
        <w:tc>
          <w:tcPr>
            <w:tcW w:w="2828" w:type="dxa"/>
            <w:vAlign w:val="center"/>
          </w:tcPr>
          <w:p w14:paraId="44043F31" w14:textId="4CE5DE5E" w:rsidR="00E516E2" w:rsidRDefault="00E516E2" w:rsidP="00EE6E6E">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b/>
                <w:sz w:val="18"/>
                <w:szCs w:val="21"/>
              </w:rPr>
              <w:t>Case</w:t>
            </w:r>
            <w:r w:rsidRPr="00440170">
              <w:rPr>
                <w:rFonts w:ascii="Times New Roman" w:eastAsia="宋体" w:hAnsi="Times New Roman"/>
                <w:b/>
                <w:sz w:val="18"/>
                <w:szCs w:val="21"/>
              </w:rPr>
              <w:t>2.</w:t>
            </w:r>
            <w:r>
              <w:rPr>
                <w:rFonts w:ascii="Times New Roman" w:eastAsia="宋体" w:hAnsi="Times New Roman"/>
                <w:b/>
                <w:sz w:val="18"/>
                <w:szCs w:val="21"/>
              </w:rPr>
              <w:t xml:space="preserve"> </w:t>
            </w:r>
            <w:r w:rsidRPr="009E13A5">
              <w:rPr>
                <w:rFonts w:ascii="Times New Roman" w:eastAsia="宋体" w:hAnsi="Times New Roman"/>
                <w:sz w:val="18"/>
                <w:szCs w:val="21"/>
              </w:rPr>
              <w:t>Combine evaluation of the extended RBs with the non-allocated RBs of the UE CBW</w:t>
            </w:r>
            <w:r>
              <w:rPr>
                <w:rFonts w:ascii="Times New Roman" w:eastAsia="宋体" w:hAnsi="Times New Roman"/>
                <w:sz w:val="18"/>
                <w:szCs w:val="21"/>
              </w:rPr>
              <w:t xml:space="preserve"> </w:t>
            </w:r>
          </w:p>
          <w:p w14:paraId="71F91F21" w14:textId="77777777" w:rsidR="00E516E2" w:rsidRPr="00E4253F" w:rsidRDefault="00E516E2" w:rsidP="00EE6E6E">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sz w:val="18"/>
                <w:szCs w:val="21"/>
              </w:rPr>
              <w:t xml:space="preserve">&amp; </w:t>
            </w:r>
            <w:r w:rsidRPr="00BB0E61">
              <w:rPr>
                <w:rFonts w:ascii="Times New Roman" w:eastAsia="宋体" w:hAnsi="Times New Roman"/>
                <w:sz w:val="18"/>
                <w:szCs w:val="21"/>
              </w:rPr>
              <w:t>Stepped line</w:t>
            </w:r>
          </w:p>
        </w:tc>
        <w:tc>
          <w:tcPr>
            <w:tcW w:w="4740" w:type="dxa"/>
            <w:vAlign w:val="center"/>
          </w:tcPr>
          <w:p w14:paraId="7D2C1724" w14:textId="53011CB6" w:rsidR="00E516E2" w:rsidRDefault="00E516E2" w:rsidP="00EE6E6E">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sz w:val="18"/>
                <w:szCs w:val="21"/>
              </w:rPr>
              <w:t>Case</w:t>
            </w:r>
            <w:r w:rsidR="00510B05">
              <w:rPr>
                <w:rFonts w:ascii="Times New Roman" w:eastAsia="宋体" w:hAnsi="Times New Roman"/>
                <w:sz w:val="18"/>
                <w:szCs w:val="21"/>
              </w:rPr>
              <w:t>2</w:t>
            </w:r>
          </w:p>
          <w:p w14:paraId="1F80BE7C" w14:textId="003A29AB" w:rsidR="00E516E2" w:rsidRPr="00E4253F" w:rsidRDefault="00BA32EE" w:rsidP="00BA32EE">
            <w:pPr>
              <w:overflowPunct w:val="0"/>
              <w:autoSpaceDE w:val="0"/>
              <w:autoSpaceDN w:val="0"/>
              <w:adjustRightInd w:val="0"/>
              <w:jc w:val="center"/>
              <w:textAlignment w:val="baseline"/>
              <w:rPr>
                <w:rFonts w:ascii="Times New Roman" w:eastAsia="宋体" w:hAnsi="Times New Roman"/>
                <w:sz w:val="18"/>
                <w:szCs w:val="21"/>
              </w:rPr>
            </w:pPr>
            <w:r>
              <w:rPr>
                <w:rFonts w:asciiTheme="minorHAnsi" w:hAnsiTheme="minorHAnsi" w:cstheme="minorBidi"/>
                <w:kern w:val="2"/>
                <w:sz w:val="21"/>
                <w:szCs w:val="22"/>
                <w:lang w:val="en-US" w:eastAsia="zh-CN"/>
              </w:rPr>
              <w:object w:dxaOrig="8986" w:dyaOrig="3361" w14:anchorId="57061484">
                <v:shape id="_x0000_i1034" type="#_x0000_t75" style="width:197.5pt;height:74.5pt" o:ole="">
                  <v:imagedata r:id="rId12" o:title=""/>
                </v:shape>
                <o:OLEObject Type="Embed" ProgID="Visio.Drawing.15" ShapeID="_x0000_i1034" DrawAspect="Content" ObjectID="_1808334257" r:id="rId22"/>
              </w:object>
            </w:r>
          </w:p>
        </w:tc>
      </w:tr>
    </w:tbl>
    <w:p w14:paraId="166D9EB3" w14:textId="3AD4E6DA" w:rsidR="001C48A2" w:rsidRDefault="001C48A2" w:rsidP="000B552D">
      <w:pPr>
        <w:overflowPunct w:val="0"/>
        <w:autoSpaceDE w:val="0"/>
        <w:autoSpaceDN w:val="0"/>
        <w:adjustRightInd w:val="0"/>
        <w:spacing w:before="120" w:after="120"/>
        <w:textAlignment w:val="baseline"/>
        <w:rPr>
          <w:rFonts w:ascii="Times New Roman" w:eastAsia="宋体" w:hAnsi="Times New Roman"/>
          <w:sz w:val="20"/>
          <w:szCs w:val="20"/>
        </w:rPr>
      </w:pPr>
      <w:r>
        <w:rPr>
          <w:rFonts w:ascii="Times New Roman" w:eastAsia="宋体" w:hAnsi="Times New Roman"/>
          <w:sz w:val="20"/>
          <w:szCs w:val="20"/>
        </w:rPr>
        <w:t>I</w:t>
      </w:r>
      <w:r>
        <w:rPr>
          <w:rFonts w:ascii="Times New Roman" w:eastAsia="宋体" w:hAnsi="Times New Roman" w:hint="eastAsia"/>
          <w:sz w:val="20"/>
          <w:szCs w:val="20"/>
        </w:rPr>
        <w:t>n</w:t>
      </w:r>
      <w:r>
        <w:rPr>
          <w:rFonts w:ascii="Times New Roman" w:eastAsia="宋体" w:hAnsi="Times New Roman"/>
          <w:sz w:val="20"/>
          <w:szCs w:val="20"/>
        </w:rPr>
        <w:t xml:space="preserve"> </w:t>
      </w:r>
      <w:r>
        <w:rPr>
          <w:rFonts w:ascii="Times New Roman" w:eastAsia="宋体" w:hAnsi="Times New Roman" w:hint="eastAsia"/>
          <w:sz w:val="20"/>
          <w:szCs w:val="20"/>
        </w:rPr>
        <w:t>total</w:t>
      </w:r>
      <w:r>
        <w:rPr>
          <w:rFonts w:ascii="Times New Roman" w:eastAsia="宋体" w:hAnsi="Times New Roman"/>
          <w:sz w:val="20"/>
          <w:szCs w:val="20"/>
        </w:rPr>
        <w:t>, we propose to down-select case 1 with relaxation for extension part: use BPSK EVM in the IBE formula for extended RB</w:t>
      </w:r>
      <w:r w:rsidR="00073CC6">
        <w:rPr>
          <w:rFonts w:ascii="Times New Roman" w:eastAsia="宋体" w:hAnsi="Times New Roman"/>
          <w:sz w:val="20"/>
          <w:szCs w:val="20"/>
        </w:rPr>
        <w:t>s</w:t>
      </w:r>
      <w:r>
        <w:rPr>
          <w:rFonts w:ascii="Times New Roman" w:eastAsia="宋体" w:hAnsi="Times New Roman"/>
          <w:sz w:val="20"/>
          <w:szCs w:val="20"/>
        </w:rPr>
        <w:t>.</w:t>
      </w:r>
    </w:p>
    <w:p w14:paraId="78740841" w14:textId="26046FDC" w:rsidR="001C48A2" w:rsidRPr="00C40666" w:rsidRDefault="001C48A2" w:rsidP="006B6126">
      <w:pPr>
        <w:overflowPunct w:val="0"/>
        <w:autoSpaceDE w:val="0"/>
        <w:autoSpaceDN w:val="0"/>
        <w:adjustRightInd w:val="0"/>
        <w:spacing w:after="120" w:line="300" w:lineRule="exact"/>
        <w:textAlignment w:val="baseline"/>
        <w:rPr>
          <w:rFonts w:ascii="Times New Roman" w:eastAsia="宋体" w:hAnsi="Times New Roman"/>
          <w:sz w:val="20"/>
          <w:szCs w:val="21"/>
        </w:rPr>
      </w:pPr>
      <w:r w:rsidRPr="00F86063">
        <w:rPr>
          <w:rFonts w:ascii="Times New Roman" w:eastAsia="宋体" w:hAnsi="Times New Roman"/>
          <w:b/>
          <w:sz w:val="20"/>
          <w:szCs w:val="21"/>
        </w:rPr>
        <w:t>Proposa</w:t>
      </w:r>
      <w:r>
        <w:rPr>
          <w:rFonts w:ascii="Times New Roman" w:eastAsia="宋体" w:hAnsi="Times New Roman"/>
          <w:b/>
          <w:sz w:val="20"/>
          <w:szCs w:val="21"/>
        </w:rPr>
        <w:t xml:space="preserve">l </w:t>
      </w:r>
      <w:r w:rsidR="00DC0C2C">
        <w:rPr>
          <w:rFonts w:ascii="Times New Roman" w:eastAsia="宋体" w:hAnsi="Times New Roman"/>
          <w:b/>
          <w:sz w:val="20"/>
          <w:szCs w:val="21"/>
        </w:rPr>
        <w:t>4</w:t>
      </w:r>
      <w:r>
        <w:rPr>
          <w:rFonts w:ascii="Times New Roman" w:eastAsia="宋体" w:hAnsi="Times New Roman"/>
          <w:b/>
          <w:sz w:val="20"/>
          <w:szCs w:val="21"/>
        </w:rPr>
        <w:t xml:space="preserve">: It is recommended to choose case 1 with relaxation for extension part: use BPSK EVM in the IBE formula for extended RBs. </w:t>
      </w:r>
      <w:r>
        <w:rPr>
          <w:rFonts w:ascii="Times New Roman" w:eastAsia="宋体" w:hAnsi="Times New Roman"/>
          <w:sz w:val="20"/>
          <w:szCs w:val="21"/>
        </w:rPr>
        <w:t xml:space="preserve"> </w:t>
      </w:r>
    </w:p>
    <w:p w14:paraId="1C414168" w14:textId="56ED4E81" w:rsidR="00EC27DA" w:rsidRPr="007E507C" w:rsidRDefault="0096077D" w:rsidP="007E507C">
      <w:pPr>
        <w:pStyle w:val="afb"/>
        <w:spacing w:before="360" w:after="240"/>
        <w:ind w:left="0"/>
        <w:contextualSpacing w:val="0"/>
        <w:outlineLvl w:val="1"/>
        <w:rPr>
          <w:rFonts w:eastAsia="宋体" w:cs="Arial"/>
          <w:b/>
          <w:kern w:val="2"/>
          <w:sz w:val="24"/>
          <w:lang w:eastAsia="zh-CN"/>
        </w:rPr>
      </w:pPr>
      <w:r w:rsidRPr="007E507C">
        <w:rPr>
          <w:rFonts w:eastAsia="宋体" w:cs="Arial"/>
          <w:b/>
          <w:kern w:val="2"/>
          <w:sz w:val="24"/>
          <w:lang w:eastAsia="zh-CN"/>
        </w:rPr>
        <w:t>2.</w:t>
      </w:r>
      <w:r w:rsidR="003A4DB7">
        <w:rPr>
          <w:rFonts w:eastAsia="宋体" w:cs="Arial"/>
          <w:b/>
          <w:kern w:val="2"/>
          <w:sz w:val="24"/>
          <w:lang w:eastAsia="zh-CN"/>
        </w:rPr>
        <w:t>3</w:t>
      </w:r>
      <w:r w:rsidRPr="007E507C">
        <w:rPr>
          <w:rFonts w:eastAsia="宋体" w:cs="Arial"/>
          <w:b/>
          <w:kern w:val="2"/>
          <w:sz w:val="24"/>
          <w:lang w:eastAsia="zh-CN"/>
        </w:rPr>
        <w:t xml:space="preserve">. </w:t>
      </w:r>
      <w:r w:rsidR="0006112C" w:rsidRPr="007E507C">
        <w:rPr>
          <w:rFonts w:eastAsia="宋体" w:cs="Arial"/>
          <w:b/>
          <w:kern w:val="2"/>
          <w:sz w:val="24"/>
          <w:lang w:eastAsia="zh-CN"/>
        </w:rPr>
        <w:t>New inner region</w:t>
      </w:r>
      <w:bookmarkStart w:id="17" w:name="_Hlk181711565"/>
    </w:p>
    <w:p w14:paraId="2E785771" w14:textId="72A22A92" w:rsidR="009F2FCE" w:rsidRDefault="009704E8" w:rsidP="005A22F6">
      <w:pPr>
        <w:overflowPunct w:val="0"/>
        <w:autoSpaceDE w:val="0"/>
        <w:autoSpaceDN w:val="0"/>
        <w:adjustRightInd w:val="0"/>
        <w:textAlignment w:val="baseline"/>
        <w:rPr>
          <w:rFonts w:ascii="Times New Roman" w:eastAsia="宋体" w:hAnsi="Times New Roman"/>
          <w:sz w:val="20"/>
          <w:szCs w:val="21"/>
        </w:rPr>
      </w:pPr>
      <w:bookmarkStart w:id="18" w:name="_Hlk181711426"/>
      <w:bookmarkEnd w:id="17"/>
      <w:r w:rsidRPr="00FC45BD">
        <w:rPr>
          <w:rFonts w:ascii="Times New Roman" w:eastAsia="宋体" w:hAnsi="Times New Roman"/>
          <w:sz w:val="20"/>
          <w:szCs w:val="21"/>
        </w:rPr>
        <w:t>O</w:t>
      </w:r>
      <w:r w:rsidRPr="00FC45BD">
        <w:rPr>
          <w:rFonts w:ascii="Times New Roman" w:eastAsia="宋体" w:hAnsi="Times New Roman" w:hint="eastAsia"/>
          <w:sz w:val="20"/>
          <w:szCs w:val="21"/>
        </w:rPr>
        <w:t>ne</w:t>
      </w:r>
      <w:r w:rsidR="004B0DBC" w:rsidRPr="00FC45BD">
        <w:rPr>
          <w:rFonts w:ascii="Times New Roman" w:eastAsia="宋体" w:hAnsi="Times New Roman"/>
          <w:sz w:val="20"/>
          <w:szCs w:val="21"/>
        </w:rPr>
        <w:t xml:space="preserve"> essential issue is that, </w:t>
      </w:r>
      <w:r w:rsidR="006C0918" w:rsidRPr="00FC45BD">
        <w:rPr>
          <w:rFonts w:ascii="Times New Roman" w:eastAsia="宋体" w:hAnsi="Times New Roman"/>
          <w:sz w:val="20"/>
          <w:szCs w:val="21"/>
        </w:rPr>
        <w:t xml:space="preserve">the extended RBs are used to help </w:t>
      </w:r>
      <w:r w:rsidR="00473575" w:rsidRPr="00FC45BD">
        <w:rPr>
          <w:rFonts w:ascii="Times New Roman" w:eastAsia="宋体" w:hAnsi="Times New Roman"/>
          <w:sz w:val="20"/>
          <w:szCs w:val="21"/>
        </w:rPr>
        <w:t xml:space="preserve">re-define a new inner region based on the legacy </w:t>
      </w:r>
      <w:r w:rsidR="001A03AE" w:rsidRPr="00FC45BD">
        <w:rPr>
          <w:rFonts w:ascii="Times New Roman" w:eastAsia="宋体" w:hAnsi="Times New Roman"/>
          <w:sz w:val="20"/>
          <w:szCs w:val="21"/>
        </w:rPr>
        <w:t xml:space="preserve">allocated </w:t>
      </w:r>
      <w:r w:rsidR="00387E78" w:rsidRPr="00FC45BD">
        <w:rPr>
          <w:rFonts w:ascii="Times New Roman" w:eastAsia="宋体" w:hAnsi="Times New Roman"/>
          <w:sz w:val="20"/>
          <w:szCs w:val="21"/>
        </w:rPr>
        <w:t>RB recourses</w:t>
      </w:r>
      <w:r w:rsidR="001A03AE" w:rsidRPr="00FC45BD">
        <w:rPr>
          <w:rFonts w:ascii="Times New Roman" w:eastAsia="宋体" w:hAnsi="Times New Roman"/>
          <w:sz w:val="20"/>
          <w:szCs w:val="21"/>
        </w:rPr>
        <w:t>.</w:t>
      </w:r>
      <w:r w:rsidR="00AB76C4" w:rsidRPr="00FC45BD">
        <w:rPr>
          <w:rFonts w:ascii="Times New Roman" w:eastAsia="宋体" w:hAnsi="Times New Roman"/>
          <w:sz w:val="20"/>
          <w:szCs w:val="21"/>
        </w:rPr>
        <w:t xml:space="preserve"> </w:t>
      </w:r>
      <w:r w:rsidR="005A7347" w:rsidRPr="00FC45BD">
        <w:rPr>
          <w:rFonts w:ascii="Times New Roman" w:eastAsia="宋体" w:hAnsi="Times New Roman"/>
          <w:sz w:val="20"/>
          <w:szCs w:val="21"/>
        </w:rPr>
        <w:t>Therefore,</w:t>
      </w:r>
      <w:r w:rsidR="00AB76C4" w:rsidRPr="00FC45BD">
        <w:rPr>
          <w:rFonts w:ascii="Times New Roman" w:eastAsia="宋体" w:hAnsi="Times New Roman"/>
          <w:sz w:val="20"/>
          <w:szCs w:val="21"/>
        </w:rPr>
        <w:t xml:space="preserve"> </w:t>
      </w:r>
      <w:r w:rsidR="00273D49">
        <w:rPr>
          <w:rFonts w:ascii="Times New Roman" w:eastAsia="宋体" w:hAnsi="Times New Roman"/>
          <w:sz w:val="20"/>
          <w:szCs w:val="21"/>
        </w:rPr>
        <w:t>t</w:t>
      </w:r>
      <w:r w:rsidR="00273D49" w:rsidRPr="00273D49">
        <w:rPr>
          <w:rFonts w:ascii="Times New Roman" w:eastAsia="宋体" w:hAnsi="Times New Roman"/>
          <w:sz w:val="20"/>
          <w:szCs w:val="21"/>
        </w:rPr>
        <w:t xml:space="preserve">he derivation of the new inner RB region within the extended CBW should not alter the reference system for RB allocation, </w:t>
      </w:r>
      <w:r w:rsidR="005D4C9E" w:rsidRPr="00FC45BD">
        <w:rPr>
          <w:rFonts w:ascii="Times New Roman" w:eastAsia="宋体" w:hAnsi="Times New Roman"/>
          <w:sz w:val="20"/>
          <w:szCs w:val="21"/>
        </w:rPr>
        <w:t xml:space="preserve">but only </w:t>
      </w:r>
      <w:r w:rsidR="00E22588" w:rsidRPr="00E22588">
        <w:rPr>
          <w:rFonts w:ascii="Times New Roman" w:eastAsia="宋体" w:hAnsi="Times New Roman"/>
          <w:sz w:val="20"/>
          <w:szCs w:val="21"/>
        </w:rPr>
        <w:t>modify the boundary of the inner region.</w:t>
      </w:r>
    </w:p>
    <w:p w14:paraId="3FC260BA" w14:textId="1B7097C6" w:rsidR="000433CA" w:rsidRPr="000433CA" w:rsidRDefault="000433CA" w:rsidP="000433CA">
      <w:pPr>
        <w:overflowPunct w:val="0"/>
        <w:autoSpaceDE w:val="0"/>
        <w:autoSpaceDN w:val="0"/>
        <w:adjustRightInd w:val="0"/>
        <w:spacing w:before="120" w:after="120"/>
        <w:textAlignment w:val="baseline"/>
        <w:rPr>
          <w:rFonts w:ascii="Times New Roman" w:eastAsia="宋体" w:hAnsi="Times New Roman"/>
          <w:b/>
          <w:sz w:val="20"/>
          <w:szCs w:val="21"/>
        </w:rPr>
      </w:pPr>
      <w:r w:rsidRPr="000433CA">
        <w:rPr>
          <w:rFonts w:ascii="Times New Roman" w:eastAsia="宋体" w:hAnsi="Times New Roman"/>
          <w:b/>
          <w:sz w:val="20"/>
          <w:szCs w:val="21"/>
        </w:rPr>
        <w:t>Observation</w:t>
      </w:r>
      <w:r w:rsidR="00A23DB7">
        <w:rPr>
          <w:rFonts w:ascii="Times New Roman" w:eastAsia="宋体" w:hAnsi="Times New Roman"/>
          <w:b/>
          <w:sz w:val="20"/>
          <w:szCs w:val="21"/>
        </w:rPr>
        <w:t xml:space="preserve"> 4</w:t>
      </w:r>
      <w:r w:rsidRPr="000433CA">
        <w:rPr>
          <w:rFonts w:ascii="Times New Roman" w:eastAsia="宋体" w:hAnsi="Times New Roman"/>
          <w:b/>
          <w:sz w:val="20"/>
          <w:szCs w:val="21"/>
        </w:rPr>
        <w:t xml:space="preserve">: </w:t>
      </w:r>
      <w:r w:rsidR="00E67434" w:rsidRPr="00E67434">
        <w:rPr>
          <w:rFonts w:ascii="Times New Roman" w:eastAsia="宋体" w:hAnsi="Times New Roman"/>
          <w:b/>
          <w:sz w:val="20"/>
          <w:szCs w:val="21"/>
        </w:rPr>
        <w:t>The derivation of the new inner RB region within the ex</w:t>
      </w:r>
      <w:r w:rsidR="00DF555C">
        <w:rPr>
          <w:rFonts w:ascii="Times New Roman" w:eastAsia="宋体" w:hAnsi="Times New Roman"/>
          <w:b/>
          <w:sz w:val="20"/>
          <w:szCs w:val="21"/>
        </w:rPr>
        <w:t>tend</w:t>
      </w:r>
      <w:r w:rsidR="00E67434" w:rsidRPr="00E67434">
        <w:rPr>
          <w:rFonts w:ascii="Times New Roman" w:eastAsia="宋体" w:hAnsi="Times New Roman"/>
          <w:b/>
          <w:sz w:val="20"/>
          <w:szCs w:val="21"/>
        </w:rPr>
        <w:t>ed CBW should not alter the reference system for RB allocation, but only modify the boundar</w:t>
      </w:r>
      <w:r w:rsidR="00671B1D">
        <w:rPr>
          <w:rFonts w:ascii="Times New Roman" w:eastAsia="宋体" w:hAnsi="Times New Roman"/>
          <w:b/>
          <w:sz w:val="20"/>
          <w:szCs w:val="21"/>
        </w:rPr>
        <w:t>y</w:t>
      </w:r>
      <w:r w:rsidR="00E67434" w:rsidRPr="00E67434">
        <w:rPr>
          <w:rFonts w:ascii="Times New Roman" w:eastAsia="宋体" w:hAnsi="Times New Roman"/>
          <w:b/>
          <w:sz w:val="20"/>
          <w:szCs w:val="21"/>
        </w:rPr>
        <w:t xml:space="preserve"> of the inner region.</w:t>
      </w:r>
    </w:p>
    <w:p w14:paraId="18AAAB36" w14:textId="410F1989" w:rsidR="000E022C" w:rsidRPr="00FC45BD" w:rsidRDefault="002665F5" w:rsidP="00641E99">
      <w:pPr>
        <w:overflowPunct w:val="0"/>
        <w:autoSpaceDE w:val="0"/>
        <w:autoSpaceDN w:val="0"/>
        <w:adjustRightInd w:val="0"/>
        <w:spacing w:before="120" w:after="240"/>
        <w:textAlignment w:val="baseline"/>
        <w:rPr>
          <w:rFonts w:ascii="Times New Roman" w:eastAsia="宋体" w:hAnsi="Times New Roman"/>
          <w:sz w:val="20"/>
          <w:szCs w:val="21"/>
        </w:rPr>
      </w:pPr>
      <w:r w:rsidRPr="00FC45BD">
        <w:rPr>
          <w:rFonts w:ascii="Times New Roman" w:eastAsia="宋体" w:hAnsi="Times New Roman"/>
          <w:sz w:val="20"/>
          <w:szCs w:val="21"/>
        </w:rPr>
        <w:t>In the current spec, the definition of inner region is captured as follows:</w:t>
      </w:r>
    </w:p>
    <w:tbl>
      <w:tblPr>
        <w:tblStyle w:val="afd"/>
        <w:tblW w:w="0" w:type="auto"/>
        <w:jc w:val="center"/>
        <w:tblLook w:val="04A0" w:firstRow="1" w:lastRow="0" w:firstColumn="1" w:lastColumn="0" w:noHBand="0" w:noVBand="1"/>
      </w:tblPr>
      <w:tblGrid>
        <w:gridCol w:w="8604"/>
      </w:tblGrid>
      <w:tr w:rsidR="002665F5" w14:paraId="4CCAAB36" w14:textId="77777777" w:rsidTr="00560D28">
        <w:trPr>
          <w:trHeight w:val="1576"/>
          <w:jc w:val="center"/>
        </w:trPr>
        <w:tc>
          <w:tcPr>
            <w:tcW w:w="7868" w:type="dxa"/>
          </w:tcPr>
          <w:p w14:paraId="0660DB53" w14:textId="42C7DCC0" w:rsidR="002665F5" w:rsidRPr="002665F5" w:rsidRDefault="002665F5" w:rsidP="00560D28">
            <w:pPr>
              <w:widowControl/>
              <w:overflowPunct w:val="0"/>
              <w:autoSpaceDE w:val="0"/>
              <w:autoSpaceDN w:val="0"/>
              <w:adjustRightInd w:val="0"/>
              <w:spacing w:after="180"/>
              <w:textAlignment w:val="baseline"/>
              <w:rPr>
                <w:rFonts w:ascii="Times New Roman" w:eastAsia="Times New Roman" w:hAnsi="Times New Roman"/>
                <w:lang w:val="en-GB" w:eastAsia="en-US"/>
              </w:rPr>
            </w:pPr>
            <w:r w:rsidRPr="002665F5">
              <w:rPr>
                <w:rFonts w:ascii="Times New Roman" w:eastAsia="Times New Roman" w:hAnsi="Times New Roman"/>
                <w:noProof/>
                <w:lang w:val="en-GB" w:eastAsia="en-US"/>
              </w:rPr>
              <w:lastRenderedPageBreak/>
              <w:drawing>
                <wp:inline distT="0" distB="0" distL="0" distR="0" wp14:anchorId="7EC658A7" wp14:editId="65DBDC12">
                  <wp:extent cx="5326636" cy="21485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40968" cy="2154340"/>
                          </a:xfrm>
                          <a:prstGeom prst="rect">
                            <a:avLst/>
                          </a:prstGeom>
                          <a:noFill/>
                          <a:ln>
                            <a:noFill/>
                          </a:ln>
                        </pic:spPr>
                      </pic:pic>
                    </a:graphicData>
                  </a:graphic>
                </wp:inline>
              </w:drawing>
            </w:r>
          </w:p>
        </w:tc>
      </w:tr>
    </w:tbl>
    <w:p w14:paraId="7B537FAC" w14:textId="18B14464" w:rsidR="002665F5" w:rsidRDefault="002665F5" w:rsidP="005A22F6">
      <w:pPr>
        <w:overflowPunct w:val="0"/>
        <w:autoSpaceDE w:val="0"/>
        <w:autoSpaceDN w:val="0"/>
        <w:adjustRightInd w:val="0"/>
        <w:textAlignment w:val="baseline"/>
        <w:rPr>
          <w:rFonts w:ascii="Times New Roman" w:eastAsia="宋体" w:hAnsi="Times New Roman"/>
          <w:color w:val="7030A0"/>
          <w:sz w:val="20"/>
          <w:szCs w:val="21"/>
        </w:rPr>
      </w:pPr>
    </w:p>
    <w:p w14:paraId="63996C4E" w14:textId="4B7B897D" w:rsidR="008631AE" w:rsidRDefault="00560D28" w:rsidP="005A22F6">
      <w:pPr>
        <w:overflowPunct w:val="0"/>
        <w:autoSpaceDE w:val="0"/>
        <w:autoSpaceDN w:val="0"/>
        <w:adjustRightInd w:val="0"/>
        <w:textAlignment w:val="baseline"/>
        <w:rPr>
          <w:rFonts w:ascii="Times New Roman" w:eastAsia="宋体" w:hAnsi="Times New Roman"/>
          <w:sz w:val="20"/>
          <w:szCs w:val="21"/>
        </w:rPr>
      </w:pPr>
      <w:r w:rsidRPr="00B308E1">
        <w:rPr>
          <w:rFonts w:ascii="Times New Roman" w:eastAsia="宋体" w:hAnsi="Times New Roman"/>
          <w:sz w:val="20"/>
          <w:szCs w:val="21"/>
        </w:rPr>
        <w:t xml:space="preserve">Based on the corresponding concepts and </w:t>
      </w:r>
      <w:r w:rsidR="003F46FE">
        <w:rPr>
          <w:rFonts w:ascii="Times New Roman" w:eastAsia="宋体" w:hAnsi="Times New Roman"/>
          <w:sz w:val="20"/>
          <w:szCs w:val="21"/>
        </w:rPr>
        <w:t xml:space="preserve">definition </w:t>
      </w:r>
      <w:r w:rsidR="00C82EB0">
        <w:rPr>
          <w:rFonts w:ascii="Times New Roman" w:eastAsia="宋体" w:hAnsi="Times New Roman"/>
          <w:sz w:val="20"/>
          <w:szCs w:val="21"/>
        </w:rPr>
        <w:t>format</w:t>
      </w:r>
      <w:r w:rsidR="003F46FE">
        <w:rPr>
          <w:rFonts w:ascii="Times New Roman" w:eastAsia="宋体" w:hAnsi="Times New Roman"/>
          <w:sz w:val="20"/>
          <w:szCs w:val="21"/>
        </w:rPr>
        <w:t xml:space="preserve">, </w:t>
      </w:r>
      <w:r w:rsidR="001510F8">
        <w:rPr>
          <w:rFonts w:ascii="Times New Roman" w:eastAsia="宋体" w:hAnsi="Times New Roman"/>
          <w:sz w:val="20"/>
          <w:szCs w:val="21"/>
        </w:rPr>
        <w:t>considering the diverse extension ratio</w:t>
      </w:r>
      <w:r w:rsidR="00CB3D02">
        <w:rPr>
          <w:rFonts w:ascii="Times New Roman" w:eastAsia="宋体" w:hAnsi="Times New Roman"/>
          <w:sz w:val="20"/>
          <w:szCs w:val="21"/>
        </w:rPr>
        <w:t>s</w:t>
      </w:r>
      <w:r w:rsidR="001510F8">
        <w:rPr>
          <w:rFonts w:ascii="Times New Roman" w:eastAsia="宋体" w:hAnsi="Times New Roman"/>
          <w:sz w:val="20"/>
          <w:szCs w:val="21"/>
        </w:rPr>
        <w:t xml:space="preserve"> and </w:t>
      </w:r>
      <w:r w:rsidR="00CB3D02">
        <w:rPr>
          <w:rFonts w:ascii="Times New Roman" w:eastAsia="宋体" w:hAnsi="Times New Roman"/>
          <w:sz w:val="20"/>
          <w:szCs w:val="21"/>
        </w:rPr>
        <w:t xml:space="preserve">also </w:t>
      </w:r>
      <w:r w:rsidR="001510F8">
        <w:rPr>
          <w:rFonts w:ascii="Times New Roman" w:eastAsia="宋体" w:hAnsi="Times New Roman"/>
          <w:sz w:val="20"/>
          <w:szCs w:val="21"/>
        </w:rPr>
        <w:t xml:space="preserve">the asymmetric extension </w:t>
      </w:r>
      <w:r w:rsidR="00E442B7">
        <w:rPr>
          <w:rFonts w:ascii="Times New Roman" w:eastAsia="宋体" w:hAnsi="Times New Roman"/>
          <w:sz w:val="20"/>
          <w:szCs w:val="21"/>
        </w:rPr>
        <w:t>scenarios</w:t>
      </w:r>
      <w:r w:rsidR="00166814">
        <w:rPr>
          <w:rFonts w:ascii="Times New Roman" w:eastAsia="宋体" w:hAnsi="Times New Roman"/>
          <w:sz w:val="20"/>
          <w:szCs w:val="21"/>
        </w:rPr>
        <w:t xml:space="preserve">, the definition of the new inner region is </w:t>
      </w:r>
      <w:r w:rsidR="00DD5982">
        <w:rPr>
          <w:rFonts w:ascii="Times New Roman" w:eastAsia="宋体" w:hAnsi="Times New Roman"/>
          <w:sz w:val="20"/>
          <w:szCs w:val="21"/>
        </w:rPr>
        <w:t>categorized</w:t>
      </w:r>
      <w:r w:rsidR="00576780">
        <w:rPr>
          <w:rFonts w:ascii="Times New Roman" w:eastAsia="宋体" w:hAnsi="Times New Roman"/>
          <w:sz w:val="20"/>
          <w:szCs w:val="21"/>
        </w:rPr>
        <w:t xml:space="preserve"> </w:t>
      </w:r>
      <w:r w:rsidR="00166814">
        <w:rPr>
          <w:rFonts w:ascii="Times New Roman" w:eastAsia="宋体" w:hAnsi="Times New Roman"/>
          <w:sz w:val="20"/>
          <w:szCs w:val="21"/>
        </w:rPr>
        <w:t xml:space="preserve">as </w:t>
      </w:r>
      <w:r w:rsidR="00DD5982">
        <w:rPr>
          <w:rFonts w:ascii="Times New Roman" w:eastAsia="宋体" w:hAnsi="Times New Roman"/>
          <w:sz w:val="20"/>
          <w:szCs w:val="21"/>
        </w:rPr>
        <w:t xml:space="preserve">the following </w:t>
      </w:r>
      <w:r w:rsidR="005714F6">
        <w:rPr>
          <w:rFonts w:ascii="Times New Roman" w:eastAsia="宋体" w:hAnsi="Times New Roman"/>
          <w:sz w:val="20"/>
          <w:szCs w:val="21"/>
        </w:rPr>
        <w:t xml:space="preserve">four </w:t>
      </w:r>
      <w:r w:rsidR="00DD5982">
        <w:rPr>
          <w:rFonts w:ascii="Times New Roman" w:eastAsia="宋体" w:hAnsi="Times New Roman"/>
          <w:sz w:val="20"/>
          <w:szCs w:val="21"/>
        </w:rPr>
        <w:t>cases:</w:t>
      </w:r>
    </w:p>
    <w:p w14:paraId="518E0D5E" w14:textId="46AEB094" w:rsidR="006441F3" w:rsidRDefault="005D3C95" w:rsidP="00037523">
      <w:pPr>
        <w:pStyle w:val="afb"/>
        <w:numPr>
          <w:ilvl w:val="0"/>
          <w:numId w:val="23"/>
        </w:numPr>
        <w:overflowPunct w:val="0"/>
        <w:autoSpaceDE w:val="0"/>
        <w:autoSpaceDN w:val="0"/>
        <w:adjustRightInd w:val="0"/>
        <w:spacing w:before="120" w:after="120"/>
        <w:ind w:left="714" w:hanging="357"/>
        <w:textAlignment w:val="baseline"/>
        <w:rPr>
          <w:rFonts w:ascii="Times New Roman" w:eastAsia="宋体" w:hAnsi="Times New Roman"/>
          <w:sz w:val="20"/>
          <w:szCs w:val="21"/>
        </w:rPr>
      </w:pPr>
      <w:r>
        <w:rPr>
          <w:rFonts w:ascii="Times New Roman" w:eastAsia="宋体" w:hAnsi="Times New Roman"/>
          <w:sz w:val="20"/>
          <w:szCs w:val="21"/>
          <w:lang w:eastAsia="zh-CN"/>
        </w:rPr>
        <w:t>O</w:t>
      </w:r>
      <w:r>
        <w:rPr>
          <w:rFonts w:ascii="Times New Roman" w:eastAsia="宋体" w:hAnsi="Times New Roman" w:hint="eastAsia"/>
          <w:sz w:val="20"/>
          <w:szCs w:val="21"/>
          <w:lang w:eastAsia="zh-CN"/>
        </w:rPr>
        <w:t>nly</w:t>
      </w:r>
      <w:r>
        <w:rPr>
          <w:rFonts w:ascii="Times New Roman" w:eastAsia="宋体" w:hAnsi="Times New Roman"/>
          <w:sz w:val="20"/>
          <w:szCs w:val="21"/>
          <w:lang w:eastAsia="zh-CN"/>
        </w:rPr>
        <w:t xml:space="preserve"> the </w:t>
      </w:r>
      <w:r w:rsidR="00744D1F">
        <w:rPr>
          <w:rFonts w:ascii="Times New Roman" w:eastAsia="宋体" w:hAnsi="Times New Roman"/>
          <w:sz w:val="20"/>
          <w:szCs w:val="21"/>
          <w:lang w:eastAsia="zh-CN"/>
        </w:rPr>
        <w:t xml:space="preserve">higher </w:t>
      </w:r>
      <w:r>
        <w:rPr>
          <w:rFonts w:ascii="Times New Roman" w:eastAsia="宋体" w:hAnsi="Times New Roman"/>
          <w:sz w:val="20"/>
          <w:szCs w:val="21"/>
          <w:lang w:eastAsia="zh-CN"/>
        </w:rPr>
        <w:t xml:space="preserve">side </w:t>
      </w:r>
      <w:r w:rsidR="00744D1F">
        <w:rPr>
          <w:rFonts w:ascii="Times New Roman" w:eastAsia="宋体" w:hAnsi="Times New Roman"/>
          <w:sz w:val="20"/>
          <w:szCs w:val="21"/>
          <w:lang w:eastAsia="zh-CN"/>
        </w:rPr>
        <w:t xml:space="preserve">of original UE </w:t>
      </w:r>
      <w:r>
        <w:rPr>
          <w:rFonts w:ascii="Times New Roman" w:eastAsia="宋体" w:hAnsi="Times New Roman"/>
          <w:sz w:val="20"/>
          <w:szCs w:val="21"/>
          <w:lang w:eastAsia="zh-CN"/>
        </w:rPr>
        <w:t xml:space="preserve">is </w:t>
      </w:r>
      <w:r>
        <w:rPr>
          <w:rFonts w:ascii="Times New Roman" w:eastAsia="宋体" w:hAnsi="Times New Roman"/>
          <w:sz w:val="20"/>
          <w:szCs w:val="21"/>
        </w:rPr>
        <w:t>extended</w:t>
      </w:r>
      <w:r w:rsidR="006441F3">
        <w:rPr>
          <w:rFonts w:ascii="Times New Roman" w:eastAsia="宋体" w:hAnsi="Times New Roman"/>
          <w:sz w:val="20"/>
          <w:szCs w:val="21"/>
        </w:rPr>
        <w:t xml:space="preserve"> by a*NRB</w:t>
      </w:r>
      <w:r w:rsidR="00892E0A">
        <w:rPr>
          <w:rFonts w:ascii="Times New Roman" w:eastAsia="宋体" w:hAnsi="Times New Roman"/>
          <w:sz w:val="20"/>
          <w:szCs w:val="21"/>
        </w:rPr>
        <w:t>.</w:t>
      </w:r>
    </w:p>
    <w:p w14:paraId="4A9C3C02" w14:textId="6A14094F" w:rsidR="006441F3" w:rsidRDefault="006441F3" w:rsidP="00037523">
      <w:pPr>
        <w:pStyle w:val="afb"/>
        <w:numPr>
          <w:ilvl w:val="0"/>
          <w:numId w:val="23"/>
        </w:numPr>
        <w:overflowPunct w:val="0"/>
        <w:autoSpaceDE w:val="0"/>
        <w:autoSpaceDN w:val="0"/>
        <w:adjustRightInd w:val="0"/>
        <w:spacing w:before="120" w:after="120"/>
        <w:ind w:left="714" w:hanging="357"/>
        <w:textAlignment w:val="baseline"/>
        <w:rPr>
          <w:rFonts w:ascii="Times New Roman" w:eastAsia="宋体" w:hAnsi="Times New Roman"/>
          <w:sz w:val="20"/>
          <w:szCs w:val="21"/>
        </w:rPr>
      </w:pPr>
      <w:r>
        <w:rPr>
          <w:rFonts w:ascii="Times New Roman" w:eastAsia="宋体" w:hAnsi="Times New Roman"/>
          <w:sz w:val="20"/>
          <w:szCs w:val="21"/>
        </w:rPr>
        <w:t>Only the l</w:t>
      </w:r>
      <w:r w:rsidR="00744D1F">
        <w:rPr>
          <w:rFonts w:ascii="Times New Roman" w:eastAsia="宋体" w:hAnsi="Times New Roman"/>
          <w:sz w:val="20"/>
          <w:szCs w:val="21"/>
        </w:rPr>
        <w:t>ower</w:t>
      </w:r>
      <w:r>
        <w:rPr>
          <w:rFonts w:ascii="Times New Roman" w:eastAsia="宋体" w:hAnsi="Times New Roman"/>
          <w:sz w:val="20"/>
          <w:szCs w:val="21"/>
        </w:rPr>
        <w:t xml:space="preserve"> side </w:t>
      </w:r>
      <w:r w:rsidR="00744D1F">
        <w:rPr>
          <w:rFonts w:ascii="Times New Roman" w:eastAsia="宋体" w:hAnsi="Times New Roman"/>
          <w:sz w:val="20"/>
          <w:szCs w:val="21"/>
          <w:lang w:eastAsia="zh-CN"/>
        </w:rPr>
        <w:t xml:space="preserve">of original UE </w:t>
      </w:r>
      <w:r>
        <w:rPr>
          <w:rFonts w:ascii="Times New Roman" w:eastAsia="宋体" w:hAnsi="Times New Roman"/>
          <w:sz w:val="20"/>
          <w:szCs w:val="21"/>
        </w:rPr>
        <w:t>is extended by a*NRB</w:t>
      </w:r>
      <w:r w:rsidR="00892E0A">
        <w:rPr>
          <w:rFonts w:ascii="Times New Roman" w:eastAsia="宋体" w:hAnsi="Times New Roman"/>
          <w:sz w:val="20"/>
          <w:szCs w:val="21"/>
        </w:rPr>
        <w:t>.</w:t>
      </w:r>
    </w:p>
    <w:p w14:paraId="6150FF2C" w14:textId="1F80CE47" w:rsidR="00DD5982" w:rsidRDefault="001E60A2" w:rsidP="00037523">
      <w:pPr>
        <w:pStyle w:val="afb"/>
        <w:numPr>
          <w:ilvl w:val="0"/>
          <w:numId w:val="23"/>
        </w:numPr>
        <w:overflowPunct w:val="0"/>
        <w:autoSpaceDE w:val="0"/>
        <w:autoSpaceDN w:val="0"/>
        <w:adjustRightInd w:val="0"/>
        <w:spacing w:before="120" w:after="120"/>
        <w:ind w:left="714" w:hanging="357"/>
        <w:textAlignment w:val="baseline"/>
        <w:rPr>
          <w:rFonts w:ascii="Times New Roman" w:eastAsia="宋体" w:hAnsi="Times New Roman"/>
          <w:sz w:val="20"/>
          <w:szCs w:val="21"/>
        </w:rPr>
      </w:pPr>
      <w:r w:rsidRPr="001E60A2">
        <w:rPr>
          <w:rFonts w:ascii="Times New Roman" w:eastAsia="宋体" w:hAnsi="Times New Roman"/>
          <w:sz w:val="20"/>
          <w:szCs w:val="21"/>
        </w:rPr>
        <w:t>Symmetrical ex</w:t>
      </w:r>
      <w:r>
        <w:rPr>
          <w:rFonts w:ascii="Times New Roman" w:eastAsia="宋体" w:hAnsi="Times New Roman"/>
          <w:sz w:val="20"/>
          <w:szCs w:val="21"/>
        </w:rPr>
        <w:t>tension</w:t>
      </w:r>
      <w:r w:rsidRPr="001E60A2">
        <w:rPr>
          <w:rFonts w:ascii="Times New Roman" w:eastAsia="宋体" w:hAnsi="Times New Roman"/>
          <w:sz w:val="20"/>
          <w:szCs w:val="21"/>
        </w:rPr>
        <w:t xml:space="preserve"> on both sides</w:t>
      </w:r>
      <w:r>
        <w:rPr>
          <w:rFonts w:ascii="Times New Roman" w:eastAsia="宋体" w:hAnsi="Times New Roman"/>
          <w:sz w:val="20"/>
          <w:szCs w:val="21"/>
        </w:rPr>
        <w:t xml:space="preserve"> </w:t>
      </w:r>
      <w:r w:rsidR="006102A0">
        <w:rPr>
          <w:rFonts w:ascii="Times New Roman" w:eastAsia="宋体" w:hAnsi="Times New Roman"/>
          <w:sz w:val="20"/>
          <w:szCs w:val="21"/>
          <w:lang w:eastAsia="zh-CN"/>
        </w:rPr>
        <w:t xml:space="preserve">of original UE </w:t>
      </w:r>
      <w:r>
        <w:rPr>
          <w:rFonts w:ascii="Times New Roman" w:eastAsia="宋体" w:hAnsi="Times New Roman"/>
          <w:sz w:val="20"/>
          <w:szCs w:val="21"/>
        </w:rPr>
        <w:t>by a*NRB</w:t>
      </w:r>
      <w:r w:rsidR="00892E0A">
        <w:rPr>
          <w:rFonts w:ascii="Times New Roman" w:eastAsia="宋体" w:hAnsi="Times New Roman"/>
          <w:sz w:val="20"/>
          <w:szCs w:val="21"/>
        </w:rPr>
        <w:t>.</w:t>
      </w:r>
    </w:p>
    <w:p w14:paraId="06966F0A" w14:textId="31A5AB28" w:rsidR="001E60A2" w:rsidRPr="00647341" w:rsidRDefault="00294BDD" w:rsidP="00037523">
      <w:pPr>
        <w:pStyle w:val="afb"/>
        <w:numPr>
          <w:ilvl w:val="0"/>
          <w:numId w:val="23"/>
        </w:numPr>
        <w:overflowPunct w:val="0"/>
        <w:autoSpaceDE w:val="0"/>
        <w:autoSpaceDN w:val="0"/>
        <w:adjustRightInd w:val="0"/>
        <w:spacing w:before="120" w:after="120"/>
        <w:ind w:left="714" w:hanging="357"/>
        <w:textAlignment w:val="baseline"/>
        <w:rPr>
          <w:rFonts w:ascii="Times New Roman" w:eastAsia="宋体" w:hAnsi="Times New Roman"/>
          <w:sz w:val="20"/>
          <w:szCs w:val="21"/>
        </w:rPr>
      </w:pPr>
      <w:r w:rsidRPr="00294BDD">
        <w:rPr>
          <w:rFonts w:ascii="Times New Roman" w:eastAsia="宋体" w:hAnsi="Times New Roman"/>
          <w:sz w:val="20"/>
          <w:szCs w:val="21"/>
        </w:rPr>
        <w:t>Asymmetric ex</w:t>
      </w:r>
      <w:r w:rsidR="008F629A">
        <w:rPr>
          <w:rFonts w:ascii="Times New Roman" w:eastAsia="宋体" w:hAnsi="Times New Roman"/>
          <w:sz w:val="20"/>
          <w:szCs w:val="21"/>
        </w:rPr>
        <w:t>ten</w:t>
      </w:r>
      <w:r w:rsidRPr="00294BDD">
        <w:rPr>
          <w:rFonts w:ascii="Times New Roman" w:eastAsia="宋体" w:hAnsi="Times New Roman"/>
          <w:sz w:val="20"/>
          <w:szCs w:val="21"/>
        </w:rPr>
        <w:t>sion on both sides</w:t>
      </w:r>
      <w:r w:rsidR="006102A0">
        <w:rPr>
          <w:rFonts w:ascii="Times New Roman" w:eastAsia="宋体" w:hAnsi="Times New Roman"/>
          <w:sz w:val="20"/>
          <w:szCs w:val="21"/>
        </w:rPr>
        <w:t xml:space="preserve"> </w:t>
      </w:r>
      <w:r w:rsidR="006102A0">
        <w:rPr>
          <w:rFonts w:ascii="Times New Roman" w:eastAsia="宋体" w:hAnsi="Times New Roman"/>
          <w:sz w:val="20"/>
          <w:szCs w:val="21"/>
          <w:lang w:eastAsia="zh-CN"/>
        </w:rPr>
        <w:t>of original UE</w:t>
      </w:r>
      <w:r w:rsidRPr="00294BDD">
        <w:rPr>
          <w:rFonts w:ascii="Times New Roman" w:eastAsia="宋体" w:hAnsi="Times New Roman"/>
          <w:sz w:val="20"/>
          <w:szCs w:val="21"/>
        </w:rPr>
        <w:t xml:space="preserve">, </w:t>
      </w:r>
      <w:r>
        <w:rPr>
          <w:rFonts w:ascii="Times New Roman" w:eastAsia="宋体" w:hAnsi="Times New Roman"/>
          <w:sz w:val="20"/>
          <w:szCs w:val="21"/>
        </w:rPr>
        <w:t xml:space="preserve">a*NRB </w:t>
      </w:r>
      <w:r w:rsidRPr="00294BDD">
        <w:rPr>
          <w:rFonts w:ascii="Times New Roman" w:eastAsia="宋体" w:hAnsi="Times New Roman"/>
          <w:sz w:val="20"/>
          <w:szCs w:val="21"/>
        </w:rPr>
        <w:t xml:space="preserve">on the </w:t>
      </w:r>
      <w:r w:rsidR="00446D7D">
        <w:rPr>
          <w:rFonts w:ascii="Times New Roman" w:eastAsia="宋体" w:hAnsi="Times New Roman"/>
          <w:sz w:val="20"/>
          <w:szCs w:val="21"/>
        </w:rPr>
        <w:t>higher</w:t>
      </w:r>
      <w:r w:rsidRPr="00294BDD">
        <w:rPr>
          <w:rFonts w:ascii="Times New Roman" w:eastAsia="宋体" w:hAnsi="Times New Roman"/>
          <w:sz w:val="20"/>
          <w:szCs w:val="21"/>
        </w:rPr>
        <w:t xml:space="preserve"> side and </w:t>
      </w:r>
      <w:r w:rsidR="00C32775">
        <w:rPr>
          <w:rFonts w:ascii="Times New Roman" w:eastAsia="宋体" w:hAnsi="Times New Roman"/>
          <w:sz w:val="20"/>
          <w:szCs w:val="21"/>
        </w:rPr>
        <w:t xml:space="preserve">b*NRB </w:t>
      </w:r>
      <w:r w:rsidRPr="00294BDD">
        <w:rPr>
          <w:rFonts w:ascii="Times New Roman" w:eastAsia="宋体" w:hAnsi="Times New Roman"/>
          <w:sz w:val="20"/>
          <w:szCs w:val="21"/>
        </w:rPr>
        <w:t xml:space="preserve">on the </w:t>
      </w:r>
      <w:r w:rsidR="00446D7D">
        <w:rPr>
          <w:rFonts w:ascii="Times New Roman" w:eastAsia="宋体" w:hAnsi="Times New Roman"/>
          <w:sz w:val="20"/>
          <w:szCs w:val="21"/>
        </w:rPr>
        <w:t>lower</w:t>
      </w:r>
      <w:r w:rsidRPr="00294BDD">
        <w:rPr>
          <w:rFonts w:ascii="Times New Roman" w:eastAsia="宋体" w:hAnsi="Times New Roman"/>
          <w:sz w:val="20"/>
          <w:szCs w:val="21"/>
        </w:rPr>
        <w:t xml:space="preserve"> side</w:t>
      </w:r>
      <w:r w:rsidR="00892E0A">
        <w:rPr>
          <w:rFonts w:ascii="Times New Roman" w:eastAsia="宋体" w:hAnsi="Times New Roman"/>
          <w:sz w:val="20"/>
          <w:szCs w:val="21"/>
        </w:rPr>
        <w:t>.</w:t>
      </w:r>
    </w:p>
    <w:p w14:paraId="236730DB" w14:textId="31020037" w:rsidR="00C46523" w:rsidRPr="002979D8" w:rsidRDefault="00553790" w:rsidP="002979D8">
      <w:pPr>
        <w:overflowPunct w:val="0"/>
        <w:autoSpaceDE w:val="0"/>
        <w:autoSpaceDN w:val="0"/>
        <w:adjustRightInd w:val="0"/>
        <w:spacing w:before="120" w:after="120"/>
        <w:textAlignment w:val="baseline"/>
        <w:rPr>
          <w:rFonts w:ascii="Times New Roman" w:eastAsia="宋体" w:hAnsi="Times New Roman"/>
          <w:sz w:val="20"/>
          <w:szCs w:val="21"/>
        </w:rPr>
      </w:pPr>
      <w:r>
        <w:rPr>
          <w:rFonts w:ascii="Times New Roman" w:eastAsia="宋体" w:hAnsi="Times New Roman"/>
          <w:sz w:val="20"/>
          <w:szCs w:val="21"/>
        </w:rPr>
        <w:t xml:space="preserve">As can be seen in the following figure, </w:t>
      </w:r>
      <w:r w:rsidR="00A444B9">
        <w:rPr>
          <w:rFonts w:ascii="Times New Roman" w:eastAsia="宋体" w:hAnsi="Times New Roman"/>
          <w:sz w:val="20"/>
          <w:szCs w:val="21"/>
        </w:rPr>
        <w:t>the big</w:t>
      </w:r>
      <w:r w:rsidR="000B31C3">
        <w:rPr>
          <w:rFonts w:ascii="Times New Roman" w:eastAsia="宋体" w:hAnsi="Times New Roman"/>
          <w:sz w:val="20"/>
          <w:szCs w:val="21"/>
        </w:rPr>
        <w:t xml:space="preserve"> blue</w:t>
      </w:r>
      <w:r w:rsidR="00A444B9">
        <w:rPr>
          <w:rFonts w:ascii="Times New Roman" w:eastAsia="宋体" w:hAnsi="Times New Roman"/>
          <w:sz w:val="20"/>
          <w:szCs w:val="21"/>
        </w:rPr>
        <w:t xml:space="preserve"> triangle </w:t>
      </w:r>
      <w:r w:rsidR="001A4787">
        <w:rPr>
          <w:rFonts w:ascii="Times New Roman" w:eastAsia="宋体" w:hAnsi="Times New Roman"/>
          <w:sz w:val="20"/>
          <w:szCs w:val="21"/>
        </w:rPr>
        <w:t xml:space="preserve">on the left </w:t>
      </w:r>
      <w:r w:rsidR="00A444B9">
        <w:rPr>
          <w:rFonts w:ascii="Times New Roman" w:eastAsia="宋体" w:hAnsi="Times New Roman"/>
          <w:sz w:val="20"/>
          <w:szCs w:val="21"/>
        </w:rPr>
        <w:t xml:space="preserve">represents the </w:t>
      </w:r>
      <w:r w:rsidR="00921CD9">
        <w:rPr>
          <w:rFonts w:ascii="Times New Roman" w:eastAsia="宋体" w:hAnsi="Times New Roman"/>
          <w:sz w:val="20"/>
          <w:szCs w:val="21"/>
        </w:rPr>
        <w:t xml:space="preserve">new </w:t>
      </w:r>
      <w:r w:rsidR="00A80C0A">
        <w:rPr>
          <w:rFonts w:ascii="Times New Roman" w:eastAsia="宋体" w:hAnsi="Times New Roman"/>
          <w:sz w:val="20"/>
          <w:szCs w:val="21"/>
        </w:rPr>
        <w:t>RB region</w:t>
      </w:r>
      <w:r w:rsidR="00A444B9">
        <w:rPr>
          <w:rFonts w:ascii="Times New Roman" w:eastAsia="宋体" w:hAnsi="Times New Roman"/>
          <w:sz w:val="20"/>
          <w:szCs w:val="21"/>
        </w:rPr>
        <w:t xml:space="preserve"> </w:t>
      </w:r>
      <w:r w:rsidR="00FD21DF">
        <w:rPr>
          <w:rFonts w:ascii="Times New Roman" w:eastAsia="宋体" w:hAnsi="Times New Roman"/>
          <w:sz w:val="20"/>
          <w:szCs w:val="21"/>
        </w:rPr>
        <w:t>of the extended UE</w:t>
      </w:r>
      <w:r w:rsidR="000D44DF">
        <w:rPr>
          <w:rFonts w:ascii="Times New Roman" w:eastAsia="宋体" w:hAnsi="Times New Roman"/>
          <w:sz w:val="20"/>
          <w:szCs w:val="21"/>
        </w:rPr>
        <w:t xml:space="preserve"> </w:t>
      </w:r>
      <w:r w:rsidR="000B63D0">
        <w:rPr>
          <w:rFonts w:ascii="Times New Roman" w:eastAsia="宋体" w:hAnsi="Times New Roman"/>
          <w:sz w:val="20"/>
          <w:szCs w:val="21"/>
        </w:rPr>
        <w:t>(</w:t>
      </w:r>
      <w:r w:rsidR="00F226BD">
        <w:rPr>
          <w:rFonts w:ascii="Times New Roman" w:eastAsia="宋体" w:hAnsi="Times New Roman"/>
          <w:sz w:val="20"/>
          <w:szCs w:val="21"/>
        </w:rPr>
        <w:t xml:space="preserve">maximum </w:t>
      </w:r>
      <w:r w:rsidR="00452CA2">
        <w:rPr>
          <w:rFonts w:ascii="Times New Roman" w:eastAsia="宋体" w:hAnsi="Times New Roman"/>
          <w:sz w:val="20"/>
          <w:szCs w:val="21"/>
        </w:rPr>
        <w:t>L</w:t>
      </w:r>
      <w:r w:rsidR="00452CA2" w:rsidRPr="00452CA2">
        <w:rPr>
          <w:rFonts w:ascii="Times New Roman" w:eastAsia="宋体" w:hAnsi="Times New Roman"/>
          <w:sz w:val="20"/>
          <w:szCs w:val="21"/>
          <w:vertAlign w:val="subscript"/>
        </w:rPr>
        <w:t>CRB</w:t>
      </w:r>
      <w:r w:rsidR="00F226BD">
        <w:rPr>
          <w:rFonts w:ascii="Times New Roman" w:eastAsia="宋体" w:hAnsi="Times New Roman"/>
          <w:sz w:val="20"/>
          <w:szCs w:val="21"/>
        </w:rPr>
        <w:t xml:space="preserve"> = N</w:t>
      </w:r>
      <w:r w:rsidR="00F226BD" w:rsidRPr="00452CA2">
        <w:rPr>
          <w:rFonts w:ascii="Times New Roman" w:eastAsia="宋体" w:hAnsi="Times New Roman"/>
          <w:sz w:val="20"/>
          <w:szCs w:val="21"/>
          <w:vertAlign w:val="subscript"/>
        </w:rPr>
        <w:t>RB</w:t>
      </w:r>
      <w:r w:rsidR="00452CA2">
        <w:rPr>
          <w:rFonts w:ascii="Times New Roman" w:eastAsia="宋体" w:hAnsi="Times New Roman"/>
          <w:sz w:val="20"/>
          <w:szCs w:val="21"/>
        </w:rPr>
        <w:t>’</w:t>
      </w:r>
      <w:r w:rsidR="000B63D0">
        <w:rPr>
          <w:rFonts w:ascii="Times New Roman" w:eastAsia="宋体" w:hAnsi="Times New Roman"/>
          <w:sz w:val="20"/>
          <w:szCs w:val="21"/>
        </w:rPr>
        <w:t>)</w:t>
      </w:r>
      <w:r w:rsidR="00A444B9">
        <w:rPr>
          <w:rFonts w:ascii="Times New Roman" w:eastAsia="宋体" w:hAnsi="Times New Roman"/>
          <w:sz w:val="20"/>
          <w:szCs w:val="21"/>
        </w:rPr>
        <w:t xml:space="preserve">, </w:t>
      </w:r>
      <w:r w:rsidR="000B31C3">
        <w:rPr>
          <w:rFonts w:ascii="Times New Roman" w:eastAsia="宋体" w:hAnsi="Times New Roman"/>
          <w:sz w:val="20"/>
          <w:szCs w:val="21"/>
        </w:rPr>
        <w:t xml:space="preserve">the light blue part is the inner region of the </w:t>
      </w:r>
      <w:r w:rsidR="00CB1233">
        <w:rPr>
          <w:rFonts w:ascii="Times New Roman" w:eastAsia="宋体" w:hAnsi="Times New Roman"/>
          <w:sz w:val="20"/>
          <w:szCs w:val="21"/>
        </w:rPr>
        <w:t>extended UE</w:t>
      </w:r>
      <w:r w:rsidR="000B31C3">
        <w:rPr>
          <w:rFonts w:ascii="Times New Roman" w:eastAsia="宋体" w:hAnsi="Times New Roman"/>
          <w:sz w:val="20"/>
          <w:szCs w:val="21"/>
        </w:rPr>
        <w:t>.</w:t>
      </w:r>
      <w:r w:rsidR="00921CD9">
        <w:rPr>
          <w:rFonts w:ascii="Times New Roman" w:eastAsia="宋体" w:hAnsi="Times New Roman"/>
          <w:sz w:val="20"/>
          <w:szCs w:val="21"/>
        </w:rPr>
        <w:t xml:space="preserve"> The smaller yellow triangle </w:t>
      </w:r>
      <w:r w:rsidR="001A4787">
        <w:rPr>
          <w:rFonts w:ascii="Times New Roman" w:eastAsia="宋体" w:hAnsi="Times New Roman"/>
          <w:sz w:val="20"/>
          <w:szCs w:val="21"/>
        </w:rPr>
        <w:t xml:space="preserve">on the right </w:t>
      </w:r>
      <w:r w:rsidR="00921CD9">
        <w:rPr>
          <w:rFonts w:ascii="Times New Roman" w:eastAsia="宋体" w:hAnsi="Times New Roman"/>
          <w:sz w:val="20"/>
          <w:szCs w:val="21"/>
        </w:rPr>
        <w:t>represents the RB region of the original UE</w:t>
      </w:r>
      <w:r w:rsidR="00B8349A">
        <w:rPr>
          <w:rFonts w:ascii="Times New Roman" w:eastAsia="宋体" w:hAnsi="Times New Roman"/>
          <w:sz w:val="20"/>
          <w:szCs w:val="21"/>
        </w:rPr>
        <w:t xml:space="preserve"> </w:t>
      </w:r>
      <w:r w:rsidR="000B63D0">
        <w:rPr>
          <w:rFonts w:ascii="Times New Roman" w:eastAsia="宋体" w:hAnsi="Times New Roman"/>
          <w:sz w:val="20"/>
          <w:szCs w:val="21"/>
        </w:rPr>
        <w:t>(</w:t>
      </w:r>
      <w:r w:rsidR="00B8349A">
        <w:rPr>
          <w:rFonts w:ascii="Times New Roman" w:eastAsia="宋体" w:hAnsi="Times New Roman"/>
          <w:sz w:val="20"/>
          <w:szCs w:val="21"/>
        </w:rPr>
        <w:t>L</w:t>
      </w:r>
      <w:r w:rsidR="00B8349A" w:rsidRPr="00452CA2">
        <w:rPr>
          <w:rFonts w:ascii="Times New Roman" w:eastAsia="宋体" w:hAnsi="Times New Roman"/>
          <w:sz w:val="20"/>
          <w:szCs w:val="21"/>
          <w:vertAlign w:val="subscript"/>
        </w:rPr>
        <w:t>CRB</w:t>
      </w:r>
      <w:r w:rsidR="00B8349A">
        <w:rPr>
          <w:rFonts w:ascii="Times New Roman" w:eastAsia="宋体" w:hAnsi="Times New Roman"/>
          <w:sz w:val="20"/>
          <w:szCs w:val="21"/>
        </w:rPr>
        <w:t xml:space="preserve"> = N</w:t>
      </w:r>
      <w:r w:rsidR="00B8349A" w:rsidRPr="00452CA2">
        <w:rPr>
          <w:rFonts w:ascii="Times New Roman" w:eastAsia="宋体" w:hAnsi="Times New Roman"/>
          <w:sz w:val="20"/>
          <w:szCs w:val="21"/>
          <w:vertAlign w:val="subscript"/>
        </w:rPr>
        <w:t>RB</w:t>
      </w:r>
      <w:r w:rsidR="000B63D0">
        <w:rPr>
          <w:rFonts w:ascii="Times New Roman" w:eastAsia="宋体" w:hAnsi="Times New Roman"/>
          <w:sz w:val="20"/>
          <w:szCs w:val="21"/>
        </w:rPr>
        <w:t>),</w:t>
      </w:r>
      <w:r w:rsidR="00921CD9">
        <w:rPr>
          <w:rFonts w:ascii="Times New Roman" w:eastAsia="宋体" w:hAnsi="Times New Roman"/>
          <w:sz w:val="20"/>
          <w:szCs w:val="21"/>
        </w:rPr>
        <w:t xml:space="preserve"> and the orange part is the inner region of original UE.</w:t>
      </w:r>
    </w:p>
    <w:p w14:paraId="3E058A5C" w14:textId="5358B3C0" w:rsidR="002979D8" w:rsidRDefault="002979D8" w:rsidP="00C46523">
      <w:pPr>
        <w:overflowPunct w:val="0"/>
        <w:autoSpaceDE w:val="0"/>
        <w:autoSpaceDN w:val="0"/>
        <w:adjustRightInd w:val="0"/>
        <w:spacing w:before="120" w:after="120"/>
        <w:jc w:val="center"/>
        <w:textAlignment w:val="baseline"/>
      </w:pPr>
      <w:r>
        <w:object w:dxaOrig="5310" w:dyaOrig="2625" w14:anchorId="25B607DF">
          <v:shape id="_x0000_i1035" type="#_x0000_t75" style="width:265.5pt;height:131.5pt" o:ole="">
            <v:imagedata r:id="rId24" o:title=""/>
          </v:shape>
          <o:OLEObject Type="Embed" ProgID="Visio.Drawing.15" ShapeID="_x0000_i1035" DrawAspect="Content" ObjectID="_1808334258" r:id="rId25"/>
        </w:object>
      </w:r>
    </w:p>
    <w:p w14:paraId="1638CD16" w14:textId="78075132" w:rsidR="00C46523" w:rsidRPr="003742DF" w:rsidRDefault="00C46523" w:rsidP="00C46523">
      <w:pPr>
        <w:overflowPunct w:val="0"/>
        <w:autoSpaceDE w:val="0"/>
        <w:autoSpaceDN w:val="0"/>
        <w:adjustRightInd w:val="0"/>
        <w:spacing w:before="120" w:after="120"/>
        <w:jc w:val="center"/>
        <w:textAlignment w:val="baseline"/>
        <w:rPr>
          <w:rFonts w:ascii="Times New Roman" w:eastAsia="宋体" w:hAnsi="Times New Roman"/>
          <w:sz w:val="18"/>
          <w:szCs w:val="21"/>
        </w:rPr>
      </w:pPr>
      <w:r w:rsidRPr="003742DF">
        <w:rPr>
          <w:rFonts w:ascii="Times New Roman" w:eastAsia="宋体" w:hAnsi="Times New Roman"/>
          <w:sz w:val="18"/>
          <w:szCs w:val="21"/>
        </w:rPr>
        <w:t xml:space="preserve">Fig 0. </w:t>
      </w:r>
      <w:r w:rsidR="00745517" w:rsidRPr="003742DF">
        <w:rPr>
          <w:rFonts w:ascii="Times New Roman" w:eastAsia="宋体" w:hAnsi="Times New Roman"/>
          <w:sz w:val="18"/>
          <w:szCs w:val="21"/>
        </w:rPr>
        <w:t xml:space="preserve">Illustration of </w:t>
      </w:r>
      <w:r w:rsidR="000A4C5B" w:rsidRPr="003742DF">
        <w:rPr>
          <w:rFonts w:ascii="Times New Roman" w:eastAsia="宋体" w:hAnsi="Times New Roman"/>
          <w:sz w:val="18"/>
          <w:szCs w:val="21"/>
        </w:rPr>
        <w:t>RB region of extended UE and original UE</w:t>
      </w:r>
    </w:p>
    <w:p w14:paraId="43592378" w14:textId="7113AF33" w:rsidR="001808FE" w:rsidRDefault="00993190" w:rsidP="001808FE">
      <w:pPr>
        <w:overflowPunct w:val="0"/>
        <w:autoSpaceDE w:val="0"/>
        <w:autoSpaceDN w:val="0"/>
        <w:adjustRightInd w:val="0"/>
        <w:spacing w:before="120" w:after="120"/>
        <w:textAlignment w:val="baseline"/>
        <w:rPr>
          <w:rFonts w:ascii="Times New Roman" w:eastAsia="宋体" w:hAnsi="Times New Roman"/>
          <w:sz w:val="20"/>
          <w:szCs w:val="21"/>
        </w:rPr>
      </w:pPr>
      <w:r>
        <w:rPr>
          <w:rFonts w:ascii="Times New Roman" w:eastAsia="宋体" w:hAnsi="Times New Roman"/>
          <w:sz w:val="20"/>
          <w:szCs w:val="21"/>
        </w:rPr>
        <w:t>Therefore, i</w:t>
      </w:r>
      <w:r w:rsidR="00C673BC">
        <w:rPr>
          <w:rFonts w:ascii="Times New Roman" w:eastAsia="宋体" w:hAnsi="Times New Roman"/>
          <w:sz w:val="20"/>
          <w:szCs w:val="21"/>
        </w:rPr>
        <w:t xml:space="preserve">t is easy to </w:t>
      </w:r>
      <w:r w:rsidR="00A45A2E">
        <w:rPr>
          <w:rFonts w:ascii="Times New Roman" w:eastAsia="宋体" w:hAnsi="Times New Roman"/>
          <w:sz w:val="20"/>
          <w:szCs w:val="21"/>
        </w:rPr>
        <w:t>infer</w:t>
      </w:r>
      <w:r w:rsidR="00C673BC">
        <w:rPr>
          <w:rFonts w:ascii="Times New Roman" w:eastAsia="宋体" w:hAnsi="Times New Roman"/>
          <w:sz w:val="20"/>
          <w:szCs w:val="21"/>
        </w:rPr>
        <w:t xml:space="preserve"> that t</w:t>
      </w:r>
      <w:r w:rsidR="001808FE">
        <w:rPr>
          <w:rFonts w:ascii="Times New Roman" w:eastAsia="宋体" w:hAnsi="Times New Roman"/>
          <w:sz w:val="20"/>
          <w:szCs w:val="21"/>
        </w:rPr>
        <w:t xml:space="preserve">he new inner region </w:t>
      </w:r>
      <w:r w:rsidR="00F14E12">
        <w:rPr>
          <w:rFonts w:ascii="Times New Roman" w:eastAsia="宋体" w:hAnsi="Times New Roman"/>
          <w:sz w:val="20"/>
          <w:szCs w:val="21"/>
        </w:rPr>
        <w:t xml:space="preserve">of the </w:t>
      </w:r>
      <w:r w:rsidR="00004E0E">
        <w:rPr>
          <w:rFonts w:ascii="Times New Roman" w:eastAsia="宋体" w:hAnsi="Times New Roman"/>
          <w:sz w:val="20"/>
          <w:szCs w:val="21"/>
        </w:rPr>
        <w:t xml:space="preserve">original </w:t>
      </w:r>
      <w:r w:rsidR="00F14E12">
        <w:rPr>
          <w:rFonts w:ascii="Times New Roman" w:eastAsia="宋体" w:hAnsi="Times New Roman"/>
          <w:sz w:val="20"/>
          <w:szCs w:val="21"/>
        </w:rPr>
        <w:t xml:space="preserve">UE after extension </w:t>
      </w:r>
      <w:r w:rsidR="001808FE">
        <w:rPr>
          <w:rFonts w:ascii="Times New Roman" w:eastAsia="宋体" w:hAnsi="Times New Roman"/>
          <w:sz w:val="20"/>
          <w:szCs w:val="21"/>
        </w:rPr>
        <w:t>is t</w:t>
      </w:r>
      <w:r w:rsidR="001808FE" w:rsidRPr="000A4AFA">
        <w:rPr>
          <w:rFonts w:ascii="Times New Roman" w:eastAsia="宋体" w:hAnsi="Times New Roman"/>
          <w:sz w:val="20"/>
          <w:szCs w:val="21"/>
        </w:rPr>
        <w:t xml:space="preserve">he intersection </w:t>
      </w:r>
      <w:r w:rsidR="001808FE">
        <w:rPr>
          <w:rFonts w:ascii="Times New Roman" w:eastAsia="宋体" w:hAnsi="Times New Roman"/>
          <w:sz w:val="20"/>
          <w:szCs w:val="21"/>
        </w:rPr>
        <w:t xml:space="preserve">area </w:t>
      </w:r>
      <w:r w:rsidR="001808FE" w:rsidRPr="000A4AFA">
        <w:rPr>
          <w:rFonts w:ascii="Times New Roman" w:eastAsia="宋体" w:hAnsi="Times New Roman"/>
          <w:sz w:val="20"/>
          <w:szCs w:val="21"/>
        </w:rPr>
        <w:t xml:space="preserve">of the </w:t>
      </w:r>
      <w:r w:rsidR="001808FE">
        <w:rPr>
          <w:rFonts w:ascii="Times New Roman" w:eastAsia="宋体" w:hAnsi="Times New Roman"/>
          <w:sz w:val="20"/>
          <w:szCs w:val="21"/>
        </w:rPr>
        <w:t>i</w:t>
      </w:r>
      <w:r w:rsidR="001808FE" w:rsidRPr="000A4AFA">
        <w:rPr>
          <w:rFonts w:ascii="Times New Roman" w:eastAsia="宋体" w:hAnsi="Times New Roman"/>
          <w:sz w:val="20"/>
          <w:szCs w:val="21"/>
        </w:rPr>
        <w:t xml:space="preserve">nner region of the extended UE CBW with the region </w:t>
      </w:r>
      <w:r w:rsidR="001808FE">
        <w:rPr>
          <w:rFonts w:ascii="Times New Roman" w:eastAsia="宋体" w:hAnsi="Times New Roman"/>
          <w:sz w:val="20"/>
          <w:szCs w:val="21"/>
        </w:rPr>
        <w:t>of</w:t>
      </w:r>
      <w:r w:rsidR="001808FE" w:rsidRPr="000A4AFA">
        <w:rPr>
          <w:rFonts w:ascii="Times New Roman" w:eastAsia="宋体" w:hAnsi="Times New Roman"/>
          <w:sz w:val="20"/>
          <w:szCs w:val="21"/>
        </w:rPr>
        <w:t xml:space="preserve"> the original UE CBW</w:t>
      </w:r>
      <w:r w:rsidR="001808FE">
        <w:rPr>
          <w:rFonts w:ascii="Times New Roman" w:eastAsia="宋体" w:hAnsi="Times New Roman"/>
          <w:sz w:val="20"/>
          <w:szCs w:val="21"/>
        </w:rPr>
        <w:t>, which is surrounded by the red dotted line</w:t>
      </w:r>
      <w:r w:rsidR="00742822">
        <w:rPr>
          <w:rFonts w:ascii="Times New Roman" w:eastAsia="宋体" w:hAnsi="Times New Roman"/>
          <w:sz w:val="20"/>
          <w:szCs w:val="21"/>
        </w:rPr>
        <w:t xml:space="preserve"> as shown in the following figures</w:t>
      </w:r>
      <w:r w:rsidR="001808FE">
        <w:rPr>
          <w:rFonts w:ascii="Times New Roman" w:eastAsia="宋体" w:hAnsi="Times New Roman"/>
          <w:sz w:val="20"/>
          <w:szCs w:val="21"/>
        </w:rPr>
        <w:t xml:space="preserve">. And the </w:t>
      </w:r>
      <w:r w:rsidR="001808FE" w:rsidRPr="00553790">
        <w:rPr>
          <w:rFonts w:ascii="Times New Roman" w:eastAsia="宋体" w:hAnsi="Times New Roman"/>
          <w:sz w:val="20"/>
          <w:szCs w:val="21"/>
        </w:rPr>
        <w:t xml:space="preserve">critical issue is </w:t>
      </w:r>
      <w:r w:rsidR="00A46911">
        <w:rPr>
          <w:rFonts w:ascii="Times New Roman" w:eastAsia="宋体" w:hAnsi="Times New Roman"/>
          <w:sz w:val="20"/>
          <w:szCs w:val="21"/>
        </w:rPr>
        <w:t xml:space="preserve">how </w:t>
      </w:r>
      <w:r w:rsidR="001808FE" w:rsidRPr="00553790">
        <w:rPr>
          <w:rFonts w:ascii="Times New Roman" w:eastAsia="宋体" w:hAnsi="Times New Roman"/>
          <w:sz w:val="20"/>
          <w:szCs w:val="21"/>
        </w:rPr>
        <w:t>to define the intersection area through precise equations.</w:t>
      </w:r>
      <w:r w:rsidR="001808FE">
        <w:rPr>
          <w:rFonts w:ascii="Times New Roman" w:eastAsia="宋体" w:hAnsi="Times New Roman"/>
          <w:sz w:val="20"/>
          <w:szCs w:val="21"/>
        </w:rPr>
        <w:t xml:space="preserve"> </w:t>
      </w:r>
    </w:p>
    <w:p w14:paraId="6FA5F407" w14:textId="28BBBECC" w:rsidR="009058B0" w:rsidRPr="00EC6690" w:rsidRDefault="00533C86" w:rsidP="00076032">
      <w:pPr>
        <w:overflowPunct w:val="0"/>
        <w:autoSpaceDE w:val="0"/>
        <w:autoSpaceDN w:val="0"/>
        <w:adjustRightInd w:val="0"/>
        <w:spacing w:before="240" w:after="240"/>
        <w:textAlignment w:val="baseline"/>
        <w:rPr>
          <w:rFonts w:ascii="Times New Roman" w:eastAsia="宋体" w:hAnsi="Times New Roman"/>
          <w:b/>
          <w:sz w:val="20"/>
          <w:szCs w:val="21"/>
          <w:u w:val="single"/>
        </w:rPr>
      </w:pPr>
      <w:r>
        <w:rPr>
          <w:rFonts w:ascii="Times New Roman" w:eastAsia="宋体" w:hAnsi="Times New Roman"/>
          <w:b/>
          <w:sz w:val="20"/>
          <w:szCs w:val="21"/>
          <w:u w:val="single"/>
        </w:rPr>
        <w:t xml:space="preserve">Case </w:t>
      </w:r>
      <w:r w:rsidR="009058B0" w:rsidRPr="00EC6690">
        <w:rPr>
          <w:rFonts w:ascii="Times New Roman" w:eastAsia="宋体" w:hAnsi="Times New Roman"/>
          <w:b/>
          <w:sz w:val="20"/>
          <w:szCs w:val="21"/>
          <w:u w:val="single"/>
        </w:rPr>
        <w:t>1</w:t>
      </w:r>
      <w:r w:rsidR="009058B0" w:rsidRPr="00EC6690">
        <w:rPr>
          <w:rFonts w:ascii="Times New Roman" w:eastAsia="宋体" w:hAnsi="Times New Roman" w:hint="eastAsia"/>
          <w:b/>
          <w:sz w:val="20"/>
          <w:szCs w:val="21"/>
          <w:u w:val="single"/>
        </w:rPr>
        <w:t>.</w:t>
      </w:r>
      <w:r w:rsidR="009058B0" w:rsidRPr="00EC6690">
        <w:rPr>
          <w:rFonts w:ascii="Times New Roman" w:eastAsia="宋体" w:hAnsi="Times New Roman"/>
          <w:b/>
          <w:sz w:val="20"/>
          <w:szCs w:val="21"/>
          <w:u w:val="single"/>
        </w:rPr>
        <w:t xml:space="preserve"> Only the </w:t>
      </w:r>
      <w:r w:rsidR="00744D1F" w:rsidRPr="00EC6690">
        <w:rPr>
          <w:rFonts w:ascii="Times New Roman" w:eastAsia="宋体" w:hAnsi="Times New Roman"/>
          <w:b/>
          <w:sz w:val="20"/>
          <w:szCs w:val="21"/>
          <w:u w:val="single"/>
        </w:rPr>
        <w:t>higher</w:t>
      </w:r>
      <w:r w:rsidR="009058B0" w:rsidRPr="00EC6690">
        <w:rPr>
          <w:rFonts w:ascii="Times New Roman" w:eastAsia="宋体" w:hAnsi="Times New Roman"/>
          <w:b/>
          <w:sz w:val="20"/>
          <w:szCs w:val="21"/>
          <w:u w:val="single"/>
        </w:rPr>
        <w:t xml:space="preserve"> side is extended by a*N</w:t>
      </w:r>
      <w:r w:rsidR="009058B0" w:rsidRPr="00EC6690">
        <w:rPr>
          <w:rFonts w:ascii="Times New Roman" w:eastAsia="宋体" w:hAnsi="Times New Roman"/>
          <w:b/>
          <w:sz w:val="20"/>
          <w:szCs w:val="21"/>
          <w:u w:val="single"/>
          <w:vertAlign w:val="subscript"/>
        </w:rPr>
        <w:t>RB</w:t>
      </w:r>
      <w:r w:rsidR="009B6394" w:rsidRPr="00EC6690">
        <w:rPr>
          <w:rFonts w:ascii="Times New Roman" w:eastAsia="宋体" w:hAnsi="Times New Roman"/>
          <w:b/>
          <w:sz w:val="20"/>
          <w:szCs w:val="21"/>
          <w:u w:val="single"/>
        </w:rPr>
        <w:t xml:space="preserve">, </w:t>
      </w:r>
      <w:r w:rsidR="00F94A5E" w:rsidRPr="00EC6690">
        <w:rPr>
          <w:rFonts w:ascii="Times New Roman" w:eastAsia="宋体" w:hAnsi="Times New Roman"/>
          <w:b/>
          <w:sz w:val="20"/>
          <w:szCs w:val="21"/>
          <w:u w:val="single"/>
        </w:rPr>
        <w:t>NRB’=NRB+a*N</w:t>
      </w:r>
      <w:r w:rsidR="00F94A5E" w:rsidRPr="00EC6690">
        <w:rPr>
          <w:rFonts w:ascii="Times New Roman" w:eastAsia="宋体" w:hAnsi="Times New Roman"/>
          <w:b/>
          <w:sz w:val="20"/>
          <w:szCs w:val="21"/>
          <w:u w:val="single"/>
          <w:vertAlign w:val="subscript"/>
        </w:rPr>
        <w:t>RB</w:t>
      </w:r>
      <w:r w:rsidR="009058B0" w:rsidRPr="00EC6690">
        <w:rPr>
          <w:rFonts w:ascii="Times New Roman" w:eastAsia="宋体" w:hAnsi="Times New Roman"/>
          <w:b/>
          <w:sz w:val="20"/>
          <w:szCs w:val="21"/>
          <w:u w:val="single"/>
        </w:rPr>
        <w:t>:</w:t>
      </w:r>
    </w:p>
    <w:p w14:paraId="7AC45474" w14:textId="77777777" w:rsidR="00CA1949" w:rsidRDefault="00ED4FF5" w:rsidP="009058B0">
      <w:pPr>
        <w:overflowPunct w:val="0"/>
        <w:autoSpaceDE w:val="0"/>
        <w:autoSpaceDN w:val="0"/>
        <w:adjustRightInd w:val="0"/>
        <w:spacing w:before="120" w:after="120"/>
        <w:textAlignment w:val="baseline"/>
        <w:rPr>
          <w:rFonts w:ascii="Times New Roman" w:eastAsia="宋体" w:hAnsi="Times New Roman" w:cs="Times New Roman"/>
          <w:sz w:val="20"/>
          <w:szCs w:val="21"/>
        </w:rPr>
      </w:pPr>
      <w:r>
        <w:rPr>
          <w:rFonts w:ascii="Times New Roman" w:eastAsia="宋体" w:hAnsi="Times New Roman"/>
          <w:sz w:val="20"/>
          <w:szCs w:val="21"/>
        </w:rPr>
        <w:t xml:space="preserve">For </w:t>
      </w:r>
      <w:r w:rsidR="009124E2">
        <w:rPr>
          <w:rFonts w:ascii="Times New Roman" w:eastAsia="宋体" w:hAnsi="Times New Roman"/>
          <w:sz w:val="20"/>
          <w:szCs w:val="21"/>
        </w:rPr>
        <w:t xml:space="preserve">new inner region’s </w:t>
      </w:r>
      <w:r w:rsidRPr="004C6070">
        <w:rPr>
          <w:rFonts w:ascii="Times New Roman" w:eastAsia="宋体" w:hAnsi="Times New Roman" w:cs="Times New Roman"/>
          <w:sz w:val="20"/>
          <w:szCs w:val="21"/>
        </w:rPr>
        <w:t>RB</w:t>
      </w:r>
      <w:r w:rsidRPr="004C6070">
        <w:rPr>
          <w:rFonts w:ascii="Times New Roman" w:eastAsia="宋体" w:hAnsi="Times New Roman" w:cs="Times New Roman"/>
          <w:sz w:val="20"/>
          <w:szCs w:val="21"/>
          <w:vertAlign w:val="subscript"/>
        </w:rPr>
        <w:t>Start,Low</w:t>
      </w:r>
      <w:r>
        <w:rPr>
          <w:rFonts w:ascii="Times New Roman" w:eastAsia="宋体" w:hAnsi="Times New Roman" w:cs="Times New Roman"/>
          <w:sz w:val="20"/>
          <w:szCs w:val="21"/>
        </w:rPr>
        <w:t xml:space="preserve">, </w:t>
      </w:r>
      <w:r w:rsidR="007C4FCE">
        <w:rPr>
          <w:rFonts w:ascii="Times New Roman" w:eastAsia="宋体" w:hAnsi="Times New Roman" w:cs="Times New Roman"/>
          <w:sz w:val="20"/>
          <w:szCs w:val="21"/>
        </w:rPr>
        <w:t>the equation does not change as it still belongs to the boundary of the inner area of the original UE.</w:t>
      </w:r>
      <w:r w:rsidR="00AB5AD3">
        <w:rPr>
          <w:rFonts w:ascii="Times New Roman" w:eastAsia="宋体" w:hAnsi="Times New Roman" w:cs="Times New Roman"/>
          <w:sz w:val="20"/>
          <w:szCs w:val="21"/>
        </w:rPr>
        <w:t xml:space="preserve"> </w:t>
      </w:r>
    </w:p>
    <w:p w14:paraId="0B598D15" w14:textId="5BF36B14" w:rsidR="00DB63FB" w:rsidRDefault="00AB5AD3" w:rsidP="009058B0">
      <w:pPr>
        <w:overflowPunct w:val="0"/>
        <w:autoSpaceDE w:val="0"/>
        <w:autoSpaceDN w:val="0"/>
        <w:adjustRightInd w:val="0"/>
        <w:spacing w:before="120" w:after="120"/>
        <w:textAlignment w:val="baseline"/>
        <w:rPr>
          <w:rFonts w:ascii="Times New Roman" w:eastAsia="宋体" w:hAnsi="Times New Roman" w:cs="Times New Roman"/>
          <w:sz w:val="20"/>
          <w:szCs w:val="21"/>
        </w:rPr>
      </w:pPr>
      <w:r>
        <w:rPr>
          <w:rFonts w:ascii="Times New Roman" w:eastAsia="宋体" w:hAnsi="Times New Roman" w:cs="Times New Roman"/>
          <w:sz w:val="20"/>
          <w:szCs w:val="21"/>
        </w:rPr>
        <w:t xml:space="preserve">However, for </w:t>
      </w:r>
      <w:r w:rsidRPr="004C6070">
        <w:rPr>
          <w:rFonts w:ascii="Times New Roman" w:eastAsia="宋体" w:hAnsi="Times New Roman" w:cs="Times New Roman"/>
          <w:sz w:val="20"/>
          <w:szCs w:val="21"/>
        </w:rPr>
        <w:t>RB</w:t>
      </w:r>
      <w:r w:rsidRPr="004C6070">
        <w:rPr>
          <w:rFonts w:ascii="Times New Roman" w:eastAsia="宋体" w:hAnsi="Times New Roman" w:cs="Times New Roman"/>
          <w:sz w:val="20"/>
          <w:szCs w:val="21"/>
          <w:vertAlign w:val="subscript"/>
        </w:rPr>
        <w:t>Start,High</w:t>
      </w:r>
      <w:r w:rsidRPr="004C6070">
        <w:rPr>
          <w:rFonts w:ascii="Times New Roman" w:eastAsia="宋体" w:hAnsi="Times New Roman" w:cs="Times New Roman"/>
          <w:sz w:val="20"/>
          <w:szCs w:val="21"/>
        </w:rPr>
        <w:t xml:space="preserve"> </w:t>
      </w:r>
      <w:r>
        <w:rPr>
          <w:rFonts w:ascii="Times New Roman" w:eastAsia="宋体" w:hAnsi="Times New Roman" w:cs="Times New Roman"/>
          <w:sz w:val="20"/>
          <w:szCs w:val="21"/>
        </w:rPr>
        <w:t>there are two</w:t>
      </w:r>
      <w:r w:rsidR="00C65DC9" w:rsidRPr="00C65DC9">
        <w:rPr>
          <w:rFonts w:ascii="Times New Roman" w:eastAsia="宋体" w:hAnsi="Times New Roman" w:cs="Times New Roman"/>
          <w:sz w:val="20"/>
          <w:szCs w:val="21"/>
        </w:rPr>
        <w:t xml:space="preserve"> distinct lines</w:t>
      </w:r>
      <w:r w:rsidR="00CA1949">
        <w:rPr>
          <w:rFonts w:ascii="Times New Roman" w:eastAsia="宋体" w:hAnsi="Times New Roman" w:cs="Times New Roman"/>
          <w:sz w:val="20"/>
          <w:szCs w:val="21"/>
        </w:rPr>
        <w:t>:</w:t>
      </w:r>
      <w:r w:rsidR="00037093">
        <w:rPr>
          <w:rFonts w:ascii="Times New Roman" w:eastAsia="宋体" w:hAnsi="Times New Roman" w:cs="Times New Roman"/>
          <w:sz w:val="20"/>
          <w:szCs w:val="21"/>
        </w:rPr>
        <w:t xml:space="preserve"> </w:t>
      </w:r>
      <w:r w:rsidR="00CA1949">
        <w:rPr>
          <w:rFonts w:ascii="Times New Roman" w:eastAsia="宋体" w:hAnsi="Times New Roman" w:cs="Times New Roman"/>
          <w:sz w:val="20"/>
          <w:szCs w:val="21"/>
        </w:rPr>
        <w:t>O</w:t>
      </w:r>
      <w:r w:rsidR="00037093">
        <w:rPr>
          <w:rFonts w:ascii="Times New Roman" w:eastAsia="宋体" w:hAnsi="Times New Roman" w:cs="Times New Roman"/>
          <w:sz w:val="20"/>
          <w:szCs w:val="21"/>
        </w:rPr>
        <w:t xml:space="preserve">ne represents the </w:t>
      </w:r>
      <w:r w:rsidR="00037093" w:rsidRPr="004C6070">
        <w:rPr>
          <w:rFonts w:ascii="Times New Roman" w:eastAsia="宋体" w:hAnsi="Times New Roman" w:cs="Times New Roman"/>
          <w:sz w:val="20"/>
          <w:szCs w:val="21"/>
        </w:rPr>
        <w:t>RB</w:t>
      </w:r>
      <w:r w:rsidR="00037093" w:rsidRPr="004C6070">
        <w:rPr>
          <w:rFonts w:ascii="Times New Roman" w:eastAsia="宋体" w:hAnsi="Times New Roman" w:cs="Times New Roman"/>
          <w:sz w:val="20"/>
          <w:szCs w:val="21"/>
          <w:vertAlign w:val="subscript"/>
        </w:rPr>
        <w:t>Start,High</w:t>
      </w:r>
      <w:r w:rsidR="00037093" w:rsidRPr="004C6070">
        <w:rPr>
          <w:rFonts w:ascii="Times New Roman" w:eastAsia="宋体" w:hAnsi="Times New Roman" w:cs="Times New Roman"/>
          <w:sz w:val="20"/>
          <w:szCs w:val="21"/>
        </w:rPr>
        <w:t xml:space="preserve"> </w:t>
      </w:r>
      <w:r w:rsidR="00CF23A5">
        <w:rPr>
          <w:rFonts w:ascii="Times New Roman" w:eastAsia="宋体" w:hAnsi="Times New Roman" w:cs="Times New Roman"/>
          <w:sz w:val="20"/>
          <w:szCs w:val="21"/>
        </w:rPr>
        <w:t>boundary</w:t>
      </w:r>
      <w:r w:rsidR="00037093">
        <w:rPr>
          <w:rFonts w:ascii="Times New Roman" w:eastAsia="宋体" w:hAnsi="Times New Roman" w:cs="Times New Roman"/>
          <w:sz w:val="20"/>
          <w:szCs w:val="21"/>
        </w:rPr>
        <w:t xml:space="preserve"> of inner region of the extended UE, </w:t>
      </w:r>
      <w:r w:rsidR="00CF23A5">
        <w:rPr>
          <w:rFonts w:ascii="Times New Roman" w:eastAsia="宋体" w:hAnsi="Times New Roman" w:cs="Times New Roman"/>
          <w:sz w:val="20"/>
          <w:szCs w:val="21"/>
        </w:rPr>
        <w:t xml:space="preserve">another represents the </w:t>
      </w:r>
      <w:r w:rsidR="0065013D" w:rsidRPr="004C6070">
        <w:rPr>
          <w:rFonts w:ascii="Times New Roman" w:eastAsia="宋体" w:hAnsi="Times New Roman" w:cs="Times New Roman"/>
          <w:sz w:val="20"/>
          <w:szCs w:val="21"/>
        </w:rPr>
        <w:t>RB</w:t>
      </w:r>
      <w:r w:rsidR="0065013D" w:rsidRPr="004C6070">
        <w:rPr>
          <w:rFonts w:ascii="Times New Roman" w:eastAsia="宋体" w:hAnsi="Times New Roman" w:cs="Times New Roman"/>
          <w:sz w:val="20"/>
          <w:szCs w:val="21"/>
          <w:vertAlign w:val="subscript"/>
        </w:rPr>
        <w:t>Start,High</w:t>
      </w:r>
      <w:r w:rsidR="0065013D" w:rsidRPr="004C6070">
        <w:rPr>
          <w:rFonts w:ascii="Times New Roman" w:eastAsia="宋体" w:hAnsi="Times New Roman" w:cs="Times New Roman"/>
          <w:sz w:val="20"/>
          <w:szCs w:val="21"/>
        </w:rPr>
        <w:t xml:space="preserve"> </w:t>
      </w:r>
      <w:r w:rsidR="009124E2">
        <w:rPr>
          <w:rFonts w:ascii="Times New Roman" w:eastAsia="宋体" w:hAnsi="Times New Roman" w:cs="Times New Roman"/>
          <w:sz w:val="20"/>
          <w:szCs w:val="21"/>
        </w:rPr>
        <w:t xml:space="preserve">boundary of the </w:t>
      </w:r>
      <w:r w:rsidR="00D640A5">
        <w:rPr>
          <w:rFonts w:ascii="Times New Roman" w:eastAsia="宋体" w:hAnsi="Times New Roman" w:cs="Times New Roman"/>
          <w:sz w:val="20"/>
          <w:szCs w:val="21"/>
        </w:rPr>
        <w:t xml:space="preserve">whole </w:t>
      </w:r>
      <w:r w:rsidR="009124E2">
        <w:rPr>
          <w:rFonts w:ascii="Times New Roman" w:eastAsia="宋体" w:hAnsi="Times New Roman" w:cs="Times New Roman"/>
          <w:sz w:val="20"/>
          <w:szCs w:val="21"/>
        </w:rPr>
        <w:t xml:space="preserve">RB region of original UE, and the two lines </w:t>
      </w:r>
      <w:r w:rsidR="00C65DC9" w:rsidRPr="00C65DC9">
        <w:rPr>
          <w:rFonts w:ascii="Times New Roman" w:eastAsia="宋体" w:hAnsi="Times New Roman" w:cs="Times New Roman"/>
          <w:sz w:val="20"/>
          <w:szCs w:val="21"/>
        </w:rPr>
        <w:t>intersect at the following point:</w:t>
      </w:r>
    </w:p>
    <w:p w14:paraId="14412843" w14:textId="505A583B" w:rsidR="006F5E9C" w:rsidRDefault="00BD37A8" w:rsidP="0053555B">
      <w:pPr>
        <w:overflowPunct w:val="0"/>
        <w:autoSpaceDE w:val="0"/>
        <w:autoSpaceDN w:val="0"/>
        <w:adjustRightInd w:val="0"/>
        <w:spacing w:before="120" w:after="120"/>
        <w:jc w:val="center"/>
        <w:textAlignment w:val="baseline"/>
        <w:rPr>
          <w:rFonts w:ascii="Times New Roman" w:eastAsia="宋体" w:hAnsi="Times New Roman"/>
          <w:sz w:val="20"/>
          <w:szCs w:val="21"/>
        </w:rPr>
      </w:pPr>
      <w:r w:rsidRPr="00BD37A8">
        <w:rPr>
          <w:rFonts w:ascii="Times New Roman" w:eastAsia="宋体" w:hAnsi="Times New Roman"/>
          <w:sz w:val="20"/>
          <w:szCs w:val="21"/>
        </w:rPr>
        <w:t>NRB’-</w:t>
      </w:r>
      <w:r w:rsidR="00306AB6">
        <w:rPr>
          <w:rFonts w:ascii="Times New Roman" w:eastAsia="宋体" w:hAnsi="Times New Roman"/>
          <w:sz w:val="20"/>
          <w:szCs w:val="21"/>
        </w:rPr>
        <w:t>1</w:t>
      </w:r>
      <w:r w:rsidRPr="00BD37A8">
        <w:rPr>
          <w:rFonts w:ascii="Times New Roman" w:eastAsia="宋体" w:hAnsi="Times New Roman"/>
          <w:sz w:val="20"/>
          <w:szCs w:val="21"/>
        </w:rPr>
        <w:t>/2LCRB</w:t>
      </w:r>
      <w:r w:rsidR="00306AB6">
        <w:rPr>
          <w:rFonts w:ascii="Times New Roman" w:eastAsia="宋体" w:hAnsi="Times New Roman"/>
          <w:sz w:val="20"/>
          <w:szCs w:val="21"/>
        </w:rPr>
        <w:t>-</w:t>
      </w:r>
      <w:r w:rsidR="00306AB6" w:rsidRPr="00BD37A8">
        <w:rPr>
          <w:rFonts w:ascii="Times New Roman" w:eastAsia="宋体" w:hAnsi="Times New Roman"/>
          <w:sz w:val="20"/>
          <w:szCs w:val="21"/>
        </w:rPr>
        <w:t>LCRB</w:t>
      </w:r>
      <w:r w:rsidR="003403F1">
        <w:rPr>
          <w:rFonts w:ascii="Times New Roman" w:eastAsia="宋体" w:hAnsi="Times New Roman"/>
          <w:sz w:val="20"/>
          <w:szCs w:val="21"/>
        </w:rPr>
        <w:t xml:space="preserve"> </w:t>
      </w:r>
      <w:r w:rsidRPr="00BD37A8">
        <w:rPr>
          <w:rFonts w:ascii="Times New Roman" w:eastAsia="宋体" w:hAnsi="Times New Roman"/>
          <w:sz w:val="20"/>
          <w:szCs w:val="21"/>
        </w:rPr>
        <w:t>=</w:t>
      </w:r>
      <w:r w:rsidR="003403F1">
        <w:rPr>
          <w:rFonts w:ascii="Times New Roman" w:eastAsia="宋体" w:hAnsi="Times New Roman"/>
          <w:sz w:val="20"/>
          <w:szCs w:val="21"/>
        </w:rPr>
        <w:t xml:space="preserve"> </w:t>
      </w:r>
      <w:r w:rsidRPr="00BD37A8">
        <w:rPr>
          <w:rFonts w:ascii="Times New Roman" w:eastAsia="宋体" w:hAnsi="Times New Roman"/>
          <w:sz w:val="20"/>
          <w:szCs w:val="21"/>
        </w:rPr>
        <w:t>NRB-LCRB</w:t>
      </w:r>
    </w:p>
    <w:p w14:paraId="76C7C3C6" w14:textId="4C32A2A1" w:rsidR="00B704C1" w:rsidRPr="00ED4FF5" w:rsidRDefault="00B704C1" w:rsidP="00B704C1">
      <w:pPr>
        <w:overflowPunct w:val="0"/>
        <w:autoSpaceDE w:val="0"/>
        <w:autoSpaceDN w:val="0"/>
        <w:adjustRightInd w:val="0"/>
        <w:spacing w:before="120" w:after="120"/>
        <w:textAlignment w:val="baseline"/>
        <w:rPr>
          <w:rFonts w:ascii="Times New Roman" w:eastAsia="宋体" w:hAnsi="Times New Roman"/>
          <w:sz w:val="20"/>
          <w:szCs w:val="21"/>
        </w:rPr>
      </w:pPr>
      <w:r w:rsidRPr="00B704C1">
        <w:rPr>
          <w:rFonts w:ascii="Times New Roman" w:eastAsia="宋体" w:hAnsi="Times New Roman"/>
          <w:sz w:val="20"/>
          <w:szCs w:val="21"/>
        </w:rPr>
        <w:t xml:space="preserve">Thus, the demarcation </w:t>
      </w:r>
      <w:r w:rsidR="00514360">
        <w:rPr>
          <w:rFonts w:ascii="Times New Roman" w:eastAsia="宋体" w:hAnsi="Times New Roman"/>
          <w:sz w:val="20"/>
          <w:szCs w:val="21"/>
        </w:rPr>
        <w:t>point</w:t>
      </w:r>
      <w:r w:rsidRPr="00B704C1">
        <w:rPr>
          <w:rFonts w:ascii="Times New Roman" w:eastAsia="宋体" w:hAnsi="Times New Roman"/>
          <w:sz w:val="20"/>
          <w:szCs w:val="21"/>
        </w:rPr>
        <w:t xml:space="preserve"> of LCRB is:</w:t>
      </w:r>
      <w:r w:rsidR="00514360">
        <w:rPr>
          <w:rFonts w:ascii="Times New Roman" w:eastAsia="宋体" w:hAnsi="Times New Roman"/>
          <w:sz w:val="20"/>
          <w:szCs w:val="21"/>
        </w:rPr>
        <w:t xml:space="preserve"> </w:t>
      </w:r>
      <w:r w:rsidR="00514360" w:rsidRPr="004C6070">
        <w:rPr>
          <w:rFonts w:ascii="Times New Roman" w:eastAsia="宋体" w:hAnsi="Times New Roman" w:cs="Times New Roman"/>
          <w:sz w:val="20"/>
          <w:szCs w:val="21"/>
        </w:rPr>
        <w:t>2α*N</w:t>
      </w:r>
      <w:r w:rsidR="00514360" w:rsidRPr="004C6070">
        <w:rPr>
          <w:rFonts w:ascii="Times New Roman" w:eastAsia="宋体" w:hAnsi="Times New Roman" w:cs="Times New Roman"/>
          <w:sz w:val="20"/>
          <w:szCs w:val="21"/>
          <w:vertAlign w:val="subscript"/>
        </w:rPr>
        <w:t>RB</w:t>
      </w:r>
      <w:r w:rsidR="00514360" w:rsidRPr="00514360">
        <w:rPr>
          <w:rFonts w:ascii="Times New Roman" w:eastAsia="宋体" w:hAnsi="Times New Roman" w:cs="Times New Roman"/>
          <w:sz w:val="20"/>
          <w:szCs w:val="21"/>
        </w:rPr>
        <w:t>,</w:t>
      </w:r>
      <w:r w:rsidR="00514360">
        <w:rPr>
          <w:rFonts w:ascii="Times New Roman" w:eastAsia="宋体" w:hAnsi="Times New Roman" w:cs="Times New Roman"/>
          <w:sz w:val="20"/>
          <w:szCs w:val="21"/>
        </w:rPr>
        <w:t xml:space="preserve"> and </w:t>
      </w:r>
      <w:r w:rsidR="00FF45DC">
        <w:rPr>
          <w:rFonts w:ascii="Times New Roman" w:eastAsia="宋体" w:hAnsi="Times New Roman" w:cs="Times New Roman"/>
          <w:sz w:val="20"/>
          <w:szCs w:val="21"/>
        </w:rPr>
        <w:t>the new inner region of original UE after extension is:</w:t>
      </w:r>
    </w:p>
    <w:p w14:paraId="4EEE217A" w14:textId="330DB19C" w:rsidR="00B97760" w:rsidRDefault="009C3796" w:rsidP="004C6070">
      <w:pPr>
        <w:overflowPunct w:val="0"/>
        <w:autoSpaceDE w:val="0"/>
        <w:autoSpaceDN w:val="0"/>
        <w:adjustRightInd w:val="0"/>
        <w:jc w:val="center"/>
        <w:textAlignment w:val="baseline"/>
        <w:rPr>
          <w:rFonts w:ascii="Times New Roman" w:eastAsia="宋体" w:hAnsi="Times New Roman"/>
          <w:color w:val="7030A0"/>
          <w:sz w:val="20"/>
          <w:szCs w:val="21"/>
        </w:rPr>
      </w:pPr>
      <w:r>
        <w:object w:dxaOrig="2881" w:dyaOrig="2641" w14:anchorId="37B11AAF">
          <v:shape id="_x0000_i1036" type="#_x0000_t75" style="width:148.5pt;height:136.5pt" o:ole="">
            <v:imagedata r:id="rId26" o:title=""/>
          </v:shape>
          <o:OLEObject Type="Embed" ProgID="Visio.Drawing.15" ShapeID="_x0000_i1036" DrawAspect="Content" ObjectID="_1808334259" r:id="rId27"/>
        </w:object>
      </w:r>
    </w:p>
    <w:p w14:paraId="487B907B" w14:textId="0725009E" w:rsidR="004C6070" w:rsidRPr="004C6070" w:rsidRDefault="004C6070" w:rsidP="004C6070">
      <w:pPr>
        <w:overflowPunct w:val="0"/>
        <w:autoSpaceDE w:val="0"/>
        <w:autoSpaceDN w:val="0"/>
        <w:adjustRightInd w:val="0"/>
        <w:jc w:val="center"/>
        <w:textAlignment w:val="baseline"/>
        <w:rPr>
          <w:rFonts w:ascii="Times New Roman" w:eastAsia="宋体" w:hAnsi="Times New Roman"/>
          <w:sz w:val="18"/>
          <w:szCs w:val="21"/>
        </w:rPr>
      </w:pPr>
      <w:r w:rsidRPr="004C6070">
        <w:rPr>
          <w:rFonts w:ascii="Times New Roman" w:eastAsia="宋体" w:hAnsi="Times New Roman"/>
          <w:sz w:val="18"/>
          <w:szCs w:val="21"/>
        </w:rPr>
        <w:t>Fig 1</w:t>
      </w:r>
      <w:r w:rsidR="00B67E4C">
        <w:rPr>
          <w:rFonts w:ascii="Times New Roman" w:eastAsia="宋体" w:hAnsi="Times New Roman"/>
          <w:sz w:val="18"/>
          <w:szCs w:val="21"/>
        </w:rPr>
        <w:t>-1</w:t>
      </w:r>
      <w:r w:rsidRPr="004C6070">
        <w:rPr>
          <w:rFonts w:ascii="Times New Roman" w:eastAsia="宋体" w:hAnsi="Times New Roman"/>
          <w:sz w:val="18"/>
          <w:szCs w:val="21"/>
        </w:rPr>
        <w:t>.</w:t>
      </w:r>
      <w:r>
        <w:rPr>
          <w:rFonts w:ascii="Times New Roman" w:eastAsia="宋体" w:hAnsi="Times New Roman"/>
          <w:sz w:val="18"/>
          <w:szCs w:val="21"/>
        </w:rPr>
        <w:t xml:space="preserve"> </w:t>
      </w:r>
      <w:r w:rsidR="00A825F5" w:rsidRPr="00A825F5">
        <w:rPr>
          <w:rFonts w:ascii="Times New Roman" w:eastAsia="宋体" w:hAnsi="Times New Roman"/>
          <w:sz w:val="18"/>
          <w:szCs w:val="21"/>
        </w:rPr>
        <w:t>Only the higher side is extended by a*NRB</w:t>
      </w:r>
    </w:p>
    <w:p w14:paraId="5E850AD1" w14:textId="77777777" w:rsidR="002807FD" w:rsidRPr="00BC0B6A" w:rsidRDefault="003C45F4" w:rsidP="004C6070">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 xml:space="preserve">Start,Low  </w:t>
      </w:r>
      <w:r w:rsidRPr="00BC0B6A">
        <w:rPr>
          <w:rFonts w:ascii="Times New Roman" w:eastAsia="宋体" w:hAnsi="Times New Roman" w:cs="Times New Roman"/>
          <w:sz w:val="20"/>
          <w:szCs w:val="21"/>
        </w:rPr>
        <w:t>= max(1, floor(L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 xml:space="preserve"> /2))</w:t>
      </w:r>
      <w:r w:rsidR="00887D05" w:rsidRPr="00BC0B6A">
        <w:rPr>
          <w:rFonts w:ascii="Times New Roman" w:eastAsia="宋体" w:hAnsi="Times New Roman" w:cs="Times New Roman"/>
          <w:sz w:val="20"/>
          <w:szCs w:val="21"/>
        </w:rPr>
        <w:t xml:space="preserve">, </w:t>
      </w:r>
    </w:p>
    <w:p w14:paraId="4D6329E5" w14:textId="003DE2F0" w:rsidR="00DB63FB" w:rsidRPr="00BC0B6A" w:rsidRDefault="00FF0EFA" w:rsidP="00655932">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I</w:t>
      </w:r>
      <w:r w:rsidR="00887D05" w:rsidRPr="00BC0B6A">
        <w:rPr>
          <w:rFonts w:ascii="Times New Roman" w:eastAsia="宋体" w:hAnsi="Times New Roman" w:cs="Times New Roman"/>
          <w:sz w:val="20"/>
          <w:szCs w:val="21"/>
        </w:rPr>
        <w:t xml:space="preserve">f </w:t>
      </w:r>
      <w:r w:rsidR="000C0ADD" w:rsidRPr="00BC0B6A">
        <w:rPr>
          <w:rFonts w:ascii="Times New Roman" w:eastAsia="宋体" w:hAnsi="Times New Roman" w:cs="Times New Roman"/>
          <w:sz w:val="20"/>
          <w:szCs w:val="21"/>
        </w:rPr>
        <w:t>L</w:t>
      </w:r>
      <w:r w:rsidR="000C0ADD" w:rsidRPr="00BC0B6A">
        <w:rPr>
          <w:rFonts w:ascii="Times New Roman" w:eastAsia="宋体" w:hAnsi="Times New Roman" w:cs="Times New Roman"/>
          <w:sz w:val="20"/>
          <w:szCs w:val="21"/>
          <w:vertAlign w:val="subscript"/>
        </w:rPr>
        <w:t>CRB</w:t>
      </w:r>
      <w:r w:rsidR="00AE1B30" w:rsidRPr="00BC0B6A">
        <w:rPr>
          <w:rFonts w:ascii="Times New Roman" w:eastAsia="宋体" w:hAnsi="Times New Roman" w:cs="Times New Roman"/>
          <w:sz w:val="20"/>
          <w:szCs w:val="21"/>
        </w:rPr>
        <w:t>&lt;=2</w:t>
      </w:r>
      <w:r w:rsidR="00C251FF" w:rsidRPr="00BC0B6A">
        <w:rPr>
          <w:rFonts w:ascii="Times New Roman" w:eastAsia="宋体" w:hAnsi="Times New Roman" w:cs="Times New Roman"/>
          <w:sz w:val="20"/>
          <w:szCs w:val="21"/>
        </w:rPr>
        <w:t>α</w:t>
      </w:r>
      <w:r w:rsidR="00793A29" w:rsidRPr="00BC0B6A">
        <w:rPr>
          <w:rFonts w:ascii="Times New Roman" w:eastAsia="宋体" w:hAnsi="Times New Roman" w:cs="Times New Roman"/>
          <w:sz w:val="20"/>
          <w:szCs w:val="21"/>
        </w:rPr>
        <w:t>*</w:t>
      </w:r>
      <w:r w:rsidR="000C0ADD" w:rsidRPr="00BC0B6A">
        <w:rPr>
          <w:rFonts w:ascii="Times New Roman" w:eastAsia="宋体" w:hAnsi="Times New Roman" w:cs="Times New Roman"/>
          <w:sz w:val="20"/>
          <w:szCs w:val="21"/>
        </w:rPr>
        <w:t>N</w:t>
      </w:r>
      <w:r w:rsidR="000C0ADD" w:rsidRPr="00BC0B6A">
        <w:rPr>
          <w:rFonts w:ascii="Times New Roman" w:eastAsia="宋体" w:hAnsi="Times New Roman" w:cs="Times New Roman"/>
          <w:sz w:val="20"/>
          <w:szCs w:val="21"/>
          <w:vertAlign w:val="subscript"/>
        </w:rPr>
        <w:t>RB</w:t>
      </w:r>
      <w:r w:rsidR="00AE1B30" w:rsidRPr="00BC0B6A">
        <w:rPr>
          <w:rFonts w:ascii="Times New Roman" w:eastAsia="宋体" w:hAnsi="Times New Roman" w:cs="Times New Roman"/>
          <w:sz w:val="20"/>
          <w:szCs w:val="21"/>
        </w:rPr>
        <w:t>,</w:t>
      </w:r>
      <w:r w:rsidR="00DA48B8" w:rsidRPr="00BC0B6A">
        <w:rPr>
          <w:rFonts w:ascii="Times New Roman" w:eastAsia="宋体" w:hAnsi="Times New Roman" w:cs="Times New Roman"/>
          <w:sz w:val="20"/>
          <w:szCs w:val="21"/>
        </w:rPr>
        <w:t xml:space="preserve"> </w:t>
      </w:r>
    </w:p>
    <w:p w14:paraId="671E0E74" w14:textId="0660DF4C" w:rsidR="003605BC" w:rsidRPr="00BC0B6A" w:rsidRDefault="00AE1B30" w:rsidP="004C6070">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Start,High</w:t>
      </w:r>
      <w:r w:rsidRPr="00BC0B6A">
        <w:rPr>
          <w:rFonts w:ascii="Times New Roman" w:eastAsia="宋体" w:hAnsi="Times New Roman" w:cs="Times New Roman"/>
          <w:sz w:val="20"/>
          <w:szCs w:val="21"/>
        </w:rPr>
        <w:t xml:space="preserve"> = </w:t>
      </w:r>
      <w:r w:rsidR="000C0ADD" w:rsidRPr="00BC0B6A">
        <w:rPr>
          <w:rFonts w:ascii="Times New Roman" w:eastAsia="宋体" w:hAnsi="Times New Roman" w:cs="Times New Roman"/>
          <w:sz w:val="20"/>
          <w:szCs w:val="21"/>
        </w:rPr>
        <w:t>N</w:t>
      </w:r>
      <w:r w:rsidR="000C0ADD" w:rsidRPr="00BC0B6A">
        <w:rPr>
          <w:rFonts w:ascii="Times New Roman" w:eastAsia="宋体" w:hAnsi="Times New Roman" w:cs="Times New Roman"/>
          <w:sz w:val="20"/>
          <w:szCs w:val="21"/>
          <w:vertAlign w:val="subscript"/>
        </w:rPr>
        <w:t>RB</w:t>
      </w:r>
      <w:r w:rsidRPr="00BC0B6A">
        <w:rPr>
          <w:rFonts w:ascii="Times New Roman" w:eastAsia="宋体" w:hAnsi="Times New Roman" w:cs="Times New Roman"/>
          <w:sz w:val="20"/>
          <w:szCs w:val="21"/>
        </w:rPr>
        <w:t>-</w:t>
      </w:r>
      <w:r w:rsidR="000C0ADD" w:rsidRPr="00BC0B6A">
        <w:rPr>
          <w:rFonts w:ascii="Times New Roman" w:eastAsia="宋体" w:hAnsi="Times New Roman" w:cs="Times New Roman"/>
          <w:sz w:val="20"/>
          <w:szCs w:val="21"/>
        </w:rPr>
        <w:t>L</w:t>
      </w:r>
      <w:r w:rsidR="000C0ADD" w:rsidRPr="00BC0B6A">
        <w:rPr>
          <w:rFonts w:ascii="Times New Roman" w:eastAsia="宋体" w:hAnsi="Times New Roman" w:cs="Times New Roman"/>
          <w:sz w:val="20"/>
          <w:szCs w:val="21"/>
          <w:vertAlign w:val="subscript"/>
        </w:rPr>
        <w:t>CRB</w:t>
      </w:r>
      <w:r w:rsidR="004C6070" w:rsidRPr="00BC0B6A">
        <w:rPr>
          <w:rFonts w:ascii="Times New Roman" w:eastAsia="宋体" w:hAnsi="Times New Roman" w:cs="Times New Roman"/>
          <w:sz w:val="20"/>
          <w:szCs w:val="21"/>
        </w:rPr>
        <w:t>,</w:t>
      </w:r>
    </w:p>
    <w:p w14:paraId="1B7F86BE" w14:textId="33A5DDC0" w:rsidR="00DB63FB" w:rsidRPr="00BC0B6A" w:rsidRDefault="00FF0EFA" w:rsidP="00655932">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E</w:t>
      </w:r>
      <w:r w:rsidR="007316B3" w:rsidRPr="00BC0B6A">
        <w:rPr>
          <w:rFonts w:ascii="Times New Roman" w:eastAsia="宋体" w:hAnsi="Times New Roman" w:cs="Times New Roman"/>
          <w:sz w:val="20"/>
          <w:szCs w:val="21"/>
        </w:rPr>
        <w:t>lse</w:t>
      </w:r>
      <w:r w:rsidR="002807FD" w:rsidRPr="00BC0B6A">
        <w:rPr>
          <w:rFonts w:ascii="Times New Roman" w:eastAsia="宋体" w:hAnsi="Times New Roman" w:cs="Times New Roman"/>
          <w:sz w:val="20"/>
          <w:szCs w:val="21"/>
        </w:rPr>
        <w:t xml:space="preserve">, </w:t>
      </w:r>
    </w:p>
    <w:p w14:paraId="643765C4" w14:textId="194D9CB2" w:rsidR="002807FD" w:rsidRPr="00BC0B6A" w:rsidRDefault="002807FD" w:rsidP="003F2A29">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Start,High</w:t>
      </w:r>
      <w:r w:rsidRPr="00BC0B6A">
        <w:rPr>
          <w:rFonts w:ascii="Times New Roman" w:eastAsia="宋体" w:hAnsi="Times New Roman" w:cs="Times New Roman"/>
          <w:sz w:val="20"/>
          <w:szCs w:val="21"/>
        </w:rPr>
        <w:t xml:space="preserve"> = N</w:t>
      </w:r>
      <w:r w:rsidRPr="00BC0B6A">
        <w:rPr>
          <w:rFonts w:ascii="Times New Roman" w:eastAsia="宋体" w:hAnsi="Times New Roman" w:cs="Times New Roman"/>
          <w:sz w:val="20"/>
          <w:szCs w:val="21"/>
          <w:vertAlign w:val="subscript"/>
        </w:rPr>
        <w:t>RB</w:t>
      </w:r>
      <w:r w:rsidRPr="00BC0B6A">
        <w:rPr>
          <w:rFonts w:ascii="Times New Roman" w:eastAsia="宋体" w:hAnsi="Times New Roman" w:cs="Times New Roman"/>
          <w:sz w:val="20"/>
          <w:szCs w:val="21"/>
        </w:rPr>
        <w:t>’ – RB</w:t>
      </w:r>
      <w:r w:rsidRPr="00BC0B6A">
        <w:rPr>
          <w:rFonts w:ascii="Times New Roman" w:eastAsia="宋体" w:hAnsi="Times New Roman" w:cs="Times New Roman"/>
          <w:sz w:val="20"/>
          <w:szCs w:val="21"/>
          <w:vertAlign w:val="subscript"/>
        </w:rPr>
        <w:t xml:space="preserve">Start,Low </w:t>
      </w:r>
      <w:r w:rsidRPr="00BC0B6A">
        <w:rPr>
          <w:rFonts w:ascii="Times New Roman" w:eastAsia="宋体" w:hAnsi="Times New Roman" w:cs="Times New Roman"/>
          <w:sz w:val="20"/>
          <w:szCs w:val="21"/>
        </w:rPr>
        <w:t>– 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w:t>
      </w:r>
    </w:p>
    <w:p w14:paraId="56925B91" w14:textId="3C123713" w:rsidR="004C6070" w:rsidRPr="00BC0B6A" w:rsidRDefault="004C6070" w:rsidP="006E46D4">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The RB allocation is an Inner RB allocation if the following conditions are met:</w:t>
      </w:r>
    </w:p>
    <w:p w14:paraId="0BADD28C" w14:textId="69411547" w:rsidR="003605BC" w:rsidRPr="00BC0B6A" w:rsidRDefault="003605BC" w:rsidP="004C6070">
      <w:pPr>
        <w:overflowPunct w:val="0"/>
        <w:autoSpaceDE w:val="0"/>
        <w:autoSpaceDN w:val="0"/>
        <w:adjustRightInd w:val="0"/>
        <w:spacing w:before="120" w:after="120"/>
        <w:jc w:val="center"/>
        <w:textAlignment w:val="baseline"/>
        <w:rPr>
          <w:rFonts w:ascii="Times New Roman" w:eastAsia="宋体" w:hAnsi="Times New Roman"/>
          <w:sz w:val="20"/>
          <w:szCs w:val="21"/>
        </w:rPr>
      </w:pPr>
      <w:r w:rsidRPr="00BC0B6A">
        <w:rPr>
          <w:rFonts w:ascii="Times New Roman" w:eastAsia="宋体" w:hAnsi="Times New Roman"/>
          <w:sz w:val="20"/>
          <w:szCs w:val="21"/>
        </w:rPr>
        <w:t>RB</w:t>
      </w:r>
      <w:r w:rsidRPr="00BC0B6A">
        <w:rPr>
          <w:rFonts w:ascii="Times New Roman" w:eastAsia="宋体" w:hAnsi="Times New Roman"/>
          <w:sz w:val="20"/>
          <w:szCs w:val="21"/>
          <w:vertAlign w:val="subscript"/>
        </w:rPr>
        <w:t xml:space="preserve">Start,Low  </w:t>
      </w:r>
      <w:r w:rsidRPr="00BC0B6A">
        <w:rPr>
          <w:rFonts w:ascii="Times New Roman" w:eastAsia="宋体" w:hAnsi="Times New Roman"/>
          <w:sz w:val="20"/>
          <w:szCs w:val="21"/>
        </w:rPr>
        <w:t>≤  RB</w:t>
      </w:r>
      <w:r w:rsidRPr="00BC0B6A">
        <w:rPr>
          <w:rFonts w:ascii="Times New Roman" w:eastAsia="宋体" w:hAnsi="Times New Roman"/>
          <w:sz w:val="20"/>
          <w:szCs w:val="21"/>
          <w:vertAlign w:val="subscript"/>
        </w:rPr>
        <w:t xml:space="preserve">Start </w:t>
      </w:r>
      <w:r w:rsidRPr="00BC0B6A">
        <w:rPr>
          <w:rFonts w:ascii="Times New Roman" w:eastAsia="宋体" w:hAnsi="Times New Roman"/>
          <w:sz w:val="20"/>
          <w:szCs w:val="21"/>
        </w:rPr>
        <w:t xml:space="preserve"> ≤  RB</w:t>
      </w:r>
      <w:r w:rsidRPr="00BC0B6A">
        <w:rPr>
          <w:rFonts w:ascii="Times New Roman" w:eastAsia="宋体" w:hAnsi="Times New Roman"/>
          <w:sz w:val="20"/>
          <w:szCs w:val="21"/>
          <w:vertAlign w:val="subscript"/>
        </w:rPr>
        <w:t>Start,High</w:t>
      </w:r>
    </w:p>
    <w:p w14:paraId="30FEA945" w14:textId="77777777" w:rsidR="003373AF" w:rsidRPr="00BC0B6A" w:rsidRDefault="003373AF" w:rsidP="004C6070">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 xml:space="preserve">  ≤  ceil(1/2 *N</w:t>
      </w:r>
      <w:r w:rsidRPr="00BC0B6A">
        <w:rPr>
          <w:rFonts w:ascii="Times New Roman" w:eastAsia="宋体" w:hAnsi="Times New Roman" w:cs="Times New Roman"/>
          <w:sz w:val="20"/>
          <w:szCs w:val="21"/>
          <w:vertAlign w:val="subscript"/>
        </w:rPr>
        <w:t>RB</w:t>
      </w:r>
      <w:r w:rsidRPr="00BC0B6A">
        <w:rPr>
          <w:rFonts w:ascii="Times New Roman" w:eastAsia="宋体" w:hAnsi="Times New Roman" w:cs="Times New Roman"/>
          <w:sz w:val="20"/>
          <w:szCs w:val="21"/>
        </w:rPr>
        <w:t>’)</w:t>
      </w:r>
    </w:p>
    <w:p w14:paraId="4D05D043" w14:textId="2A5BD4FA" w:rsidR="00F94A5E" w:rsidRPr="0098145C" w:rsidRDefault="00345681" w:rsidP="0098145C">
      <w:pPr>
        <w:overflowPunct w:val="0"/>
        <w:autoSpaceDE w:val="0"/>
        <w:autoSpaceDN w:val="0"/>
        <w:adjustRightInd w:val="0"/>
        <w:spacing w:before="120" w:after="120"/>
        <w:textAlignment w:val="baseline"/>
        <w:rPr>
          <w:rFonts w:ascii="Times New Roman" w:eastAsia="宋体" w:hAnsi="Times New Roman"/>
          <w:sz w:val="20"/>
          <w:szCs w:val="21"/>
        </w:rPr>
      </w:pPr>
      <w:r w:rsidRPr="00110F4D">
        <w:rPr>
          <w:rFonts w:ascii="Times New Roman" w:eastAsia="宋体" w:hAnsi="Times New Roman"/>
          <w:sz w:val="20"/>
          <w:szCs w:val="21"/>
        </w:rPr>
        <w:t xml:space="preserve">For example, </w:t>
      </w:r>
      <w:r w:rsidRPr="00EC6690">
        <w:rPr>
          <w:rFonts w:ascii="Times New Roman" w:eastAsia="宋体" w:hAnsi="Times New Roman"/>
          <w:b/>
          <w:sz w:val="20"/>
          <w:szCs w:val="21"/>
          <w:u w:val="single"/>
        </w:rPr>
        <w:t>if onl</w:t>
      </w:r>
      <w:r w:rsidR="00110F4D" w:rsidRPr="00EC6690">
        <w:rPr>
          <w:rFonts w:ascii="Times New Roman" w:eastAsia="宋体" w:hAnsi="Times New Roman"/>
          <w:b/>
          <w:sz w:val="20"/>
          <w:szCs w:val="21"/>
          <w:u w:val="single"/>
        </w:rPr>
        <w:t>y the higher side is extended by 1/2 *NRB</w:t>
      </w:r>
      <w:r w:rsidR="0098145C" w:rsidRPr="00EC6690">
        <w:rPr>
          <w:rFonts w:ascii="Times New Roman" w:eastAsia="宋体" w:hAnsi="Times New Roman"/>
          <w:sz w:val="20"/>
          <w:szCs w:val="21"/>
          <w:u w:val="single"/>
        </w:rPr>
        <w:t>,</w:t>
      </w:r>
      <w:r w:rsidR="0098145C">
        <w:rPr>
          <w:rFonts w:ascii="Times New Roman" w:eastAsia="宋体" w:hAnsi="Times New Roman"/>
          <w:sz w:val="20"/>
          <w:szCs w:val="21"/>
        </w:rPr>
        <w:t xml:space="preserve"> t</w:t>
      </w:r>
      <w:r w:rsidR="00F94A5E">
        <w:rPr>
          <w:rFonts w:ascii="Times New Roman" w:eastAsia="宋体" w:hAnsi="Times New Roman"/>
          <w:sz w:val="20"/>
          <w:szCs w:val="21"/>
        </w:rPr>
        <w:t xml:space="preserve">hen </w:t>
      </w:r>
      <w:r w:rsidR="00810D9D">
        <w:rPr>
          <w:rFonts w:ascii="Times New Roman" w:eastAsia="宋体" w:hAnsi="Times New Roman"/>
          <w:sz w:val="20"/>
          <w:szCs w:val="21"/>
        </w:rPr>
        <w:t xml:space="preserve">the condition of </w:t>
      </w:r>
      <w:r w:rsidR="00F94A5E">
        <w:rPr>
          <w:rFonts w:ascii="Times New Roman" w:eastAsia="宋体" w:hAnsi="Times New Roman"/>
          <w:sz w:val="20"/>
          <w:szCs w:val="21"/>
        </w:rPr>
        <w:t>LCRB&lt;=</w:t>
      </w:r>
      <w:r w:rsidR="00F94A5E" w:rsidRPr="004C6070">
        <w:rPr>
          <w:rFonts w:ascii="Times New Roman" w:eastAsia="宋体" w:hAnsi="Times New Roman" w:cs="Times New Roman"/>
          <w:sz w:val="20"/>
          <w:szCs w:val="21"/>
        </w:rPr>
        <w:t>2α*N</w:t>
      </w:r>
      <w:r w:rsidR="00F94A5E" w:rsidRPr="004C6070">
        <w:rPr>
          <w:rFonts w:ascii="Times New Roman" w:eastAsia="宋体" w:hAnsi="Times New Roman" w:cs="Times New Roman"/>
          <w:sz w:val="20"/>
          <w:szCs w:val="21"/>
          <w:vertAlign w:val="subscript"/>
        </w:rPr>
        <w:t>RB</w:t>
      </w:r>
      <w:r w:rsidR="00F94A5E">
        <w:rPr>
          <w:rFonts w:ascii="Times New Roman" w:eastAsia="宋体" w:hAnsi="Times New Roman" w:cs="Times New Roman"/>
          <w:sz w:val="20"/>
          <w:szCs w:val="21"/>
        </w:rPr>
        <w:t>=NRB would always holds,</w:t>
      </w:r>
      <w:r w:rsidR="00E03898">
        <w:rPr>
          <w:rFonts w:ascii="Times New Roman" w:eastAsia="宋体" w:hAnsi="Times New Roman" w:cs="Times New Roman"/>
          <w:sz w:val="20"/>
          <w:szCs w:val="21"/>
        </w:rPr>
        <w:t xml:space="preserve"> </w:t>
      </w:r>
      <w:r w:rsidR="00B23456">
        <w:rPr>
          <w:rFonts w:ascii="Times New Roman" w:eastAsia="宋体" w:hAnsi="Times New Roman" w:cs="Times New Roman"/>
          <w:sz w:val="20"/>
          <w:szCs w:val="21"/>
        </w:rPr>
        <w:t>therefore,</w:t>
      </w:r>
    </w:p>
    <w:p w14:paraId="7217FC53" w14:textId="77777777" w:rsidR="00F94A5E" w:rsidRPr="00BC0B6A" w:rsidRDefault="00F94A5E" w:rsidP="00F94A5E">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 xml:space="preserve">Start,Low  </w:t>
      </w:r>
      <w:r w:rsidRPr="00BC0B6A">
        <w:rPr>
          <w:rFonts w:ascii="Times New Roman" w:eastAsia="宋体" w:hAnsi="Times New Roman" w:cs="Times New Roman"/>
          <w:sz w:val="20"/>
          <w:szCs w:val="21"/>
        </w:rPr>
        <w:t>= max(1, floor(L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 xml:space="preserve"> /2)), </w:t>
      </w:r>
    </w:p>
    <w:p w14:paraId="1A04B799" w14:textId="394F5E61" w:rsidR="00F94A5E" w:rsidRPr="00BC0B6A" w:rsidRDefault="00F94A5E" w:rsidP="00F94A5E">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Start,High</w:t>
      </w:r>
      <w:r w:rsidRPr="00BC0B6A">
        <w:rPr>
          <w:rFonts w:ascii="Times New Roman" w:eastAsia="宋体" w:hAnsi="Times New Roman" w:cs="Times New Roman"/>
          <w:sz w:val="20"/>
          <w:szCs w:val="21"/>
        </w:rPr>
        <w:t xml:space="preserve"> = N</w:t>
      </w:r>
      <w:r w:rsidRPr="00BC0B6A">
        <w:rPr>
          <w:rFonts w:ascii="Times New Roman" w:eastAsia="宋体" w:hAnsi="Times New Roman" w:cs="Times New Roman"/>
          <w:sz w:val="20"/>
          <w:szCs w:val="21"/>
          <w:vertAlign w:val="subscript"/>
        </w:rPr>
        <w:t>RB</w:t>
      </w: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w:t>
      </w:r>
    </w:p>
    <w:p w14:paraId="34E488EE" w14:textId="63D71DCB" w:rsidR="00EB40E6" w:rsidRPr="00BC0B6A" w:rsidRDefault="00EB40E6" w:rsidP="00EB40E6">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The RB allocation is an Inner RB allocation if the following conditions are met:</w:t>
      </w:r>
    </w:p>
    <w:p w14:paraId="70B21E61" w14:textId="77777777" w:rsidR="002716F0" w:rsidRPr="00BC0B6A" w:rsidRDefault="002716F0" w:rsidP="002716F0">
      <w:pPr>
        <w:overflowPunct w:val="0"/>
        <w:autoSpaceDE w:val="0"/>
        <w:autoSpaceDN w:val="0"/>
        <w:adjustRightInd w:val="0"/>
        <w:spacing w:before="120" w:after="120"/>
        <w:jc w:val="center"/>
        <w:textAlignment w:val="baseline"/>
        <w:rPr>
          <w:rFonts w:ascii="Times New Roman" w:eastAsia="宋体" w:hAnsi="Times New Roman"/>
          <w:sz w:val="20"/>
          <w:szCs w:val="21"/>
        </w:rPr>
      </w:pPr>
      <w:r w:rsidRPr="00BC0B6A">
        <w:rPr>
          <w:rFonts w:ascii="Times New Roman" w:eastAsia="宋体" w:hAnsi="Times New Roman"/>
          <w:sz w:val="20"/>
          <w:szCs w:val="21"/>
        </w:rPr>
        <w:t>RB</w:t>
      </w:r>
      <w:r w:rsidRPr="00BC0B6A">
        <w:rPr>
          <w:rFonts w:ascii="Times New Roman" w:eastAsia="宋体" w:hAnsi="Times New Roman"/>
          <w:sz w:val="20"/>
          <w:szCs w:val="21"/>
          <w:vertAlign w:val="subscript"/>
        </w:rPr>
        <w:t xml:space="preserve">Start,Low  </w:t>
      </w:r>
      <w:r w:rsidRPr="00BC0B6A">
        <w:rPr>
          <w:rFonts w:ascii="Times New Roman" w:eastAsia="宋体" w:hAnsi="Times New Roman"/>
          <w:sz w:val="20"/>
          <w:szCs w:val="21"/>
        </w:rPr>
        <w:t>≤  RB</w:t>
      </w:r>
      <w:r w:rsidRPr="00BC0B6A">
        <w:rPr>
          <w:rFonts w:ascii="Times New Roman" w:eastAsia="宋体" w:hAnsi="Times New Roman"/>
          <w:sz w:val="20"/>
          <w:szCs w:val="21"/>
          <w:vertAlign w:val="subscript"/>
        </w:rPr>
        <w:t xml:space="preserve">Start </w:t>
      </w:r>
      <w:r w:rsidRPr="00BC0B6A">
        <w:rPr>
          <w:rFonts w:ascii="Times New Roman" w:eastAsia="宋体" w:hAnsi="Times New Roman"/>
          <w:sz w:val="20"/>
          <w:szCs w:val="21"/>
        </w:rPr>
        <w:t xml:space="preserve"> ≤  RB</w:t>
      </w:r>
      <w:r w:rsidRPr="00BC0B6A">
        <w:rPr>
          <w:rFonts w:ascii="Times New Roman" w:eastAsia="宋体" w:hAnsi="Times New Roman"/>
          <w:sz w:val="20"/>
          <w:szCs w:val="21"/>
          <w:vertAlign w:val="subscript"/>
        </w:rPr>
        <w:t>Start,High</w:t>
      </w:r>
    </w:p>
    <w:p w14:paraId="4B2F4D37" w14:textId="1BC55592" w:rsidR="002716F0" w:rsidRPr="00BC0B6A" w:rsidRDefault="002716F0" w:rsidP="002716F0">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 xml:space="preserve">  ≤  ceil(</w:t>
      </w:r>
      <w:r w:rsidR="00233899" w:rsidRPr="00BC0B6A">
        <w:rPr>
          <w:rFonts w:ascii="Times New Roman" w:eastAsia="宋体" w:hAnsi="Times New Roman" w:cs="Times New Roman"/>
          <w:sz w:val="20"/>
          <w:szCs w:val="21"/>
        </w:rPr>
        <w:t>1/2 *N</w:t>
      </w:r>
      <w:r w:rsidR="00233899" w:rsidRPr="00BC0B6A">
        <w:rPr>
          <w:rFonts w:ascii="Times New Roman" w:eastAsia="宋体" w:hAnsi="Times New Roman" w:cs="Times New Roman"/>
          <w:sz w:val="20"/>
          <w:szCs w:val="21"/>
          <w:vertAlign w:val="subscript"/>
        </w:rPr>
        <w:t>RB</w:t>
      </w:r>
      <w:r w:rsidR="00233899" w:rsidRPr="00BC0B6A">
        <w:rPr>
          <w:rFonts w:ascii="Times New Roman" w:eastAsia="宋体" w:hAnsi="Times New Roman" w:cs="Times New Roman"/>
          <w:sz w:val="20"/>
          <w:szCs w:val="21"/>
        </w:rPr>
        <w:t>’</w:t>
      </w:r>
      <w:r w:rsidRPr="00BC0B6A">
        <w:rPr>
          <w:rFonts w:ascii="Times New Roman" w:eastAsia="宋体" w:hAnsi="Times New Roman" w:cs="Times New Roman"/>
          <w:sz w:val="20"/>
          <w:szCs w:val="21"/>
        </w:rPr>
        <w:t>)</w:t>
      </w:r>
    </w:p>
    <w:p w14:paraId="5A8106A4" w14:textId="62416033" w:rsidR="00B678BB" w:rsidRPr="000F223A" w:rsidRDefault="00826D09" w:rsidP="00826D09">
      <w:pPr>
        <w:overflowPunct w:val="0"/>
        <w:autoSpaceDE w:val="0"/>
        <w:autoSpaceDN w:val="0"/>
        <w:adjustRightInd w:val="0"/>
        <w:spacing w:before="120" w:after="120"/>
        <w:textAlignment w:val="baseline"/>
        <w:rPr>
          <w:rFonts w:ascii="Times New Roman" w:eastAsia="宋体" w:hAnsi="Times New Roman" w:cs="Times New Roman"/>
          <w:sz w:val="20"/>
          <w:szCs w:val="21"/>
        </w:rPr>
      </w:pPr>
      <w:r>
        <w:rPr>
          <w:rFonts w:ascii="Times New Roman" w:eastAsia="宋体" w:hAnsi="Times New Roman" w:cs="Times New Roman"/>
          <w:sz w:val="20"/>
          <w:szCs w:val="21"/>
        </w:rPr>
        <w:t xml:space="preserve">Actually, </w:t>
      </w:r>
      <w:r w:rsidR="00FE0BA0">
        <w:rPr>
          <w:rFonts w:ascii="Times New Roman" w:eastAsia="宋体" w:hAnsi="Times New Roman" w:cs="Times New Roman"/>
          <w:sz w:val="20"/>
          <w:szCs w:val="21"/>
        </w:rPr>
        <w:t xml:space="preserve">if more precise, it could be </w:t>
      </w:r>
      <w:r w:rsidR="008324B7">
        <w:rPr>
          <w:rFonts w:ascii="Times New Roman" w:eastAsia="宋体" w:hAnsi="Times New Roman" w:cs="Times New Roman"/>
          <w:sz w:val="20"/>
          <w:szCs w:val="21"/>
        </w:rPr>
        <w:t>deriv</w:t>
      </w:r>
      <w:r w:rsidR="000F223A">
        <w:rPr>
          <w:rFonts w:ascii="Times New Roman" w:eastAsia="宋体" w:hAnsi="Times New Roman" w:cs="Times New Roman"/>
          <w:sz w:val="20"/>
          <w:szCs w:val="21"/>
        </w:rPr>
        <w:t xml:space="preserve">ed from </w:t>
      </w:r>
      <w:r w:rsidR="00515ABF">
        <w:rPr>
          <w:rFonts w:ascii="Times New Roman" w:eastAsia="宋体" w:hAnsi="Times New Roman" w:cs="Times New Roman"/>
          <w:sz w:val="20"/>
          <w:szCs w:val="21"/>
        </w:rPr>
        <w:t>‘</w:t>
      </w:r>
      <w:r w:rsidR="000F223A" w:rsidRPr="004C6070">
        <w:rPr>
          <w:rFonts w:ascii="Times New Roman" w:eastAsia="宋体" w:hAnsi="Times New Roman"/>
          <w:sz w:val="20"/>
          <w:szCs w:val="21"/>
        </w:rPr>
        <w:t>RB</w:t>
      </w:r>
      <w:r w:rsidR="000F223A" w:rsidRPr="004C6070">
        <w:rPr>
          <w:rFonts w:ascii="Times New Roman" w:eastAsia="宋体" w:hAnsi="Times New Roman"/>
          <w:sz w:val="20"/>
          <w:szCs w:val="21"/>
          <w:vertAlign w:val="subscript"/>
        </w:rPr>
        <w:t xml:space="preserve">Start,Low </w:t>
      </w:r>
      <w:r w:rsidR="000F223A" w:rsidRPr="004C6070">
        <w:rPr>
          <w:rFonts w:ascii="Times New Roman" w:eastAsia="宋体" w:hAnsi="Times New Roman"/>
          <w:sz w:val="20"/>
          <w:szCs w:val="21"/>
        </w:rPr>
        <w:t>≤ RB</w:t>
      </w:r>
      <w:r w:rsidR="000F223A" w:rsidRPr="004C6070">
        <w:rPr>
          <w:rFonts w:ascii="Times New Roman" w:eastAsia="宋体" w:hAnsi="Times New Roman"/>
          <w:sz w:val="20"/>
          <w:szCs w:val="21"/>
          <w:vertAlign w:val="subscript"/>
        </w:rPr>
        <w:t xml:space="preserve">Start </w:t>
      </w:r>
      <w:r w:rsidR="000F223A" w:rsidRPr="004C6070">
        <w:rPr>
          <w:rFonts w:ascii="Times New Roman" w:eastAsia="宋体" w:hAnsi="Times New Roman"/>
          <w:sz w:val="20"/>
          <w:szCs w:val="21"/>
        </w:rPr>
        <w:t>≤ RB</w:t>
      </w:r>
      <w:r w:rsidR="000F223A" w:rsidRPr="004C6070">
        <w:rPr>
          <w:rFonts w:ascii="Times New Roman" w:eastAsia="宋体" w:hAnsi="Times New Roman"/>
          <w:sz w:val="20"/>
          <w:szCs w:val="21"/>
          <w:vertAlign w:val="subscript"/>
        </w:rPr>
        <w:t>Start,High</w:t>
      </w:r>
      <w:r w:rsidR="00515ABF" w:rsidRPr="00515ABF">
        <w:rPr>
          <w:rFonts w:ascii="Times New Roman" w:eastAsia="宋体" w:hAnsi="Times New Roman"/>
          <w:sz w:val="20"/>
          <w:szCs w:val="21"/>
        </w:rPr>
        <w:t>’</w:t>
      </w:r>
      <w:r w:rsidR="000F223A">
        <w:rPr>
          <w:rFonts w:ascii="Times New Roman" w:eastAsia="宋体" w:hAnsi="Times New Roman"/>
          <w:sz w:val="20"/>
          <w:szCs w:val="21"/>
        </w:rPr>
        <w:t xml:space="preserve"> that, </w:t>
      </w:r>
      <w:r w:rsidR="000F223A" w:rsidRPr="00BB7BA3">
        <w:rPr>
          <w:rFonts w:ascii="Times New Roman" w:eastAsia="宋体" w:hAnsi="Times New Roman" w:cs="Times New Roman"/>
          <w:b/>
          <w:sz w:val="20"/>
          <w:szCs w:val="21"/>
        </w:rPr>
        <w:t>L</w:t>
      </w:r>
      <w:r w:rsidR="000F223A" w:rsidRPr="00BB7BA3">
        <w:rPr>
          <w:rFonts w:ascii="Times New Roman" w:eastAsia="宋体" w:hAnsi="Times New Roman" w:cs="Times New Roman"/>
          <w:b/>
          <w:sz w:val="20"/>
          <w:szCs w:val="21"/>
          <w:vertAlign w:val="subscript"/>
        </w:rPr>
        <w:t>CRB</w:t>
      </w:r>
      <w:r w:rsidR="000F223A" w:rsidRPr="00BB7BA3">
        <w:rPr>
          <w:rFonts w:ascii="Times New Roman" w:eastAsia="宋体" w:hAnsi="Times New Roman" w:cs="Times New Roman"/>
          <w:b/>
          <w:sz w:val="20"/>
          <w:szCs w:val="21"/>
        </w:rPr>
        <w:t xml:space="preserve"> ≤ ceil(2/3 *N</w:t>
      </w:r>
      <w:r w:rsidR="000F223A" w:rsidRPr="00BB7BA3">
        <w:rPr>
          <w:rFonts w:ascii="Times New Roman" w:eastAsia="宋体" w:hAnsi="Times New Roman" w:cs="Times New Roman"/>
          <w:b/>
          <w:sz w:val="20"/>
          <w:szCs w:val="21"/>
          <w:vertAlign w:val="subscript"/>
        </w:rPr>
        <w:t>RB</w:t>
      </w:r>
      <w:r w:rsidR="000F223A" w:rsidRPr="00BB7BA3">
        <w:rPr>
          <w:rFonts w:ascii="Times New Roman" w:eastAsia="宋体" w:hAnsi="Times New Roman" w:cs="Times New Roman"/>
          <w:b/>
          <w:sz w:val="20"/>
          <w:szCs w:val="21"/>
        </w:rPr>
        <w:t>)</w:t>
      </w:r>
      <w:r w:rsidRPr="00BB7BA3">
        <w:rPr>
          <w:rFonts w:ascii="Times New Roman" w:eastAsia="宋体" w:hAnsi="Times New Roman" w:cs="Times New Roman"/>
          <w:b/>
          <w:sz w:val="20"/>
          <w:szCs w:val="21"/>
        </w:rPr>
        <w:t>.</w:t>
      </w:r>
      <w:r w:rsidR="00350A33">
        <w:rPr>
          <w:rFonts w:ascii="Times New Roman" w:eastAsia="宋体" w:hAnsi="Times New Roman" w:cs="Times New Roman"/>
          <w:sz w:val="20"/>
          <w:szCs w:val="21"/>
        </w:rPr>
        <w:t xml:space="preserve"> </w:t>
      </w:r>
    </w:p>
    <w:p w14:paraId="20B6A2F7" w14:textId="3D2847F8" w:rsidR="00345681" w:rsidRDefault="00032DC1" w:rsidP="00032DC1">
      <w:pPr>
        <w:overflowPunct w:val="0"/>
        <w:autoSpaceDE w:val="0"/>
        <w:autoSpaceDN w:val="0"/>
        <w:adjustRightInd w:val="0"/>
        <w:jc w:val="center"/>
        <w:textAlignment w:val="baseline"/>
      </w:pPr>
      <w:r>
        <w:object w:dxaOrig="2881" w:dyaOrig="2686" w14:anchorId="54EA8D18">
          <v:shape id="_x0000_i1037" type="#_x0000_t75" style="width:2in;height:134pt" o:ole="">
            <v:imagedata r:id="rId28" o:title=""/>
          </v:shape>
          <o:OLEObject Type="Embed" ProgID="Visio.Drawing.15" ShapeID="_x0000_i1037" DrawAspect="Content" ObjectID="_1808334260" r:id="rId29"/>
        </w:object>
      </w:r>
    </w:p>
    <w:p w14:paraId="73DF0873" w14:textId="1DF74C02" w:rsidR="007008A6" w:rsidRPr="00FC1275" w:rsidRDefault="00A7613A" w:rsidP="00FC1275">
      <w:pPr>
        <w:overflowPunct w:val="0"/>
        <w:autoSpaceDE w:val="0"/>
        <w:autoSpaceDN w:val="0"/>
        <w:adjustRightInd w:val="0"/>
        <w:jc w:val="center"/>
        <w:textAlignment w:val="baseline"/>
        <w:rPr>
          <w:rFonts w:ascii="Times New Roman" w:eastAsia="宋体" w:hAnsi="Times New Roman"/>
          <w:sz w:val="18"/>
          <w:szCs w:val="21"/>
        </w:rPr>
      </w:pPr>
      <w:r w:rsidRPr="00DA4CEA">
        <w:rPr>
          <w:rFonts w:ascii="Times New Roman" w:eastAsia="宋体" w:hAnsi="Times New Roman"/>
          <w:sz w:val="18"/>
          <w:szCs w:val="21"/>
        </w:rPr>
        <w:t>Fig 1-2.</w:t>
      </w:r>
      <w:r w:rsidR="00A825F5">
        <w:rPr>
          <w:rFonts w:ascii="Times New Roman" w:eastAsia="宋体" w:hAnsi="Times New Roman"/>
          <w:sz w:val="18"/>
          <w:szCs w:val="21"/>
        </w:rPr>
        <w:t xml:space="preserve"> </w:t>
      </w:r>
      <w:r w:rsidR="00A825F5" w:rsidRPr="00A825F5">
        <w:rPr>
          <w:rFonts w:ascii="Times New Roman" w:eastAsia="宋体" w:hAnsi="Times New Roman"/>
          <w:sz w:val="18"/>
          <w:szCs w:val="21"/>
        </w:rPr>
        <w:t xml:space="preserve">Only the higher side is extended by </w:t>
      </w:r>
      <w:r w:rsidR="00A825F5">
        <w:rPr>
          <w:rFonts w:ascii="Times New Roman" w:eastAsia="宋体" w:hAnsi="Times New Roman"/>
          <w:sz w:val="18"/>
          <w:szCs w:val="21"/>
        </w:rPr>
        <w:t>0.5</w:t>
      </w:r>
      <w:r w:rsidR="00A825F5" w:rsidRPr="00A825F5">
        <w:rPr>
          <w:rFonts w:ascii="Times New Roman" w:eastAsia="宋体" w:hAnsi="Times New Roman"/>
          <w:sz w:val="18"/>
          <w:szCs w:val="21"/>
        </w:rPr>
        <w:t>*NRB</w:t>
      </w:r>
    </w:p>
    <w:p w14:paraId="07CF94A7" w14:textId="5AD7ED69" w:rsidR="00C50841" w:rsidRPr="00EC6690" w:rsidRDefault="00533C86" w:rsidP="00076032">
      <w:pPr>
        <w:overflowPunct w:val="0"/>
        <w:autoSpaceDE w:val="0"/>
        <w:autoSpaceDN w:val="0"/>
        <w:adjustRightInd w:val="0"/>
        <w:spacing w:before="240" w:after="240"/>
        <w:textAlignment w:val="baseline"/>
        <w:rPr>
          <w:rFonts w:ascii="Times New Roman" w:eastAsia="宋体" w:hAnsi="Times New Roman"/>
          <w:b/>
          <w:sz w:val="20"/>
          <w:szCs w:val="21"/>
          <w:u w:val="single"/>
        </w:rPr>
      </w:pPr>
      <w:r>
        <w:rPr>
          <w:rFonts w:ascii="Times New Roman" w:eastAsia="宋体" w:hAnsi="Times New Roman"/>
          <w:b/>
          <w:sz w:val="20"/>
          <w:szCs w:val="21"/>
          <w:u w:val="single"/>
        </w:rPr>
        <w:t xml:space="preserve">Case </w:t>
      </w:r>
      <w:r w:rsidR="006A2290" w:rsidRPr="00EC6690">
        <w:rPr>
          <w:rFonts w:ascii="Times New Roman" w:eastAsia="宋体" w:hAnsi="Times New Roman"/>
          <w:b/>
          <w:sz w:val="20"/>
          <w:szCs w:val="21"/>
          <w:u w:val="single"/>
        </w:rPr>
        <w:t>2</w:t>
      </w:r>
      <w:r w:rsidR="006A2290" w:rsidRPr="00EC6690">
        <w:rPr>
          <w:rFonts w:ascii="Times New Roman" w:eastAsia="宋体" w:hAnsi="Times New Roman" w:hint="eastAsia"/>
          <w:b/>
          <w:sz w:val="20"/>
          <w:szCs w:val="21"/>
          <w:u w:val="single"/>
        </w:rPr>
        <w:t>.</w:t>
      </w:r>
      <w:r w:rsidR="006A2290" w:rsidRPr="00EC6690">
        <w:rPr>
          <w:rFonts w:ascii="Times New Roman" w:eastAsia="宋体" w:hAnsi="Times New Roman"/>
          <w:b/>
          <w:sz w:val="20"/>
          <w:szCs w:val="21"/>
          <w:u w:val="single"/>
        </w:rPr>
        <w:t xml:space="preserve"> </w:t>
      </w:r>
      <w:bookmarkStart w:id="19" w:name="_Hlk197677877"/>
      <w:r w:rsidR="00562F3B" w:rsidRPr="00EC6690">
        <w:rPr>
          <w:rFonts w:ascii="Times New Roman" w:eastAsia="宋体" w:hAnsi="Times New Roman"/>
          <w:b/>
          <w:sz w:val="20"/>
          <w:szCs w:val="21"/>
          <w:u w:val="single"/>
        </w:rPr>
        <w:t xml:space="preserve">Only the </w:t>
      </w:r>
      <w:r w:rsidR="006D2045" w:rsidRPr="00EC6690">
        <w:rPr>
          <w:rFonts w:ascii="Times New Roman" w:eastAsia="宋体" w:hAnsi="Times New Roman"/>
          <w:b/>
          <w:sz w:val="20"/>
          <w:szCs w:val="21"/>
          <w:u w:val="single"/>
        </w:rPr>
        <w:t>low</w:t>
      </w:r>
      <w:r w:rsidR="00562F3B" w:rsidRPr="00EC6690">
        <w:rPr>
          <w:rFonts w:ascii="Times New Roman" w:eastAsia="宋体" w:hAnsi="Times New Roman"/>
          <w:b/>
          <w:sz w:val="20"/>
          <w:szCs w:val="21"/>
          <w:u w:val="single"/>
        </w:rPr>
        <w:t>er side of original UE is extended by a*NRB</w:t>
      </w:r>
      <w:bookmarkEnd w:id="19"/>
      <w:r w:rsidR="00552E00" w:rsidRPr="00EC6690">
        <w:rPr>
          <w:rFonts w:ascii="Times New Roman" w:eastAsia="宋体" w:hAnsi="Times New Roman"/>
          <w:b/>
          <w:sz w:val="20"/>
          <w:szCs w:val="21"/>
          <w:u w:val="single"/>
        </w:rPr>
        <w:t>, NRB’=NRB+a*N</w:t>
      </w:r>
      <w:r w:rsidR="00552E00" w:rsidRPr="00076032">
        <w:rPr>
          <w:rFonts w:ascii="Times New Roman" w:eastAsia="宋体" w:hAnsi="Times New Roman"/>
          <w:b/>
          <w:sz w:val="20"/>
          <w:szCs w:val="21"/>
          <w:u w:val="single"/>
        </w:rPr>
        <w:t>RB</w:t>
      </w:r>
      <w:r w:rsidR="00552E00" w:rsidRPr="00EC6690">
        <w:rPr>
          <w:rFonts w:ascii="Times New Roman" w:eastAsia="宋体" w:hAnsi="Times New Roman"/>
          <w:b/>
          <w:sz w:val="20"/>
          <w:szCs w:val="21"/>
          <w:u w:val="single"/>
        </w:rPr>
        <w:t>:</w:t>
      </w:r>
    </w:p>
    <w:p w14:paraId="5442704B" w14:textId="556B1208" w:rsidR="006A2290" w:rsidRDefault="006A2290" w:rsidP="006A2290">
      <w:pPr>
        <w:overflowPunct w:val="0"/>
        <w:autoSpaceDE w:val="0"/>
        <w:autoSpaceDN w:val="0"/>
        <w:adjustRightInd w:val="0"/>
        <w:spacing w:before="120" w:after="120"/>
        <w:textAlignment w:val="baseline"/>
        <w:rPr>
          <w:rFonts w:ascii="Times New Roman" w:eastAsia="宋体" w:hAnsi="Times New Roman" w:cs="Times New Roman"/>
          <w:sz w:val="20"/>
          <w:szCs w:val="21"/>
        </w:rPr>
      </w:pPr>
      <w:r>
        <w:rPr>
          <w:rFonts w:ascii="Times New Roman" w:eastAsia="宋体" w:hAnsi="Times New Roman"/>
          <w:sz w:val="20"/>
          <w:szCs w:val="21"/>
        </w:rPr>
        <w:t xml:space="preserve">For new inner region’s </w:t>
      </w:r>
      <w:r w:rsidRPr="004C6070">
        <w:rPr>
          <w:rFonts w:ascii="Times New Roman" w:eastAsia="宋体" w:hAnsi="Times New Roman" w:cs="Times New Roman"/>
          <w:sz w:val="20"/>
          <w:szCs w:val="21"/>
        </w:rPr>
        <w:t>RB</w:t>
      </w:r>
      <w:r w:rsidRPr="004C6070">
        <w:rPr>
          <w:rFonts w:ascii="Times New Roman" w:eastAsia="宋体" w:hAnsi="Times New Roman" w:cs="Times New Roman"/>
          <w:sz w:val="20"/>
          <w:szCs w:val="21"/>
          <w:vertAlign w:val="subscript"/>
        </w:rPr>
        <w:t>Start,High</w:t>
      </w:r>
      <w:r>
        <w:rPr>
          <w:rFonts w:ascii="Times New Roman" w:eastAsia="宋体" w:hAnsi="Times New Roman" w:cs="Times New Roman"/>
          <w:sz w:val="20"/>
          <w:szCs w:val="21"/>
        </w:rPr>
        <w:t xml:space="preserve">, the equation does not change as it still belongs to the boundary of the inner area of the original UE. </w:t>
      </w:r>
    </w:p>
    <w:p w14:paraId="0FAEF757" w14:textId="3A03D8ED" w:rsidR="009E6B91" w:rsidRDefault="009E6B91" w:rsidP="009E6B91">
      <w:pPr>
        <w:overflowPunct w:val="0"/>
        <w:autoSpaceDE w:val="0"/>
        <w:autoSpaceDN w:val="0"/>
        <w:adjustRightInd w:val="0"/>
        <w:spacing w:before="120" w:after="120"/>
        <w:textAlignment w:val="baseline"/>
        <w:rPr>
          <w:rFonts w:ascii="Times New Roman" w:eastAsia="宋体" w:hAnsi="Times New Roman" w:cs="Times New Roman"/>
          <w:sz w:val="20"/>
          <w:szCs w:val="21"/>
        </w:rPr>
      </w:pPr>
      <w:r>
        <w:rPr>
          <w:rFonts w:ascii="Times New Roman" w:eastAsia="宋体" w:hAnsi="Times New Roman" w:cs="Times New Roman"/>
          <w:sz w:val="20"/>
          <w:szCs w:val="21"/>
        </w:rPr>
        <w:t xml:space="preserve">However, for </w:t>
      </w:r>
      <w:r w:rsidRPr="004C6070">
        <w:rPr>
          <w:rFonts w:ascii="Times New Roman" w:eastAsia="宋体" w:hAnsi="Times New Roman" w:cs="Times New Roman"/>
          <w:sz w:val="20"/>
          <w:szCs w:val="21"/>
        </w:rPr>
        <w:t>RB</w:t>
      </w:r>
      <w:r w:rsidRPr="004C6070">
        <w:rPr>
          <w:rFonts w:ascii="Times New Roman" w:eastAsia="宋体" w:hAnsi="Times New Roman" w:cs="Times New Roman"/>
          <w:sz w:val="20"/>
          <w:szCs w:val="21"/>
          <w:vertAlign w:val="subscript"/>
        </w:rPr>
        <w:t>Start,</w:t>
      </w:r>
      <w:r>
        <w:rPr>
          <w:rFonts w:ascii="Times New Roman" w:eastAsia="宋体" w:hAnsi="Times New Roman" w:cs="Times New Roman"/>
          <w:sz w:val="20"/>
          <w:szCs w:val="21"/>
          <w:vertAlign w:val="subscript"/>
        </w:rPr>
        <w:t>L</w:t>
      </w:r>
      <w:r>
        <w:rPr>
          <w:rFonts w:ascii="Times New Roman" w:eastAsia="宋体" w:hAnsi="Times New Roman" w:cs="Times New Roman" w:hint="eastAsia"/>
          <w:sz w:val="20"/>
          <w:szCs w:val="21"/>
          <w:vertAlign w:val="subscript"/>
        </w:rPr>
        <w:t>ow</w:t>
      </w:r>
      <w:r w:rsidRPr="004C6070">
        <w:rPr>
          <w:rFonts w:ascii="Times New Roman" w:eastAsia="宋体" w:hAnsi="Times New Roman" w:cs="Times New Roman"/>
          <w:sz w:val="20"/>
          <w:szCs w:val="21"/>
        </w:rPr>
        <w:t xml:space="preserve"> </w:t>
      </w:r>
      <w:r>
        <w:rPr>
          <w:rFonts w:ascii="Times New Roman" w:eastAsia="宋体" w:hAnsi="Times New Roman" w:cs="Times New Roman"/>
          <w:sz w:val="20"/>
          <w:szCs w:val="21"/>
        </w:rPr>
        <w:t>there are two</w:t>
      </w:r>
      <w:r w:rsidRPr="00C65DC9">
        <w:rPr>
          <w:rFonts w:ascii="Times New Roman" w:eastAsia="宋体" w:hAnsi="Times New Roman" w:cs="Times New Roman"/>
          <w:sz w:val="20"/>
          <w:szCs w:val="21"/>
        </w:rPr>
        <w:t xml:space="preserve"> distinct lines</w:t>
      </w:r>
      <w:r>
        <w:rPr>
          <w:rFonts w:ascii="Times New Roman" w:eastAsia="宋体" w:hAnsi="Times New Roman" w:cs="Times New Roman"/>
          <w:sz w:val="20"/>
          <w:szCs w:val="21"/>
        </w:rPr>
        <w:t xml:space="preserve">: One represents the </w:t>
      </w:r>
      <w:r w:rsidRPr="004C6070">
        <w:rPr>
          <w:rFonts w:ascii="Times New Roman" w:eastAsia="宋体" w:hAnsi="Times New Roman" w:cs="Times New Roman"/>
          <w:sz w:val="20"/>
          <w:szCs w:val="21"/>
        </w:rPr>
        <w:t>RB</w:t>
      </w:r>
      <w:r w:rsidRPr="004C6070">
        <w:rPr>
          <w:rFonts w:ascii="Times New Roman" w:eastAsia="宋体" w:hAnsi="Times New Roman" w:cs="Times New Roman"/>
          <w:sz w:val="20"/>
          <w:szCs w:val="21"/>
          <w:vertAlign w:val="subscript"/>
        </w:rPr>
        <w:t>Start,</w:t>
      </w:r>
      <w:r>
        <w:rPr>
          <w:rFonts w:ascii="Times New Roman" w:eastAsia="宋体" w:hAnsi="Times New Roman" w:cs="Times New Roman"/>
          <w:sz w:val="20"/>
          <w:szCs w:val="21"/>
          <w:vertAlign w:val="subscript"/>
        </w:rPr>
        <w:t>Low</w:t>
      </w:r>
      <w:r w:rsidRPr="004C6070">
        <w:rPr>
          <w:rFonts w:ascii="Times New Roman" w:eastAsia="宋体" w:hAnsi="Times New Roman" w:cs="Times New Roman"/>
          <w:sz w:val="20"/>
          <w:szCs w:val="21"/>
        </w:rPr>
        <w:t xml:space="preserve"> </w:t>
      </w:r>
      <w:r>
        <w:rPr>
          <w:rFonts w:ascii="Times New Roman" w:eastAsia="宋体" w:hAnsi="Times New Roman" w:cs="Times New Roman"/>
          <w:sz w:val="20"/>
          <w:szCs w:val="21"/>
        </w:rPr>
        <w:t xml:space="preserve">boundary of inner region of the extended UE, another represents the </w:t>
      </w:r>
      <w:r w:rsidRPr="004C6070">
        <w:rPr>
          <w:rFonts w:ascii="Times New Roman" w:eastAsia="宋体" w:hAnsi="Times New Roman" w:cs="Times New Roman"/>
          <w:sz w:val="20"/>
          <w:szCs w:val="21"/>
        </w:rPr>
        <w:t>RB</w:t>
      </w:r>
      <w:r w:rsidRPr="004C6070">
        <w:rPr>
          <w:rFonts w:ascii="Times New Roman" w:eastAsia="宋体" w:hAnsi="Times New Roman" w:cs="Times New Roman"/>
          <w:sz w:val="20"/>
          <w:szCs w:val="21"/>
          <w:vertAlign w:val="subscript"/>
        </w:rPr>
        <w:t>Start,</w:t>
      </w:r>
      <w:r>
        <w:rPr>
          <w:rFonts w:ascii="Times New Roman" w:eastAsia="宋体" w:hAnsi="Times New Roman" w:cs="Times New Roman"/>
          <w:sz w:val="20"/>
          <w:szCs w:val="21"/>
          <w:vertAlign w:val="subscript"/>
        </w:rPr>
        <w:t>L</w:t>
      </w:r>
      <w:r>
        <w:rPr>
          <w:rFonts w:ascii="Times New Roman" w:eastAsia="宋体" w:hAnsi="Times New Roman" w:cs="Times New Roman" w:hint="eastAsia"/>
          <w:sz w:val="20"/>
          <w:szCs w:val="21"/>
          <w:vertAlign w:val="subscript"/>
        </w:rPr>
        <w:t>ow</w:t>
      </w:r>
      <w:r w:rsidRPr="004C6070">
        <w:rPr>
          <w:rFonts w:ascii="Times New Roman" w:eastAsia="宋体" w:hAnsi="Times New Roman" w:cs="Times New Roman"/>
          <w:sz w:val="20"/>
          <w:szCs w:val="21"/>
        </w:rPr>
        <w:t xml:space="preserve"> </w:t>
      </w:r>
      <w:r>
        <w:rPr>
          <w:rFonts w:ascii="Times New Roman" w:eastAsia="宋体" w:hAnsi="Times New Roman" w:cs="Times New Roman"/>
          <w:sz w:val="20"/>
          <w:szCs w:val="21"/>
        </w:rPr>
        <w:t xml:space="preserve">boundary of the whole RB region of original UE, and the two lines </w:t>
      </w:r>
      <w:r w:rsidRPr="00C65DC9">
        <w:rPr>
          <w:rFonts w:ascii="Times New Roman" w:eastAsia="宋体" w:hAnsi="Times New Roman" w:cs="Times New Roman"/>
          <w:sz w:val="20"/>
          <w:szCs w:val="21"/>
        </w:rPr>
        <w:t>intersect at the following point:</w:t>
      </w:r>
    </w:p>
    <w:p w14:paraId="39D06A4F" w14:textId="199A500C" w:rsidR="006A2290" w:rsidRDefault="00306AB6" w:rsidP="003755FA">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306AB6">
        <w:rPr>
          <w:rFonts w:ascii="Times New Roman" w:eastAsia="宋体" w:hAnsi="Times New Roman" w:hint="eastAsia"/>
          <w:sz w:val="20"/>
          <w:szCs w:val="21"/>
        </w:rPr>
        <w:t>1</w:t>
      </w:r>
      <w:r w:rsidRPr="00306AB6">
        <w:rPr>
          <w:rFonts w:ascii="Times New Roman" w:eastAsia="宋体" w:hAnsi="Times New Roman"/>
          <w:sz w:val="20"/>
          <w:szCs w:val="21"/>
        </w:rPr>
        <w:t>/2LCRB-</w:t>
      </w:r>
      <w:r w:rsidRPr="00306AB6">
        <w:rPr>
          <w:rFonts w:ascii="Times New Roman" w:eastAsia="宋体" w:hAnsi="Times New Roman" w:cs="Times New Roman"/>
          <w:sz w:val="20"/>
          <w:szCs w:val="21"/>
        </w:rPr>
        <w:t>α</w:t>
      </w:r>
      <w:r w:rsidRPr="00306AB6">
        <w:rPr>
          <w:rFonts w:ascii="Times New Roman" w:eastAsia="宋体" w:hAnsi="Times New Roman"/>
          <w:sz w:val="20"/>
          <w:szCs w:val="21"/>
        </w:rPr>
        <w:t>*NRB=0</w:t>
      </w:r>
    </w:p>
    <w:p w14:paraId="4FFD9036" w14:textId="0A1A0B55" w:rsidR="003755FA" w:rsidRPr="003755FA" w:rsidRDefault="003755FA" w:rsidP="003755FA">
      <w:pPr>
        <w:overflowPunct w:val="0"/>
        <w:autoSpaceDE w:val="0"/>
        <w:autoSpaceDN w:val="0"/>
        <w:adjustRightInd w:val="0"/>
        <w:spacing w:before="120" w:after="120"/>
        <w:textAlignment w:val="baseline"/>
        <w:rPr>
          <w:rFonts w:ascii="Times New Roman" w:eastAsia="宋体" w:hAnsi="Times New Roman"/>
          <w:sz w:val="20"/>
          <w:szCs w:val="21"/>
        </w:rPr>
      </w:pPr>
      <w:r w:rsidRPr="00B704C1">
        <w:rPr>
          <w:rFonts w:ascii="Times New Roman" w:eastAsia="宋体" w:hAnsi="Times New Roman"/>
          <w:sz w:val="20"/>
          <w:szCs w:val="21"/>
        </w:rPr>
        <w:t xml:space="preserve">Thus, the demarcation </w:t>
      </w:r>
      <w:r>
        <w:rPr>
          <w:rFonts w:ascii="Times New Roman" w:eastAsia="宋体" w:hAnsi="Times New Roman"/>
          <w:sz w:val="20"/>
          <w:szCs w:val="21"/>
        </w:rPr>
        <w:t>point</w:t>
      </w:r>
      <w:r w:rsidRPr="00B704C1">
        <w:rPr>
          <w:rFonts w:ascii="Times New Roman" w:eastAsia="宋体" w:hAnsi="Times New Roman"/>
          <w:sz w:val="20"/>
          <w:szCs w:val="21"/>
        </w:rPr>
        <w:t xml:space="preserve"> of LCRB is:</w:t>
      </w:r>
      <w:r>
        <w:rPr>
          <w:rFonts w:ascii="Times New Roman" w:eastAsia="宋体" w:hAnsi="Times New Roman"/>
          <w:sz w:val="20"/>
          <w:szCs w:val="21"/>
        </w:rPr>
        <w:t xml:space="preserve"> </w:t>
      </w:r>
      <w:r w:rsidRPr="004C6070">
        <w:rPr>
          <w:rFonts w:ascii="Times New Roman" w:eastAsia="宋体" w:hAnsi="Times New Roman" w:cs="Times New Roman"/>
          <w:sz w:val="20"/>
          <w:szCs w:val="21"/>
        </w:rPr>
        <w:t>2α*N</w:t>
      </w:r>
      <w:r w:rsidRPr="004C6070">
        <w:rPr>
          <w:rFonts w:ascii="Times New Roman" w:eastAsia="宋体" w:hAnsi="Times New Roman" w:cs="Times New Roman"/>
          <w:sz w:val="20"/>
          <w:szCs w:val="21"/>
          <w:vertAlign w:val="subscript"/>
        </w:rPr>
        <w:t>RB</w:t>
      </w:r>
      <w:r w:rsidRPr="00514360">
        <w:rPr>
          <w:rFonts w:ascii="Times New Roman" w:eastAsia="宋体" w:hAnsi="Times New Roman" w:cs="Times New Roman"/>
          <w:sz w:val="20"/>
          <w:szCs w:val="21"/>
        </w:rPr>
        <w:t>,</w:t>
      </w:r>
      <w:r>
        <w:rPr>
          <w:rFonts w:ascii="Times New Roman" w:eastAsia="宋体" w:hAnsi="Times New Roman" w:cs="Times New Roman"/>
          <w:sz w:val="20"/>
          <w:szCs w:val="21"/>
        </w:rPr>
        <w:t xml:space="preserve"> and the new inner region of original UE after extension is:</w:t>
      </w:r>
    </w:p>
    <w:p w14:paraId="4A3F2B69" w14:textId="22CC04E8" w:rsidR="005C365E" w:rsidRDefault="00EB22EE" w:rsidP="004D78AA">
      <w:pPr>
        <w:overflowPunct w:val="0"/>
        <w:autoSpaceDE w:val="0"/>
        <w:autoSpaceDN w:val="0"/>
        <w:adjustRightInd w:val="0"/>
        <w:snapToGrid w:val="0"/>
        <w:jc w:val="center"/>
        <w:textAlignment w:val="baseline"/>
      </w:pPr>
      <w:r>
        <w:object w:dxaOrig="2835" w:dyaOrig="2625" w14:anchorId="18502825">
          <v:shape id="_x0000_i1038" type="#_x0000_t75" style="width:172pt;height:158pt" o:ole="">
            <v:imagedata r:id="rId30" o:title=""/>
          </v:shape>
          <o:OLEObject Type="Embed" ProgID="Visio.Drawing.15" ShapeID="_x0000_i1038" DrawAspect="Content" ObjectID="_1808334261" r:id="rId31"/>
        </w:object>
      </w:r>
    </w:p>
    <w:p w14:paraId="60599301" w14:textId="3E5166BD" w:rsidR="003755FA" w:rsidRPr="004C6070" w:rsidRDefault="003755FA" w:rsidP="003755FA">
      <w:pPr>
        <w:overflowPunct w:val="0"/>
        <w:autoSpaceDE w:val="0"/>
        <w:autoSpaceDN w:val="0"/>
        <w:adjustRightInd w:val="0"/>
        <w:jc w:val="center"/>
        <w:textAlignment w:val="baseline"/>
        <w:rPr>
          <w:rFonts w:ascii="Times New Roman" w:eastAsia="宋体" w:hAnsi="Times New Roman"/>
          <w:sz w:val="18"/>
          <w:szCs w:val="21"/>
        </w:rPr>
      </w:pPr>
      <w:r w:rsidRPr="004C6070">
        <w:rPr>
          <w:rFonts w:ascii="Times New Roman" w:eastAsia="宋体" w:hAnsi="Times New Roman"/>
          <w:sz w:val="18"/>
          <w:szCs w:val="21"/>
        </w:rPr>
        <w:t xml:space="preserve">Fig </w:t>
      </w:r>
      <w:r>
        <w:rPr>
          <w:rFonts w:ascii="Times New Roman" w:eastAsia="宋体" w:hAnsi="Times New Roman"/>
          <w:sz w:val="18"/>
          <w:szCs w:val="21"/>
        </w:rPr>
        <w:t>2-1</w:t>
      </w:r>
      <w:r w:rsidRPr="004C6070">
        <w:rPr>
          <w:rFonts w:ascii="Times New Roman" w:eastAsia="宋体" w:hAnsi="Times New Roman"/>
          <w:sz w:val="18"/>
          <w:szCs w:val="21"/>
        </w:rPr>
        <w:t>.</w:t>
      </w:r>
      <w:r>
        <w:rPr>
          <w:rFonts w:ascii="Times New Roman" w:eastAsia="宋体" w:hAnsi="Times New Roman"/>
          <w:sz w:val="18"/>
          <w:szCs w:val="21"/>
        </w:rPr>
        <w:t xml:space="preserve"> </w:t>
      </w:r>
      <w:r w:rsidR="00D33F94" w:rsidRPr="00D33F94">
        <w:rPr>
          <w:rFonts w:ascii="Times New Roman" w:eastAsia="宋体" w:hAnsi="Times New Roman"/>
          <w:sz w:val="18"/>
          <w:szCs w:val="21"/>
        </w:rPr>
        <w:t>Only the lower side of original UE is extended by a*NRB</w:t>
      </w:r>
    </w:p>
    <w:p w14:paraId="220CCE78" w14:textId="7D62AF63" w:rsidR="003755FA" w:rsidRPr="00BC0B6A" w:rsidRDefault="00E1197B" w:rsidP="002E541C">
      <w:pPr>
        <w:overflowPunct w:val="0"/>
        <w:autoSpaceDE w:val="0"/>
        <w:autoSpaceDN w:val="0"/>
        <w:adjustRightInd w:val="0"/>
        <w:snapToGrid w:val="0"/>
        <w:spacing w:before="120" w:after="120"/>
        <w:jc w:val="center"/>
        <w:textAlignment w:val="baseline"/>
        <w:rPr>
          <w:rFonts w:ascii="Times New Roman" w:eastAsia="宋体" w:hAnsi="Times New Roman"/>
          <w:sz w:val="20"/>
          <w:szCs w:val="21"/>
        </w:rPr>
      </w:pPr>
      <w:r w:rsidRPr="00BC0B6A">
        <w:rPr>
          <w:rFonts w:ascii="Times New Roman" w:eastAsia="宋体" w:hAnsi="Times New Roman"/>
          <w:sz w:val="20"/>
          <w:szCs w:val="21"/>
        </w:rPr>
        <w:t>RB</w:t>
      </w:r>
      <w:r w:rsidRPr="00BC0B6A">
        <w:rPr>
          <w:rFonts w:ascii="Times New Roman" w:eastAsia="宋体" w:hAnsi="Times New Roman"/>
          <w:sz w:val="20"/>
          <w:szCs w:val="21"/>
          <w:vertAlign w:val="subscript"/>
        </w:rPr>
        <w:t xml:space="preserve">Start,High </w:t>
      </w:r>
      <w:r w:rsidR="003755FA" w:rsidRPr="00BC0B6A">
        <w:rPr>
          <w:rFonts w:ascii="Times New Roman" w:eastAsia="宋体" w:hAnsi="Times New Roman"/>
          <w:sz w:val="20"/>
          <w:szCs w:val="21"/>
        </w:rPr>
        <w:t>= NRB– floor(LCRB /2)– LCRB,</w:t>
      </w:r>
    </w:p>
    <w:p w14:paraId="39D993F9" w14:textId="77777777" w:rsidR="003755FA" w:rsidRPr="00BC0B6A" w:rsidRDefault="003755FA" w:rsidP="003755FA">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If 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&lt;=2α*N</w:t>
      </w:r>
      <w:r w:rsidRPr="00BC0B6A">
        <w:rPr>
          <w:rFonts w:ascii="Times New Roman" w:eastAsia="宋体" w:hAnsi="Times New Roman" w:cs="Times New Roman"/>
          <w:sz w:val="20"/>
          <w:szCs w:val="21"/>
          <w:vertAlign w:val="subscript"/>
        </w:rPr>
        <w:t>RB</w:t>
      </w:r>
      <w:r w:rsidRPr="00BC0B6A">
        <w:rPr>
          <w:rFonts w:ascii="Times New Roman" w:eastAsia="宋体" w:hAnsi="Times New Roman" w:cs="Times New Roman"/>
          <w:sz w:val="20"/>
          <w:szCs w:val="21"/>
        </w:rPr>
        <w:t xml:space="preserve">, </w:t>
      </w:r>
    </w:p>
    <w:p w14:paraId="025F06CC" w14:textId="568B3178" w:rsidR="003755FA" w:rsidRPr="00BC0B6A" w:rsidRDefault="003755FA" w:rsidP="003755FA">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 xml:space="preserve">Start,Low  </w:t>
      </w:r>
      <w:r w:rsidRPr="00BC0B6A">
        <w:rPr>
          <w:rFonts w:ascii="Times New Roman" w:eastAsia="宋体" w:hAnsi="Times New Roman" w:cs="Times New Roman"/>
          <w:sz w:val="20"/>
          <w:szCs w:val="21"/>
        </w:rPr>
        <w:t>= 0</w:t>
      </w:r>
    </w:p>
    <w:p w14:paraId="494550AA" w14:textId="0B53BC77" w:rsidR="003755FA" w:rsidRPr="00BC0B6A" w:rsidRDefault="003755FA" w:rsidP="003755FA">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 xml:space="preserve">Else, </w:t>
      </w:r>
    </w:p>
    <w:p w14:paraId="2671DA41" w14:textId="6E0AC7ED" w:rsidR="003755FA" w:rsidRPr="00BC0B6A" w:rsidRDefault="003755FA" w:rsidP="003755FA">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 xml:space="preserve">Start,Low  </w:t>
      </w:r>
      <w:r w:rsidRPr="00BC0B6A">
        <w:rPr>
          <w:rFonts w:ascii="Times New Roman" w:eastAsia="宋体" w:hAnsi="Times New Roman"/>
          <w:sz w:val="20"/>
          <w:szCs w:val="21"/>
        </w:rPr>
        <w:t>= max(1, floor((</w:t>
      </w: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r w:rsidRPr="00BC0B6A">
        <w:rPr>
          <w:rFonts w:ascii="Times New Roman" w:eastAsia="宋体" w:hAnsi="Times New Roman"/>
          <w:sz w:val="20"/>
          <w:szCs w:val="21"/>
        </w:rPr>
        <w:t xml:space="preserve"> /2)-</w:t>
      </w:r>
      <w:r w:rsidRPr="00BC0B6A">
        <w:rPr>
          <w:rFonts w:ascii="Times New Roman" w:eastAsia="宋体" w:hAnsi="Times New Roman" w:cs="Times New Roman"/>
          <w:sz w:val="20"/>
          <w:szCs w:val="21"/>
        </w:rPr>
        <w:t>α</w:t>
      </w:r>
      <w:r w:rsidRPr="00BC0B6A">
        <w:rPr>
          <w:rFonts w:ascii="Times New Roman" w:eastAsia="宋体" w:hAnsi="Times New Roman"/>
          <w:sz w:val="20"/>
          <w:szCs w:val="21"/>
        </w:rPr>
        <w:t>*NRB))</w:t>
      </w:r>
      <w:r w:rsidR="001F3477" w:rsidRPr="00BC0B6A">
        <w:rPr>
          <w:rFonts w:ascii="Times New Roman" w:eastAsia="宋体" w:hAnsi="Times New Roman"/>
          <w:sz w:val="20"/>
          <w:szCs w:val="21"/>
        </w:rPr>
        <w:t xml:space="preserve"> = floor((</w:t>
      </w:r>
      <w:r w:rsidR="001F3477" w:rsidRPr="00BC0B6A">
        <w:rPr>
          <w:rFonts w:ascii="Times New Roman" w:eastAsia="宋体" w:hAnsi="Times New Roman" w:cs="Times New Roman"/>
          <w:sz w:val="20"/>
          <w:szCs w:val="21"/>
        </w:rPr>
        <w:t>L</w:t>
      </w:r>
      <w:r w:rsidR="001F3477" w:rsidRPr="00BC0B6A">
        <w:rPr>
          <w:rFonts w:ascii="Times New Roman" w:eastAsia="宋体" w:hAnsi="Times New Roman" w:cs="Times New Roman"/>
          <w:sz w:val="20"/>
          <w:szCs w:val="21"/>
          <w:vertAlign w:val="subscript"/>
        </w:rPr>
        <w:t>CRB</w:t>
      </w:r>
      <w:r w:rsidR="001F3477" w:rsidRPr="00BC0B6A">
        <w:rPr>
          <w:rFonts w:ascii="Times New Roman" w:eastAsia="宋体" w:hAnsi="Times New Roman"/>
          <w:sz w:val="20"/>
          <w:szCs w:val="21"/>
        </w:rPr>
        <w:t xml:space="preserve"> /2)-</w:t>
      </w:r>
      <w:r w:rsidR="001F3477" w:rsidRPr="00BC0B6A">
        <w:rPr>
          <w:rFonts w:ascii="Times New Roman" w:eastAsia="宋体" w:hAnsi="Times New Roman" w:cs="Times New Roman"/>
          <w:sz w:val="20"/>
          <w:szCs w:val="21"/>
        </w:rPr>
        <w:t>α</w:t>
      </w:r>
      <w:r w:rsidR="001F3477" w:rsidRPr="00BC0B6A">
        <w:rPr>
          <w:rFonts w:ascii="Times New Roman" w:eastAsia="宋体" w:hAnsi="Times New Roman"/>
          <w:sz w:val="20"/>
          <w:szCs w:val="21"/>
        </w:rPr>
        <w:t>*NRB)</w:t>
      </w:r>
    </w:p>
    <w:p w14:paraId="2C3C7F0A" w14:textId="77777777" w:rsidR="00E1197B" w:rsidRPr="00BC0B6A" w:rsidRDefault="00E1197B" w:rsidP="00E1197B">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The RB allocation is an Inner RB allocation if the following conditions are met:</w:t>
      </w:r>
    </w:p>
    <w:p w14:paraId="27E264A5" w14:textId="77777777" w:rsidR="00E1197B" w:rsidRPr="00BC0B6A" w:rsidRDefault="00E1197B" w:rsidP="00E1197B">
      <w:pPr>
        <w:overflowPunct w:val="0"/>
        <w:autoSpaceDE w:val="0"/>
        <w:autoSpaceDN w:val="0"/>
        <w:adjustRightInd w:val="0"/>
        <w:spacing w:before="120" w:after="120"/>
        <w:jc w:val="center"/>
        <w:textAlignment w:val="baseline"/>
        <w:rPr>
          <w:rFonts w:ascii="Times New Roman" w:eastAsia="宋体" w:hAnsi="Times New Roman"/>
          <w:sz w:val="20"/>
          <w:szCs w:val="21"/>
        </w:rPr>
      </w:pPr>
      <w:r w:rsidRPr="00BC0B6A">
        <w:rPr>
          <w:rFonts w:ascii="Times New Roman" w:eastAsia="宋体" w:hAnsi="Times New Roman"/>
          <w:sz w:val="20"/>
          <w:szCs w:val="21"/>
        </w:rPr>
        <w:t>RB</w:t>
      </w:r>
      <w:r w:rsidRPr="00BC0B6A">
        <w:rPr>
          <w:rFonts w:ascii="Times New Roman" w:eastAsia="宋体" w:hAnsi="Times New Roman"/>
          <w:sz w:val="20"/>
          <w:szCs w:val="21"/>
          <w:vertAlign w:val="subscript"/>
        </w:rPr>
        <w:t xml:space="preserve">Start,Low  </w:t>
      </w:r>
      <w:r w:rsidRPr="00BC0B6A">
        <w:rPr>
          <w:rFonts w:ascii="Times New Roman" w:eastAsia="宋体" w:hAnsi="Times New Roman"/>
          <w:sz w:val="20"/>
          <w:szCs w:val="21"/>
        </w:rPr>
        <w:t>≤  RB</w:t>
      </w:r>
      <w:r w:rsidRPr="00BC0B6A">
        <w:rPr>
          <w:rFonts w:ascii="Times New Roman" w:eastAsia="宋体" w:hAnsi="Times New Roman"/>
          <w:sz w:val="20"/>
          <w:szCs w:val="21"/>
          <w:vertAlign w:val="subscript"/>
        </w:rPr>
        <w:t xml:space="preserve">Start </w:t>
      </w:r>
      <w:r w:rsidRPr="00BC0B6A">
        <w:rPr>
          <w:rFonts w:ascii="Times New Roman" w:eastAsia="宋体" w:hAnsi="Times New Roman"/>
          <w:sz w:val="20"/>
          <w:szCs w:val="21"/>
        </w:rPr>
        <w:t xml:space="preserve"> ≤  RB</w:t>
      </w:r>
      <w:r w:rsidRPr="00BC0B6A">
        <w:rPr>
          <w:rFonts w:ascii="Times New Roman" w:eastAsia="宋体" w:hAnsi="Times New Roman"/>
          <w:sz w:val="20"/>
          <w:szCs w:val="21"/>
          <w:vertAlign w:val="subscript"/>
        </w:rPr>
        <w:t>Start,High</w:t>
      </w:r>
    </w:p>
    <w:p w14:paraId="333BE8C1" w14:textId="77777777" w:rsidR="00E1197B" w:rsidRPr="00BC0B6A" w:rsidRDefault="00E1197B" w:rsidP="00E1197B">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 xml:space="preserve">  ≤  ceil(1/2 *N</w:t>
      </w:r>
      <w:r w:rsidRPr="00BC0B6A">
        <w:rPr>
          <w:rFonts w:ascii="Times New Roman" w:eastAsia="宋体" w:hAnsi="Times New Roman" w:cs="Times New Roman"/>
          <w:sz w:val="20"/>
          <w:szCs w:val="21"/>
          <w:vertAlign w:val="subscript"/>
        </w:rPr>
        <w:t>RB</w:t>
      </w:r>
      <w:r w:rsidRPr="00BC0B6A">
        <w:rPr>
          <w:rFonts w:ascii="Times New Roman" w:eastAsia="宋体" w:hAnsi="Times New Roman" w:cs="Times New Roman"/>
          <w:sz w:val="20"/>
          <w:szCs w:val="21"/>
        </w:rPr>
        <w:t>’)</w:t>
      </w:r>
    </w:p>
    <w:p w14:paraId="52EEBE54" w14:textId="4317C2B3" w:rsidR="00B50992" w:rsidRPr="0098145C" w:rsidRDefault="00B50992" w:rsidP="00B50992">
      <w:pPr>
        <w:overflowPunct w:val="0"/>
        <w:autoSpaceDE w:val="0"/>
        <w:autoSpaceDN w:val="0"/>
        <w:adjustRightInd w:val="0"/>
        <w:spacing w:before="120" w:after="120"/>
        <w:textAlignment w:val="baseline"/>
        <w:rPr>
          <w:rFonts w:ascii="Times New Roman" w:eastAsia="宋体" w:hAnsi="Times New Roman"/>
          <w:sz w:val="20"/>
          <w:szCs w:val="21"/>
        </w:rPr>
      </w:pPr>
      <w:r w:rsidRPr="00110F4D">
        <w:rPr>
          <w:rFonts w:ascii="Times New Roman" w:eastAsia="宋体" w:hAnsi="Times New Roman"/>
          <w:sz w:val="20"/>
          <w:szCs w:val="21"/>
        </w:rPr>
        <w:t xml:space="preserve">For example, </w:t>
      </w:r>
      <w:r w:rsidRPr="00B81712">
        <w:rPr>
          <w:rFonts w:ascii="Times New Roman" w:eastAsia="宋体" w:hAnsi="Times New Roman"/>
          <w:b/>
          <w:sz w:val="20"/>
          <w:szCs w:val="21"/>
          <w:u w:val="single"/>
        </w:rPr>
        <w:t>if only the lower side is extended by 1/2 *NRB</w:t>
      </w:r>
      <w:r w:rsidRPr="00B81712">
        <w:rPr>
          <w:rFonts w:ascii="Times New Roman" w:eastAsia="宋体" w:hAnsi="Times New Roman"/>
          <w:sz w:val="20"/>
          <w:szCs w:val="21"/>
          <w:u w:val="single"/>
        </w:rPr>
        <w:t>,</w:t>
      </w:r>
      <w:r>
        <w:rPr>
          <w:rFonts w:ascii="Times New Roman" w:eastAsia="宋体" w:hAnsi="Times New Roman"/>
          <w:sz w:val="20"/>
          <w:szCs w:val="21"/>
        </w:rPr>
        <w:t xml:space="preserve"> then the condition of LCRB&lt;=</w:t>
      </w:r>
      <w:r w:rsidRPr="004C6070">
        <w:rPr>
          <w:rFonts w:ascii="Times New Roman" w:eastAsia="宋体" w:hAnsi="Times New Roman" w:cs="Times New Roman"/>
          <w:sz w:val="20"/>
          <w:szCs w:val="21"/>
        </w:rPr>
        <w:t>2α*N</w:t>
      </w:r>
      <w:r w:rsidRPr="004C6070">
        <w:rPr>
          <w:rFonts w:ascii="Times New Roman" w:eastAsia="宋体" w:hAnsi="Times New Roman" w:cs="Times New Roman"/>
          <w:sz w:val="20"/>
          <w:szCs w:val="21"/>
          <w:vertAlign w:val="subscript"/>
        </w:rPr>
        <w:t>RB</w:t>
      </w:r>
      <w:r>
        <w:rPr>
          <w:rFonts w:ascii="Times New Roman" w:eastAsia="宋体" w:hAnsi="Times New Roman" w:cs="Times New Roman"/>
          <w:sz w:val="20"/>
          <w:szCs w:val="21"/>
        </w:rPr>
        <w:t>=NRB would always holds, so,</w:t>
      </w:r>
    </w:p>
    <w:p w14:paraId="2C087B27" w14:textId="144DD862" w:rsidR="00B50992" w:rsidRPr="00BC0B6A" w:rsidRDefault="00B50992" w:rsidP="00B50992">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 xml:space="preserve">Start,Low  </w:t>
      </w:r>
      <w:r w:rsidRPr="00BC0B6A">
        <w:rPr>
          <w:rFonts w:ascii="Times New Roman" w:eastAsia="宋体" w:hAnsi="Times New Roman" w:cs="Times New Roman"/>
          <w:sz w:val="20"/>
          <w:szCs w:val="21"/>
        </w:rPr>
        <w:t xml:space="preserve">= </w:t>
      </w:r>
      <w:r w:rsidR="002E541C" w:rsidRPr="00BC0B6A">
        <w:rPr>
          <w:rFonts w:ascii="Times New Roman" w:eastAsia="宋体" w:hAnsi="Times New Roman" w:cs="Times New Roman"/>
          <w:sz w:val="20"/>
          <w:szCs w:val="21"/>
        </w:rPr>
        <w:t>0,</w:t>
      </w:r>
      <w:r w:rsidRPr="00BC0B6A">
        <w:rPr>
          <w:rFonts w:ascii="Times New Roman" w:eastAsia="宋体" w:hAnsi="Times New Roman" w:cs="Times New Roman"/>
          <w:sz w:val="20"/>
          <w:szCs w:val="21"/>
        </w:rPr>
        <w:t xml:space="preserve"> </w:t>
      </w:r>
    </w:p>
    <w:p w14:paraId="5C694A74" w14:textId="5222B035" w:rsidR="00B50992" w:rsidRPr="00BC0B6A" w:rsidRDefault="00B50992" w:rsidP="00B50992">
      <w:pPr>
        <w:overflowPunct w:val="0"/>
        <w:autoSpaceDE w:val="0"/>
        <w:autoSpaceDN w:val="0"/>
        <w:adjustRightInd w:val="0"/>
        <w:spacing w:before="120" w:after="120"/>
        <w:jc w:val="center"/>
        <w:textAlignment w:val="baseline"/>
        <w:rPr>
          <w:rFonts w:ascii="Times New Roman" w:eastAsia="宋体" w:hAnsi="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Start,High</w:t>
      </w:r>
      <w:r w:rsidRPr="00BC0B6A">
        <w:rPr>
          <w:rFonts w:ascii="Times New Roman" w:eastAsia="宋体" w:hAnsi="Times New Roman" w:cs="Times New Roman"/>
          <w:sz w:val="20"/>
          <w:szCs w:val="21"/>
        </w:rPr>
        <w:t xml:space="preserve"> = </w:t>
      </w:r>
      <w:r w:rsidR="002E541C" w:rsidRPr="00BC0B6A">
        <w:rPr>
          <w:rFonts w:ascii="Times New Roman" w:eastAsia="宋体" w:hAnsi="Times New Roman"/>
          <w:sz w:val="20"/>
          <w:szCs w:val="21"/>
        </w:rPr>
        <w:t>NRB– floor(LCRB /2)– LCRB,</w:t>
      </w:r>
    </w:p>
    <w:p w14:paraId="5C8119D9" w14:textId="4FE5ADF5" w:rsidR="00EB40E6" w:rsidRPr="00BC0B6A" w:rsidRDefault="00EB40E6" w:rsidP="00EB40E6">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The RB allocation is an Inner RB allocation if the following conditions are met:</w:t>
      </w:r>
    </w:p>
    <w:p w14:paraId="4E5A2253" w14:textId="77777777" w:rsidR="00B50992" w:rsidRPr="00BC0B6A" w:rsidRDefault="00B50992" w:rsidP="00B50992">
      <w:pPr>
        <w:overflowPunct w:val="0"/>
        <w:autoSpaceDE w:val="0"/>
        <w:autoSpaceDN w:val="0"/>
        <w:adjustRightInd w:val="0"/>
        <w:spacing w:before="120" w:after="120"/>
        <w:jc w:val="center"/>
        <w:textAlignment w:val="baseline"/>
        <w:rPr>
          <w:rFonts w:ascii="Times New Roman" w:eastAsia="宋体" w:hAnsi="Times New Roman"/>
          <w:sz w:val="20"/>
          <w:szCs w:val="21"/>
        </w:rPr>
      </w:pPr>
      <w:r w:rsidRPr="00BC0B6A">
        <w:rPr>
          <w:rFonts w:ascii="Times New Roman" w:eastAsia="宋体" w:hAnsi="Times New Roman"/>
          <w:sz w:val="20"/>
          <w:szCs w:val="21"/>
        </w:rPr>
        <w:t>RB</w:t>
      </w:r>
      <w:r w:rsidRPr="00BC0B6A">
        <w:rPr>
          <w:rFonts w:ascii="Times New Roman" w:eastAsia="宋体" w:hAnsi="Times New Roman"/>
          <w:sz w:val="20"/>
          <w:szCs w:val="21"/>
          <w:vertAlign w:val="subscript"/>
        </w:rPr>
        <w:t xml:space="preserve">Start,Low  </w:t>
      </w:r>
      <w:r w:rsidRPr="00BC0B6A">
        <w:rPr>
          <w:rFonts w:ascii="Times New Roman" w:eastAsia="宋体" w:hAnsi="Times New Roman"/>
          <w:sz w:val="20"/>
          <w:szCs w:val="21"/>
        </w:rPr>
        <w:t>≤  RB</w:t>
      </w:r>
      <w:r w:rsidRPr="00BC0B6A">
        <w:rPr>
          <w:rFonts w:ascii="Times New Roman" w:eastAsia="宋体" w:hAnsi="Times New Roman"/>
          <w:sz w:val="20"/>
          <w:szCs w:val="21"/>
          <w:vertAlign w:val="subscript"/>
        </w:rPr>
        <w:t xml:space="preserve">Start </w:t>
      </w:r>
      <w:r w:rsidRPr="00BC0B6A">
        <w:rPr>
          <w:rFonts w:ascii="Times New Roman" w:eastAsia="宋体" w:hAnsi="Times New Roman"/>
          <w:sz w:val="20"/>
          <w:szCs w:val="21"/>
        </w:rPr>
        <w:t xml:space="preserve"> ≤  RB</w:t>
      </w:r>
      <w:r w:rsidRPr="00BC0B6A">
        <w:rPr>
          <w:rFonts w:ascii="Times New Roman" w:eastAsia="宋体" w:hAnsi="Times New Roman"/>
          <w:sz w:val="20"/>
          <w:szCs w:val="21"/>
          <w:vertAlign w:val="subscript"/>
        </w:rPr>
        <w:t>Start,High</w:t>
      </w:r>
    </w:p>
    <w:p w14:paraId="72E3B05A" w14:textId="77777777" w:rsidR="00B50992" w:rsidRPr="00BC0B6A" w:rsidRDefault="00B50992" w:rsidP="00B50992">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 xml:space="preserve">  ≤  ceil(1/2 *N</w:t>
      </w:r>
      <w:r w:rsidRPr="00BC0B6A">
        <w:rPr>
          <w:rFonts w:ascii="Times New Roman" w:eastAsia="宋体" w:hAnsi="Times New Roman" w:cs="Times New Roman"/>
          <w:sz w:val="20"/>
          <w:szCs w:val="21"/>
          <w:vertAlign w:val="subscript"/>
        </w:rPr>
        <w:t>RB</w:t>
      </w:r>
      <w:r w:rsidRPr="00BC0B6A">
        <w:rPr>
          <w:rFonts w:ascii="Times New Roman" w:eastAsia="宋体" w:hAnsi="Times New Roman" w:cs="Times New Roman"/>
          <w:sz w:val="20"/>
          <w:szCs w:val="21"/>
        </w:rPr>
        <w:t>’)</w:t>
      </w:r>
    </w:p>
    <w:p w14:paraId="23F1639C" w14:textId="069C2FEF" w:rsidR="00B50992" w:rsidRPr="000F223A" w:rsidRDefault="00B50992" w:rsidP="00B50992">
      <w:pPr>
        <w:overflowPunct w:val="0"/>
        <w:autoSpaceDE w:val="0"/>
        <w:autoSpaceDN w:val="0"/>
        <w:adjustRightInd w:val="0"/>
        <w:spacing w:before="120" w:after="120"/>
        <w:textAlignment w:val="baseline"/>
        <w:rPr>
          <w:rFonts w:ascii="Times New Roman" w:eastAsia="宋体" w:hAnsi="Times New Roman" w:cs="Times New Roman"/>
          <w:sz w:val="20"/>
          <w:szCs w:val="21"/>
        </w:rPr>
      </w:pPr>
      <w:r>
        <w:rPr>
          <w:rFonts w:ascii="Times New Roman" w:eastAsia="宋体" w:hAnsi="Times New Roman" w:cs="Times New Roman"/>
          <w:sz w:val="20"/>
          <w:szCs w:val="21"/>
        </w:rPr>
        <w:t>Actually, if more precise, it could be derived from ‘</w:t>
      </w:r>
      <w:r w:rsidRPr="004C6070">
        <w:rPr>
          <w:rFonts w:ascii="Times New Roman" w:eastAsia="宋体" w:hAnsi="Times New Roman"/>
          <w:sz w:val="20"/>
          <w:szCs w:val="21"/>
        </w:rPr>
        <w:t>RB</w:t>
      </w:r>
      <w:r w:rsidRPr="004C6070">
        <w:rPr>
          <w:rFonts w:ascii="Times New Roman" w:eastAsia="宋体" w:hAnsi="Times New Roman"/>
          <w:sz w:val="20"/>
          <w:szCs w:val="21"/>
          <w:vertAlign w:val="subscript"/>
        </w:rPr>
        <w:t xml:space="preserve">Start,Low </w:t>
      </w:r>
      <w:r w:rsidRPr="004C6070">
        <w:rPr>
          <w:rFonts w:ascii="Times New Roman" w:eastAsia="宋体" w:hAnsi="Times New Roman"/>
          <w:sz w:val="20"/>
          <w:szCs w:val="21"/>
        </w:rPr>
        <w:t>≤ RB</w:t>
      </w:r>
      <w:r w:rsidRPr="004C6070">
        <w:rPr>
          <w:rFonts w:ascii="Times New Roman" w:eastAsia="宋体" w:hAnsi="Times New Roman"/>
          <w:sz w:val="20"/>
          <w:szCs w:val="21"/>
          <w:vertAlign w:val="subscript"/>
        </w:rPr>
        <w:t xml:space="preserve">Start </w:t>
      </w:r>
      <w:r w:rsidRPr="004C6070">
        <w:rPr>
          <w:rFonts w:ascii="Times New Roman" w:eastAsia="宋体" w:hAnsi="Times New Roman"/>
          <w:sz w:val="20"/>
          <w:szCs w:val="21"/>
        </w:rPr>
        <w:t>≤ RB</w:t>
      </w:r>
      <w:r w:rsidRPr="004C6070">
        <w:rPr>
          <w:rFonts w:ascii="Times New Roman" w:eastAsia="宋体" w:hAnsi="Times New Roman"/>
          <w:sz w:val="20"/>
          <w:szCs w:val="21"/>
          <w:vertAlign w:val="subscript"/>
        </w:rPr>
        <w:t>Start,High</w:t>
      </w:r>
      <w:r w:rsidRPr="00515ABF">
        <w:rPr>
          <w:rFonts w:ascii="Times New Roman" w:eastAsia="宋体" w:hAnsi="Times New Roman"/>
          <w:sz w:val="20"/>
          <w:szCs w:val="21"/>
        </w:rPr>
        <w:t>’</w:t>
      </w:r>
      <w:r>
        <w:rPr>
          <w:rFonts w:ascii="Times New Roman" w:eastAsia="宋体" w:hAnsi="Times New Roman"/>
          <w:sz w:val="20"/>
          <w:szCs w:val="21"/>
        </w:rPr>
        <w:t xml:space="preserve"> that, </w:t>
      </w:r>
      <w:r w:rsidRPr="00D054D7">
        <w:rPr>
          <w:rFonts w:ascii="Times New Roman" w:eastAsia="宋体" w:hAnsi="Times New Roman" w:cs="Times New Roman"/>
          <w:b/>
          <w:sz w:val="20"/>
          <w:szCs w:val="21"/>
        </w:rPr>
        <w:t>L</w:t>
      </w:r>
      <w:r w:rsidRPr="00D054D7">
        <w:rPr>
          <w:rFonts w:ascii="Times New Roman" w:eastAsia="宋体" w:hAnsi="Times New Roman" w:cs="Times New Roman"/>
          <w:b/>
          <w:sz w:val="20"/>
          <w:szCs w:val="21"/>
          <w:vertAlign w:val="subscript"/>
        </w:rPr>
        <w:t>CRB</w:t>
      </w:r>
      <w:r w:rsidRPr="00D054D7">
        <w:rPr>
          <w:rFonts w:ascii="Times New Roman" w:eastAsia="宋体" w:hAnsi="Times New Roman" w:cs="Times New Roman"/>
          <w:b/>
          <w:sz w:val="20"/>
          <w:szCs w:val="21"/>
        </w:rPr>
        <w:t xml:space="preserve"> ≤ ceil(2/3 *N</w:t>
      </w:r>
      <w:r w:rsidRPr="00D054D7">
        <w:rPr>
          <w:rFonts w:ascii="Times New Roman" w:eastAsia="宋体" w:hAnsi="Times New Roman" w:cs="Times New Roman"/>
          <w:b/>
          <w:sz w:val="20"/>
          <w:szCs w:val="21"/>
          <w:vertAlign w:val="subscript"/>
        </w:rPr>
        <w:t>RB</w:t>
      </w:r>
      <w:r w:rsidRPr="00D054D7">
        <w:rPr>
          <w:rFonts w:ascii="Times New Roman" w:eastAsia="宋体" w:hAnsi="Times New Roman" w:cs="Times New Roman"/>
          <w:b/>
          <w:sz w:val="20"/>
          <w:szCs w:val="21"/>
        </w:rPr>
        <w:t>).</w:t>
      </w:r>
    </w:p>
    <w:p w14:paraId="11B319A1" w14:textId="503ED57D" w:rsidR="003755FA" w:rsidRDefault="00B526A8" w:rsidP="003755FA">
      <w:pPr>
        <w:overflowPunct w:val="0"/>
        <w:autoSpaceDE w:val="0"/>
        <w:autoSpaceDN w:val="0"/>
        <w:adjustRightInd w:val="0"/>
        <w:spacing w:before="120" w:after="120"/>
        <w:jc w:val="center"/>
        <w:textAlignment w:val="baseline"/>
      </w:pPr>
      <w:r>
        <w:object w:dxaOrig="2806" w:dyaOrig="2716" w14:anchorId="5501E113">
          <v:shape id="_x0000_i1039" type="#_x0000_t75" style="width:173pt;height:156pt" o:ole="">
            <v:imagedata r:id="rId32" o:title=""/>
          </v:shape>
          <o:OLEObject Type="Embed" ProgID="Visio.Drawing.15" ShapeID="_x0000_i1039" DrawAspect="Content" ObjectID="_1808334262" r:id="rId33"/>
        </w:object>
      </w:r>
    </w:p>
    <w:p w14:paraId="635FF51B" w14:textId="689291B7" w:rsidR="002E541C" w:rsidRDefault="002E541C" w:rsidP="002E541C">
      <w:pPr>
        <w:overflowPunct w:val="0"/>
        <w:autoSpaceDE w:val="0"/>
        <w:autoSpaceDN w:val="0"/>
        <w:adjustRightInd w:val="0"/>
        <w:jc w:val="center"/>
        <w:textAlignment w:val="baseline"/>
        <w:rPr>
          <w:rFonts w:ascii="Times New Roman" w:eastAsia="宋体" w:hAnsi="Times New Roman"/>
          <w:sz w:val="18"/>
          <w:szCs w:val="21"/>
        </w:rPr>
      </w:pPr>
      <w:r w:rsidRPr="004C6070">
        <w:rPr>
          <w:rFonts w:ascii="Times New Roman" w:eastAsia="宋体" w:hAnsi="Times New Roman"/>
          <w:sz w:val="18"/>
          <w:szCs w:val="21"/>
        </w:rPr>
        <w:t xml:space="preserve">Fig </w:t>
      </w:r>
      <w:r>
        <w:rPr>
          <w:rFonts w:ascii="Times New Roman" w:eastAsia="宋体" w:hAnsi="Times New Roman"/>
          <w:sz w:val="18"/>
          <w:szCs w:val="21"/>
        </w:rPr>
        <w:t>2-2</w:t>
      </w:r>
      <w:r w:rsidRPr="004C6070">
        <w:rPr>
          <w:rFonts w:ascii="Times New Roman" w:eastAsia="宋体" w:hAnsi="Times New Roman"/>
          <w:sz w:val="18"/>
          <w:szCs w:val="21"/>
        </w:rPr>
        <w:t>.</w:t>
      </w:r>
      <w:r>
        <w:rPr>
          <w:rFonts w:ascii="Times New Roman" w:eastAsia="宋体" w:hAnsi="Times New Roman"/>
          <w:sz w:val="18"/>
          <w:szCs w:val="21"/>
        </w:rPr>
        <w:t xml:space="preserve"> </w:t>
      </w:r>
      <w:r w:rsidR="00D054D7" w:rsidRPr="00D054D7">
        <w:rPr>
          <w:rFonts w:ascii="Times New Roman" w:eastAsia="宋体" w:hAnsi="Times New Roman"/>
          <w:sz w:val="18"/>
          <w:szCs w:val="21"/>
        </w:rPr>
        <w:t xml:space="preserve">Only the lower side of original UE is extended by </w:t>
      </w:r>
      <w:r w:rsidR="00D054D7">
        <w:rPr>
          <w:rFonts w:ascii="Times New Roman" w:eastAsia="宋体" w:hAnsi="Times New Roman"/>
          <w:sz w:val="18"/>
          <w:szCs w:val="21"/>
        </w:rPr>
        <w:t>0.5</w:t>
      </w:r>
      <w:r w:rsidR="00D054D7" w:rsidRPr="00D054D7">
        <w:rPr>
          <w:rFonts w:ascii="Times New Roman" w:eastAsia="宋体" w:hAnsi="Times New Roman"/>
          <w:sz w:val="18"/>
          <w:szCs w:val="21"/>
        </w:rPr>
        <w:t>*NRB</w:t>
      </w:r>
    </w:p>
    <w:p w14:paraId="64454F89" w14:textId="5AFDEF73" w:rsidR="000F4EDA" w:rsidRPr="00076032" w:rsidRDefault="00533C86" w:rsidP="00076032">
      <w:pPr>
        <w:overflowPunct w:val="0"/>
        <w:autoSpaceDE w:val="0"/>
        <w:autoSpaceDN w:val="0"/>
        <w:adjustRightInd w:val="0"/>
        <w:spacing w:before="240" w:after="240"/>
        <w:textAlignment w:val="baseline"/>
        <w:rPr>
          <w:rFonts w:ascii="Times New Roman" w:eastAsia="宋体" w:hAnsi="Times New Roman"/>
          <w:b/>
          <w:sz w:val="20"/>
          <w:szCs w:val="21"/>
          <w:u w:val="single"/>
        </w:rPr>
      </w:pPr>
      <w:r>
        <w:rPr>
          <w:rFonts w:ascii="Times New Roman" w:eastAsia="宋体" w:hAnsi="Times New Roman"/>
          <w:b/>
          <w:sz w:val="20"/>
          <w:szCs w:val="21"/>
          <w:u w:val="single"/>
        </w:rPr>
        <w:t xml:space="preserve">Case </w:t>
      </w:r>
      <w:r w:rsidR="000F4EDA" w:rsidRPr="00076032">
        <w:rPr>
          <w:rFonts w:ascii="Times New Roman" w:eastAsia="宋体" w:hAnsi="Times New Roman"/>
          <w:b/>
          <w:sz w:val="20"/>
          <w:szCs w:val="21"/>
          <w:u w:val="single"/>
        </w:rPr>
        <w:t>3. Symmetrical extension on both sides of original UE by a*NRB</w:t>
      </w:r>
      <w:r w:rsidR="00D778AC" w:rsidRPr="00076032">
        <w:rPr>
          <w:rFonts w:ascii="Times New Roman" w:eastAsia="宋体" w:hAnsi="Times New Roman"/>
          <w:b/>
          <w:sz w:val="20"/>
          <w:szCs w:val="21"/>
          <w:u w:val="single"/>
        </w:rPr>
        <w:t>, NRB’=NRB+2a*NRB</w:t>
      </w:r>
      <w:r w:rsidR="00932B8C">
        <w:rPr>
          <w:rFonts w:ascii="Times New Roman" w:eastAsia="宋体" w:hAnsi="Times New Roman"/>
          <w:b/>
          <w:sz w:val="20"/>
          <w:szCs w:val="21"/>
          <w:u w:val="single"/>
        </w:rPr>
        <w:t>:</w:t>
      </w:r>
    </w:p>
    <w:p w14:paraId="5C7BE552" w14:textId="4D29AC8A" w:rsidR="000C5EB5" w:rsidRDefault="00D200F6" w:rsidP="004A28F6">
      <w:pPr>
        <w:overflowPunct w:val="0"/>
        <w:autoSpaceDE w:val="0"/>
        <w:autoSpaceDN w:val="0"/>
        <w:adjustRightInd w:val="0"/>
        <w:spacing w:before="120" w:after="120"/>
        <w:textAlignment w:val="baseline"/>
        <w:rPr>
          <w:rFonts w:ascii="Times New Roman" w:eastAsia="宋体" w:hAnsi="Times New Roman"/>
          <w:sz w:val="20"/>
          <w:szCs w:val="21"/>
        </w:rPr>
      </w:pPr>
      <w:r w:rsidRPr="00E81080">
        <w:rPr>
          <w:rFonts w:ascii="Times New Roman" w:eastAsia="宋体" w:hAnsi="Times New Roman"/>
          <w:sz w:val="20"/>
          <w:szCs w:val="21"/>
        </w:rPr>
        <w:t xml:space="preserve">Similarly, </w:t>
      </w:r>
      <w:r w:rsidR="004F2250" w:rsidRPr="00E81080">
        <w:rPr>
          <w:rFonts w:ascii="Times New Roman" w:eastAsia="宋体" w:hAnsi="Times New Roman"/>
          <w:sz w:val="20"/>
          <w:szCs w:val="21"/>
        </w:rPr>
        <w:t>this case is kind of merger of case1&amp;2, therefore</w:t>
      </w:r>
      <w:r w:rsidR="00BD4439">
        <w:rPr>
          <w:rFonts w:ascii="Times New Roman" w:eastAsia="宋体" w:hAnsi="Times New Roman"/>
          <w:sz w:val="20"/>
          <w:szCs w:val="21"/>
        </w:rPr>
        <w:t>:</w:t>
      </w:r>
    </w:p>
    <w:p w14:paraId="7A9A9AA5" w14:textId="3193EBC4" w:rsidR="006D7807" w:rsidRPr="00BC0B6A" w:rsidRDefault="006D7807" w:rsidP="006D7807">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If 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&lt;=2</w:t>
      </w:r>
      <w:r w:rsidR="0085018D" w:rsidRPr="00BC0B6A">
        <w:rPr>
          <w:rFonts w:ascii="Times New Roman" w:eastAsia="宋体" w:hAnsi="Times New Roman" w:cs="Times New Roman"/>
          <w:sz w:val="20"/>
          <w:szCs w:val="21"/>
        </w:rPr>
        <w:t>a</w:t>
      </w:r>
      <w:r w:rsidRPr="00BC0B6A">
        <w:rPr>
          <w:rFonts w:ascii="Times New Roman" w:eastAsia="宋体" w:hAnsi="Times New Roman" w:cs="Times New Roman"/>
          <w:sz w:val="20"/>
          <w:szCs w:val="21"/>
        </w:rPr>
        <w:t>*N</w:t>
      </w:r>
      <w:r w:rsidRPr="00BC0B6A">
        <w:rPr>
          <w:rFonts w:ascii="Times New Roman" w:eastAsia="宋体" w:hAnsi="Times New Roman" w:cs="Times New Roman"/>
          <w:sz w:val="20"/>
          <w:szCs w:val="21"/>
          <w:vertAlign w:val="subscript"/>
        </w:rPr>
        <w:t>RB</w:t>
      </w:r>
      <w:r w:rsidRPr="00BC0B6A">
        <w:rPr>
          <w:rFonts w:ascii="Times New Roman" w:eastAsia="宋体" w:hAnsi="Times New Roman" w:cs="Times New Roman"/>
          <w:sz w:val="20"/>
          <w:szCs w:val="21"/>
        </w:rPr>
        <w:t xml:space="preserve">, </w:t>
      </w:r>
    </w:p>
    <w:p w14:paraId="1A6C1B60" w14:textId="39373F4A" w:rsidR="00BD4439" w:rsidRPr="00BC0B6A" w:rsidRDefault="006D7807" w:rsidP="006D7807">
      <w:pPr>
        <w:overflowPunct w:val="0"/>
        <w:autoSpaceDE w:val="0"/>
        <w:autoSpaceDN w:val="0"/>
        <w:adjustRightInd w:val="0"/>
        <w:jc w:val="center"/>
        <w:textAlignment w:val="baseline"/>
        <w:rPr>
          <w:rFonts w:ascii="Times New Roman" w:eastAsia="宋体" w:hAnsi="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 xml:space="preserve">Start,Low  </w:t>
      </w:r>
      <w:r w:rsidRPr="00BC0B6A">
        <w:rPr>
          <w:rFonts w:ascii="Times New Roman" w:eastAsia="宋体" w:hAnsi="Times New Roman"/>
          <w:sz w:val="20"/>
          <w:szCs w:val="21"/>
        </w:rPr>
        <w:t>= 0</w:t>
      </w:r>
      <w:r w:rsidRPr="00BC0B6A">
        <w:rPr>
          <w:rFonts w:ascii="Times New Roman" w:eastAsia="宋体" w:hAnsi="Times New Roman" w:hint="eastAsia"/>
          <w:sz w:val="20"/>
          <w:szCs w:val="21"/>
        </w:rPr>
        <w:t>，</w:t>
      </w:r>
      <w:r w:rsidRPr="00BC0B6A">
        <w:rPr>
          <w:rFonts w:ascii="Times New Roman" w:eastAsia="宋体" w:hAnsi="Times New Roman"/>
          <w:sz w:val="20"/>
          <w:szCs w:val="21"/>
        </w:rPr>
        <w:t>RB</w:t>
      </w:r>
      <w:r w:rsidRPr="00BC0B6A">
        <w:rPr>
          <w:rFonts w:ascii="Times New Roman" w:eastAsia="宋体" w:hAnsi="Times New Roman"/>
          <w:sz w:val="20"/>
          <w:szCs w:val="21"/>
          <w:vertAlign w:val="subscript"/>
        </w:rPr>
        <w:t>Start,High</w:t>
      </w:r>
      <w:r w:rsidRPr="00BC0B6A">
        <w:rPr>
          <w:rFonts w:ascii="Times New Roman" w:eastAsia="宋体" w:hAnsi="Times New Roman"/>
          <w:sz w:val="20"/>
          <w:szCs w:val="21"/>
        </w:rPr>
        <w:t xml:space="preserve"> = NRB-LCRB</w:t>
      </w:r>
    </w:p>
    <w:p w14:paraId="1783BCCC" w14:textId="55DD55A3" w:rsidR="006D7807" w:rsidRPr="00BC0B6A" w:rsidRDefault="006D7807" w:rsidP="006D7807">
      <w:pPr>
        <w:overflowPunct w:val="0"/>
        <w:autoSpaceDE w:val="0"/>
        <w:autoSpaceDN w:val="0"/>
        <w:adjustRightInd w:val="0"/>
        <w:textAlignment w:val="baseline"/>
        <w:rPr>
          <w:rFonts w:ascii="Times New Roman" w:eastAsia="宋体" w:hAnsi="Times New Roman"/>
          <w:sz w:val="20"/>
          <w:szCs w:val="21"/>
        </w:rPr>
      </w:pPr>
      <w:r w:rsidRPr="00BC0B6A">
        <w:rPr>
          <w:rFonts w:ascii="Times New Roman" w:eastAsia="宋体" w:hAnsi="Times New Roman"/>
          <w:sz w:val="20"/>
          <w:szCs w:val="21"/>
        </w:rPr>
        <w:lastRenderedPageBreak/>
        <w:t>Else,</w:t>
      </w:r>
    </w:p>
    <w:p w14:paraId="272B2489" w14:textId="0DB7ED3E" w:rsidR="006D7807" w:rsidRPr="00BC0B6A" w:rsidRDefault="006D7807" w:rsidP="006D7807">
      <w:pPr>
        <w:overflowPunct w:val="0"/>
        <w:autoSpaceDE w:val="0"/>
        <w:autoSpaceDN w:val="0"/>
        <w:adjustRightInd w:val="0"/>
        <w:jc w:val="center"/>
        <w:textAlignment w:val="baseline"/>
        <w:rPr>
          <w:rFonts w:ascii="Times New Roman" w:eastAsia="宋体" w:hAnsi="Times New Roman" w:cs="Times New Roman"/>
          <w:sz w:val="20"/>
          <w:szCs w:val="21"/>
          <w:vertAlign w:val="subscript"/>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 xml:space="preserve">Start,Low  </w:t>
      </w:r>
      <w:r w:rsidRPr="00BC0B6A">
        <w:rPr>
          <w:rFonts w:ascii="Times New Roman" w:eastAsia="宋体" w:hAnsi="Times New Roman"/>
          <w:sz w:val="20"/>
          <w:szCs w:val="21"/>
        </w:rPr>
        <w:t>= floor((</w:t>
      </w: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r w:rsidRPr="00BC0B6A">
        <w:rPr>
          <w:rFonts w:ascii="Times New Roman" w:eastAsia="宋体" w:hAnsi="Times New Roman"/>
          <w:sz w:val="20"/>
          <w:szCs w:val="21"/>
        </w:rPr>
        <w:t xml:space="preserve"> /2)-</w:t>
      </w:r>
      <w:r w:rsidR="0085018D" w:rsidRPr="00BC0B6A">
        <w:rPr>
          <w:rFonts w:ascii="Times New Roman" w:eastAsia="宋体" w:hAnsi="Times New Roman" w:cs="Times New Roman"/>
          <w:sz w:val="20"/>
          <w:szCs w:val="21"/>
        </w:rPr>
        <w:t>a</w:t>
      </w:r>
      <w:r w:rsidRPr="00BC0B6A">
        <w:rPr>
          <w:rFonts w:ascii="Times New Roman" w:eastAsia="宋体" w:hAnsi="Times New Roman"/>
          <w:sz w:val="20"/>
          <w:szCs w:val="21"/>
        </w:rPr>
        <w:t>*NRB)</w:t>
      </w:r>
      <w:r w:rsidRPr="00BC0B6A">
        <w:rPr>
          <w:rFonts w:ascii="Times New Roman" w:eastAsia="宋体" w:hAnsi="Times New Roman" w:hint="eastAsia"/>
          <w:sz w:val="20"/>
          <w:szCs w:val="21"/>
        </w:rPr>
        <w:t>，</w:t>
      </w:r>
      <w:r w:rsidRPr="00BC0B6A">
        <w:rPr>
          <w:rFonts w:ascii="Times New Roman" w:eastAsia="宋体" w:hAnsi="Times New Roman"/>
          <w:sz w:val="20"/>
          <w:szCs w:val="21"/>
        </w:rPr>
        <w:t>RB</w:t>
      </w:r>
      <w:r w:rsidRPr="00BC0B6A">
        <w:rPr>
          <w:rFonts w:ascii="Times New Roman" w:eastAsia="宋体" w:hAnsi="Times New Roman"/>
          <w:sz w:val="20"/>
          <w:szCs w:val="21"/>
          <w:vertAlign w:val="subscript"/>
        </w:rPr>
        <w:t>Start,High</w:t>
      </w:r>
      <w:r w:rsidRPr="00BC0B6A">
        <w:rPr>
          <w:rFonts w:ascii="Times New Roman" w:eastAsia="宋体" w:hAnsi="Times New Roman"/>
          <w:sz w:val="20"/>
          <w:szCs w:val="21"/>
        </w:rPr>
        <w:t xml:space="preserve"> = </w:t>
      </w:r>
      <w:r w:rsidRPr="00BC0B6A">
        <w:rPr>
          <w:rFonts w:ascii="Times New Roman" w:eastAsia="宋体" w:hAnsi="Times New Roman" w:cs="Times New Roman"/>
          <w:sz w:val="20"/>
          <w:szCs w:val="21"/>
        </w:rPr>
        <w:t>N</w:t>
      </w:r>
      <w:r w:rsidRPr="00BC0B6A">
        <w:rPr>
          <w:rFonts w:ascii="Times New Roman" w:eastAsia="宋体" w:hAnsi="Times New Roman" w:cs="Times New Roman"/>
          <w:sz w:val="20"/>
          <w:szCs w:val="21"/>
          <w:vertAlign w:val="subscript"/>
        </w:rPr>
        <w:t>RB</w:t>
      </w:r>
      <w:r w:rsidR="00CF1407" w:rsidRPr="00BC0B6A">
        <w:rPr>
          <w:rFonts w:ascii="Times New Roman" w:eastAsia="宋体" w:hAnsi="Times New Roman" w:cs="Times New Roman"/>
          <w:sz w:val="20"/>
          <w:szCs w:val="21"/>
          <w:vertAlign w:val="subscript"/>
        </w:rPr>
        <w:t xml:space="preserve"> </w:t>
      </w:r>
      <w:r w:rsidR="0085018D" w:rsidRPr="00BC0B6A">
        <w:rPr>
          <w:rFonts w:ascii="Times New Roman" w:eastAsia="宋体" w:hAnsi="Times New Roman" w:cs="Times New Roman"/>
          <w:sz w:val="20"/>
          <w:szCs w:val="21"/>
        </w:rPr>
        <w:t>+</w:t>
      </w:r>
      <w:r w:rsidR="00CF1407" w:rsidRPr="00BC0B6A">
        <w:rPr>
          <w:rFonts w:ascii="Times New Roman" w:eastAsia="宋体" w:hAnsi="Times New Roman" w:cs="Times New Roman"/>
          <w:sz w:val="20"/>
          <w:szCs w:val="21"/>
        </w:rPr>
        <w:t xml:space="preserve"> a</w:t>
      </w:r>
      <w:r w:rsidR="00CF1407" w:rsidRPr="00BC0B6A">
        <w:rPr>
          <w:rFonts w:ascii="Times New Roman" w:eastAsia="宋体" w:hAnsi="Times New Roman"/>
          <w:sz w:val="20"/>
          <w:szCs w:val="21"/>
        </w:rPr>
        <w:t>*NRB</w:t>
      </w:r>
      <w:r w:rsidRPr="00BC0B6A">
        <w:rPr>
          <w:rFonts w:ascii="Times New Roman" w:eastAsia="宋体" w:hAnsi="Times New Roman"/>
          <w:sz w:val="20"/>
          <w:szCs w:val="21"/>
        </w:rPr>
        <w:t xml:space="preserve"> – floor(</w:t>
      </w: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r w:rsidRPr="00BC0B6A">
        <w:rPr>
          <w:rFonts w:ascii="Times New Roman" w:eastAsia="宋体" w:hAnsi="Times New Roman"/>
          <w:sz w:val="20"/>
          <w:szCs w:val="21"/>
        </w:rPr>
        <w:t xml:space="preserve"> /2</w:t>
      </w:r>
      <w:r w:rsidRPr="00BC0B6A">
        <w:rPr>
          <w:rFonts w:ascii="Times New Roman" w:eastAsia="宋体" w:hAnsi="Times New Roman" w:hint="eastAsia"/>
          <w:sz w:val="20"/>
          <w:szCs w:val="21"/>
        </w:rPr>
        <w:t>)</w:t>
      </w:r>
      <w:r w:rsidRPr="00BC0B6A">
        <w:rPr>
          <w:rFonts w:ascii="Times New Roman" w:eastAsia="宋体" w:hAnsi="Times New Roman"/>
          <w:sz w:val="20"/>
          <w:szCs w:val="21"/>
        </w:rPr>
        <w:t xml:space="preserve">– </w:t>
      </w: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p>
    <w:p w14:paraId="6D2B41DD" w14:textId="77777777" w:rsidR="006D7807" w:rsidRPr="00BC0B6A" w:rsidRDefault="006D7807" w:rsidP="006D7807">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The RB allocation is an Inner RB allocation if the following conditions are met:</w:t>
      </w:r>
    </w:p>
    <w:p w14:paraId="2F8AB798" w14:textId="77777777" w:rsidR="006D7807" w:rsidRPr="00BC0B6A" w:rsidRDefault="006D7807" w:rsidP="006D7807">
      <w:pPr>
        <w:overflowPunct w:val="0"/>
        <w:autoSpaceDE w:val="0"/>
        <w:autoSpaceDN w:val="0"/>
        <w:adjustRightInd w:val="0"/>
        <w:spacing w:before="120" w:after="120"/>
        <w:jc w:val="center"/>
        <w:textAlignment w:val="baseline"/>
        <w:rPr>
          <w:rFonts w:ascii="Times New Roman" w:eastAsia="宋体" w:hAnsi="Times New Roman"/>
          <w:sz w:val="20"/>
          <w:szCs w:val="21"/>
        </w:rPr>
      </w:pPr>
      <w:r w:rsidRPr="00BC0B6A">
        <w:rPr>
          <w:rFonts w:ascii="Times New Roman" w:eastAsia="宋体" w:hAnsi="Times New Roman"/>
          <w:sz w:val="20"/>
          <w:szCs w:val="21"/>
        </w:rPr>
        <w:t>RB</w:t>
      </w:r>
      <w:r w:rsidRPr="00BC0B6A">
        <w:rPr>
          <w:rFonts w:ascii="Times New Roman" w:eastAsia="宋体" w:hAnsi="Times New Roman"/>
          <w:sz w:val="20"/>
          <w:szCs w:val="21"/>
          <w:vertAlign w:val="subscript"/>
        </w:rPr>
        <w:t xml:space="preserve">Start,Low  </w:t>
      </w:r>
      <w:r w:rsidRPr="00BC0B6A">
        <w:rPr>
          <w:rFonts w:ascii="Times New Roman" w:eastAsia="宋体" w:hAnsi="Times New Roman"/>
          <w:sz w:val="20"/>
          <w:szCs w:val="21"/>
        </w:rPr>
        <w:t>≤  RB</w:t>
      </w:r>
      <w:r w:rsidRPr="00BC0B6A">
        <w:rPr>
          <w:rFonts w:ascii="Times New Roman" w:eastAsia="宋体" w:hAnsi="Times New Roman"/>
          <w:sz w:val="20"/>
          <w:szCs w:val="21"/>
          <w:vertAlign w:val="subscript"/>
        </w:rPr>
        <w:t xml:space="preserve">Start </w:t>
      </w:r>
      <w:r w:rsidRPr="00BC0B6A">
        <w:rPr>
          <w:rFonts w:ascii="Times New Roman" w:eastAsia="宋体" w:hAnsi="Times New Roman"/>
          <w:sz w:val="20"/>
          <w:szCs w:val="21"/>
        </w:rPr>
        <w:t xml:space="preserve"> ≤  RB</w:t>
      </w:r>
      <w:r w:rsidRPr="00BC0B6A">
        <w:rPr>
          <w:rFonts w:ascii="Times New Roman" w:eastAsia="宋体" w:hAnsi="Times New Roman"/>
          <w:sz w:val="20"/>
          <w:szCs w:val="21"/>
          <w:vertAlign w:val="subscript"/>
        </w:rPr>
        <w:t>Start,High</w:t>
      </w:r>
    </w:p>
    <w:p w14:paraId="5E653EE8" w14:textId="03256894" w:rsidR="006D7807" w:rsidRPr="00BC0B6A" w:rsidRDefault="006D7807" w:rsidP="006D7807">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 xml:space="preserve">  ≤  ceil(1/2 *N</w:t>
      </w:r>
      <w:r w:rsidRPr="00BC0B6A">
        <w:rPr>
          <w:rFonts w:ascii="Times New Roman" w:eastAsia="宋体" w:hAnsi="Times New Roman" w:cs="Times New Roman"/>
          <w:sz w:val="20"/>
          <w:szCs w:val="21"/>
          <w:vertAlign w:val="subscript"/>
        </w:rPr>
        <w:t>RB</w:t>
      </w:r>
      <w:r w:rsidRPr="00BC0B6A">
        <w:rPr>
          <w:rFonts w:ascii="Times New Roman" w:eastAsia="宋体" w:hAnsi="Times New Roman" w:cs="Times New Roman"/>
          <w:sz w:val="20"/>
          <w:szCs w:val="21"/>
        </w:rPr>
        <w:t>’)</w:t>
      </w:r>
    </w:p>
    <w:p w14:paraId="5E37389A" w14:textId="0C5D3B20" w:rsidR="003F135D" w:rsidRDefault="0095689B" w:rsidP="004D78AA">
      <w:pPr>
        <w:overflowPunct w:val="0"/>
        <w:autoSpaceDE w:val="0"/>
        <w:autoSpaceDN w:val="0"/>
        <w:adjustRightInd w:val="0"/>
        <w:jc w:val="center"/>
        <w:textAlignment w:val="baseline"/>
      </w:pPr>
      <w:r>
        <w:object w:dxaOrig="3060" w:dyaOrig="2641" w14:anchorId="615C119C">
          <v:shape id="_x0000_i1040" type="#_x0000_t75" style="width:177.5pt;height:153pt" o:ole="">
            <v:imagedata r:id="rId34" o:title=""/>
          </v:shape>
          <o:OLEObject Type="Embed" ProgID="Visio.Drawing.15" ShapeID="_x0000_i1040" DrawAspect="Content" ObjectID="_1808334263" r:id="rId35"/>
        </w:object>
      </w:r>
    </w:p>
    <w:p w14:paraId="292F6E98" w14:textId="07CC0670" w:rsidR="0095689B" w:rsidRDefault="0095689B" w:rsidP="0095689B">
      <w:pPr>
        <w:overflowPunct w:val="0"/>
        <w:autoSpaceDE w:val="0"/>
        <w:autoSpaceDN w:val="0"/>
        <w:adjustRightInd w:val="0"/>
        <w:jc w:val="center"/>
        <w:textAlignment w:val="baseline"/>
        <w:rPr>
          <w:rFonts w:ascii="Times New Roman" w:eastAsia="宋体" w:hAnsi="Times New Roman"/>
          <w:sz w:val="18"/>
          <w:szCs w:val="21"/>
        </w:rPr>
      </w:pPr>
      <w:r w:rsidRPr="004C6070">
        <w:rPr>
          <w:rFonts w:ascii="Times New Roman" w:eastAsia="宋体" w:hAnsi="Times New Roman"/>
          <w:sz w:val="18"/>
          <w:szCs w:val="21"/>
        </w:rPr>
        <w:t xml:space="preserve">Fig </w:t>
      </w:r>
      <w:r>
        <w:rPr>
          <w:rFonts w:ascii="Times New Roman" w:eastAsia="宋体" w:hAnsi="Times New Roman"/>
          <w:sz w:val="18"/>
          <w:szCs w:val="21"/>
        </w:rPr>
        <w:t>3-1</w:t>
      </w:r>
      <w:r w:rsidRPr="004C6070">
        <w:rPr>
          <w:rFonts w:ascii="Times New Roman" w:eastAsia="宋体" w:hAnsi="Times New Roman"/>
          <w:sz w:val="18"/>
          <w:szCs w:val="21"/>
        </w:rPr>
        <w:t>.</w:t>
      </w:r>
      <w:r>
        <w:rPr>
          <w:rFonts w:ascii="Times New Roman" w:eastAsia="宋体" w:hAnsi="Times New Roman"/>
          <w:sz w:val="18"/>
          <w:szCs w:val="21"/>
        </w:rPr>
        <w:t xml:space="preserve"> </w:t>
      </w:r>
    </w:p>
    <w:p w14:paraId="0E0993AC" w14:textId="23B70ED3" w:rsidR="006F48E5" w:rsidRDefault="00143CC7" w:rsidP="006F48E5">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DF01E5">
        <w:rPr>
          <w:rFonts w:ascii="Times New Roman" w:eastAsia="宋体" w:hAnsi="Times New Roman" w:cs="Times New Roman"/>
          <w:sz w:val="20"/>
          <w:szCs w:val="21"/>
        </w:rPr>
        <w:t xml:space="preserve">For example, </w:t>
      </w:r>
      <w:r w:rsidR="0026363B" w:rsidRPr="00B67A08">
        <w:rPr>
          <w:rFonts w:ascii="Times New Roman" w:eastAsia="宋体" w:hAnsi="Times New Roman"/>
          <w:b/>
          <w:sz w:val="20"/>
          <w:szCs w:val="21"/>
          <w:u w:val="single"/>
        </w:rPr>
        <w:t>if both the lower &amp; higher sides are extended by 1/2 *NRB</w:t>
      </w:r>
      <w:r w:rsidR="0026363B" w:rsidRPr="00B67A08">
        <w:rPr>
          <w:rFonts w:ascii="Times New Roman" w:eastAsia="宋体" w:hAnsi="Times New Roman"/>
          <w:sz w:val="20"/>
          <w:szCs w:val="21"/>
          <w:u w:val="single"/>
        </w:rPr>
        <w:t xml:space="preserve">, </w:t>
      </w:r>
      <w:r w:rsidR="006F48E5">
        <w:rPr>
          <w:rFonts w:ascii="Times New Roman" w:eastAsia="宋体" w:hAnsi="Times New Roman"/>
          <w:sz w:val="20"/>
          <w:szCs w:val="21"/>
        </w:rPr>
        <w:t>then the condition of LCRB&lt;=</w:t>
      </w:r>
      <w:r w:rsidR="006F48E5" w:rsidRPr="004C6070">
        <w:rPr>
          <w:rFonts w:ascii="Times New Roman" w:eastAsia="宋体" w:hAnsi="Times New Roman" w:cs="Times New Roman"/>
          <w:sz w:val="20"/>
          <w:szCs w:val="21"/>
        </w:rPr>
        <w:t>2α*N</w:t>
      </w:r>
      <w:r w:rsidR="006F48E5" w:rsidRPr="004C6070">
        <w:rPr>
          <w:rFonts w:ascii="Times New Roman" w:eastAsia="宋体" w:hAnsi="Times New Roman" w:cs="Times New Roman"/>
          <w:sz w:val="20"/>
          <w:szCs w:val="21"/>
          <w:vertAlign w:val="subscript"/>
        </w:rPr>
        <w:t>RB</w:t>
      </w:r>
      <w:r w:rsidR="006F48E5">
        <w:rPr>
          <w:rFonts w:ascii="Times New Roman" w:eastAsia="宋体" w:hAnsi="Times New Roman" w:cs="Times New Roman"/>
          <w:sz w:val="20"/>
          <w:szCs w:val="21"/>
        </w:rPr>
        <w:t>=NRB would always holds, therefore,</w:t>
      </w:r>
    </w:p>
    <w:p w14:paraId="31B1F79C" w14:textId="77777777" w:rsidR="009C490A" w:rsidRPr="00BC0B6A" w:rsidRDefault="009C490A" w:rsidP="009C490A">
      <w:pPr>
        <w:overflowPunct w:val="0"/>
        <w:autoSpaceDE w:val="0"/>
        <w:autoSpaceDN w:val="0"/>
        <w:adjustRightInd w:val="0"/>
        <w:jc w:val="center"/>
        <w:textAlignment w:val="baseline"/>
        <w:rPr>
          <w:rFonts w:ascii="Times New Roman" w:eastAsia="宋体" w:hAnsi="Times New Roman"/>
          <w:sz w:val="20"/>
          <w:szCs w:val="21"/>
        </w:rPr>
      </w:pPr>
      <w:r w:rsidRPr="00BC0B6A">
        <w:rPr>
          <w:rFonts w:ascii="Times New Roman" w:eastAsia="宋体" w:hAnsi="Times New Roman" w:cs="Times New Roman"/>
          <w:sz w:val="20"/>
          <w:szCs w:val="21"/>
        </w:rPr>
        <w:t>RB</w:t>
      </w:r>
      <w:r w:rsidRPr="00BC0B6A">
        <w:rPr>
          <w:rFonts w:ascii="Times New Roman" w:eastAsia="宋体" w:hAnsi="Times New Roman" w:cs="Times New Roman"/>
          <w:sz w:val="20"/>
          <w:szCs w:val="21"/>
          <w:vertAlign w:val="subscript"/>
        </w:rPr>
        <w:t xml:space="preserve">Start,Low  </w:t>
      </w:r>
      <w:r w:rsidRPr="00BC0B6A">
        <w:rPr>
          <w:rFonts w:ascii="Times New Roman" w:eastAsia="宋体" w:hAnsi="Times New Roman"/>
          <w:sz w:val="20"/>
          <w:szCs w:val="21"/>
        </w:rPr>
        <w:t>= 0</w:t>
      </w:r>
      <w:r w:rsidRPr="00BC0B6A">
        <w:rPr>
          <w:rFonts w:ascii="Times New Roman" w:eastAsia="宋体" w:hAnsi="Times New Roman" w:hint="eastAsia"/>
          <w:sz w:val="20"/>
          <w:szCs w:val="21"/>
        </w:rPr>
        <w:t>，</w:t>
      </w:r>
      <w:r w:rsidRPr="00BC0B6A">
        <w:rPr>
          <w:rFonts w:ascii="Times New Roman" w:eastAsia="宋体" w:hAnsi="Times New Roman"/>
          <w:sz w:val="20"/>
          <w:szCs w:val="21"/>
        </w:rPr>
        <w:t>RB</w:t>
      </w:r>
      <w:r w:rsidRPr="00BC0B6A">
        <w:rPr>
          <w:rFonts w:ascii="Times New Roman" w:eastAsia="宋体" w:hAnsi="Times New Roman"/>
          <w:sz w:val="20"/>
          <w:szCs w:val="21"/>
          <w:vertAlign w:val="subscript"/>
        </w:rPr>
        <w:t>Start,High</w:t>
      </w:r>
      <w:r w:rsidRPr="00BC0B6A">
        <w:rPr>
          <w:rFonts w:ascii="Times New Roman" w:eastAsia="宋体" w:hAnsi="Times New Roman"/>
          <w:sz w:val="20"/>
          <w:szCs w:val="21"/>
        </w:rPr>
        <w:t xml:space="preserve"> = NRB-LCRB</w:t>
      </w:r>
    </w:p>
    <w:p w14:paraId="0E4D61A2" w14:textId="77777777" w:rsidR="00D42324" w:rsidRPr="00BC0B6A" w:rsidRDefault="00D42324" w:rsidP="00D42324">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The RB allocation is an Inner RB allocation if the following conditions are met:</w:t>
      </w:r>
    </w:p>
    <w:p w14:paraId="49A72AAA" w14:textId="77777777" w:rsidR="00D42324" w:rsidRPr="00BC0B6A" w:rsidRDefault="00D42324" w:rsidP="00D42324">
      <w:pPr>
        <w:overflowPunct w:val="0"/>
        <w:autoSpaceDE w:val="0"/>
        <w:autoSpaceDN w:val="0"/>
        <w:adjustRightInd w:val="0"/>
        <w:spacing w:before="120" w:after="120"/>
        <w:jc w:val="center"/>
        <w:textAlignment w:val="baseline"/>
        <w:rPr>
          <w:rFonts w:ascii="Times New Roman" w:eastAsia="宋体" w:hAnsi="Times New Roman"/>
          <w:sz w:val="20"/>
          <w:szCs w:val="21"/>
        </w:rPr>
      </w:pPr>
      <w:r w:rsidRPr="00BC0B6A">
        <w:rPr>
          <w:rFonts w:ascii="Times New Roman" w:eastAsia="宋体" w:hAnsi="Times New Roman"/>
          <w:sz w:val="20"/>
          <w:szCs w:val="21"/>
        </w:rPr>
        <w:t>RB</w:t>
      </w:r>
      <w:r w:rsidRPr="00BC0B6A">
        <w:rPr>
          <w:rFonts w:ascii="Times New Roman" w:eastAsia="宋体" w:hAnsi="Times New Roman"/>
          <w:sz w:val="20"/>
          <w:szCs w:val="21"/>
          <w:vertAlign w:val="subscript"/>
        </w:rPr>
        <w:t xml:space="preserve">Start,Low  </w:t>
      </w:r>
      <w:r w:rsidRPr="00BC0B6A">
        <w:rPr>
          <w:rFonts w:ascii="Times New Roman" w:eastAsia="宋体" w:hAnsi="Times New Roman"/>
          <w:sz w:val="20"/>
          <w:szCs w:val="21"/>
        </w:rPr>
        <w:t>≤  RB</w:t>
      </w:r>
      <w:r w:rsidRPr="00BC0B6A">
        <w:rPr>
          <w:rFonts w:ascii="Times New Roman" w:eastAsia="宋体" w:hAnsi="Times New Roman"/>
          <w:sz w:val="20"/>
          <w:szCs w:val="21"/>
          <w:vertAlign w:val="subscript"/>
        </w:rPr>
        <w:t xml:space="preserve">Start </w:t>
      </w:r>
      <w:r w:rsidRPr="00BC0B6A">
        <w:rPr>
          <w:rFonts w:ascii="Times New Roman" w:eastAsia="宋体" w:hAnsi="Times New Roman"/>
          <w:sz w:val="20"/>
          <w:szCs w:val="21"/>
        </w:rPr>
        <w:t xml:space="preserve"> ≤  RB</w:t>
      </w:r>
      <w:r w:rsidRPr="00BC0B6A">
        <w:rPr>
          <w:rFonts w:ascii="Times New Roman" w:eastAsia="宋体" w:hAnsi="Times New Roman"/>
          <w:sz w:val="20"/>
          <w:szCs w:val="21"/>
          <w:vertAlign w:val="subscript"/>
        </w:rPr>
        <w:t>Start,High</w:t>
      </w:r>
    </w:p>
    <w:p w14:paraId="4C3DCDFF" w14:textId="5B23F312" w:rsidR="00822E36" w:rsidRPr="00BC0B6A" w:rsidRDefault="00D42324" w:rsidP="00392222">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BC0B6A">
        <w:rPr>
          <w:rFonts w:ascii="Times New Roman" w:eastAsia="宋体" w:hAnsi="Times New Roman" w:cs="Times New Roman"/>
          <w:sz w:val="20"/>
          <w:szCs w:val="21"/>
        </w:rPr>
        <w:t>L</w:t>
      </w:r>
      <w:r w:rsidRPr="00BC0B6A">
        <w:rPr>
          <w:rFonts w:ascii="Times New Roman" w:eastAsia="宋体" w:hAnsi="Times New Roman" w:cs="Times New Roman"/>
          <w:sz w:val="20"/>
          <w:szCs w:val="21"/>
          <w:vertAlign w:val="subscript"/>
        </w:rPr>
        <w:t>CRB</w:t>
      </w:r>
      <w:r w:rsidRPr="00BC0B6A">
        <w:rPr>
          <w:rFonts w:ascii="Times New Roman" w:eastAsia="宋体" w:hAnsi="Times New Roman" w:cs="Times New Roman"/>
          <w:sz w:val="20"/>
          <w:szCs w:val="21"/>
        </w:rPr>
        <w:t xml:space="preserve">  ≤  ceil(1/2 *N</w:t>
      </w:r>
      <w:r w:rsidRPr="00BC0B6A">
        <w:rPr>
          <w:rFonts w:ascii="Times New Roman" w:eastAsia="宋体" w:hAnsi="Times New Roman" w:cs="Times New Roman"/>
          <w:sz w:val="20"/>
          <w:szCs w:val="21"/>
          <w:vertAlign w:val="subscript"/>
        </w:rPr>
        <w:t>RB</w:t>
      </w:r>
      <w:r w:rsidRPr="00BC0B6A">
        <w:rPr>
          <w:rFonts w:ascii="Times New Roman" w:eastAsia="宋体" w:hAnsi="Times New Roman" w:cs="Times New Roman"/>
          <w:sz w:val="20"/>
          <w:szCs w:val="21"/>
        </w:rPr>
        <w:t>’)</w:t>
      </w:r>
      <w:r w:rsidR="002E31BA" w:rsidRPr="00BC0B6A">
        <w:rPr>
          <w:rFonts w:ascii="Times New Roman" w:eastAsia="宋体" w:hAnsi="Times New Roman" w:cs="Times New Roman"/>
          <w:sz w:val="20"/>
          <w:szCs w:val="21"/>
        </w:rPr>
        <w:t xml:space="preserve"> = N</w:t>
      </w:r>
      <w:r w:rsidR="002E31BA" w:rsidRPr="00BC0B6A">
        <w:rPr>
          <w:rFonts w:ascii="Times New Roman" w:eastAsia="宋体" w:hAnsi="Times New Roman" w:cs="Times New Roman"/>
          <w:sz w:val="20"/>
          <w:szCs w:val="21"/>
          <w:vertAlign w:val="subscript"/>
        </w:rPr>
        <w:t>RB</w:t>
      </w:r>
    </w:p>
    <w:p w14:paraId="2B41DFBF" w14:textId="2D90BB2F" w:rsidR="00EC470C" w:rsidRPr="00392222" w:rsidRDefault="00EC470C" w:rsidP="00EC470C">
      <w:pPr>
        <w:overflowPunct w:val="0"/>
        <w:autoSpaceDE w:val="0"/>
        <w:autoSpaceDN w:val="0"/>
        <w:adjustRightInd w:val="0"/>
        <w:spacing w:before="120" w:after="120"/>
        <w:textAlignment w:val="baseline"/>
        <w:rPr>
          <w:rFonts w:ascii="Times New Roman" w:eastAsia="宋体" w:hAnsi="Times New Roman" w:cs="Times New Roman"/>
          <w:sz w:val="20"/>
          <w:szCs w:val="21"/>
        </w:rPr>
      </w:pPr>
      <w:r>
        <w:rPr>
          <w:rFonts w:ascii="Times New Roman" w:eastAsia="宋体" w:hAnsi="Times New Roman" w:cs="Times New Roman"/>
          <w:sz w:val="20"/>
          <w:szCs w:val="21"/>
        </w:rPr>
        <w:t>Apparently, the whole RB region of original UE becomes inner region.</w:t>
      </w:r>
    </w:p>
    <w:p w14:paraId="7A147BFC" w14:textId="2A8FA4C8" w:rsidR="00822E36" w:rsidRDefault="009F2307" w:rsidP="00822E36">
      <w:pPr>
        <w:overflowPunct w:val="0"/>
        <w:autoSpaceDE w:val="0"/>
        <w:autoSpaceDN w:val="0"/>
        <w:adjustRightInd w:val="0"/>
        <w:jc w:val="center"/>
        <w:textAlignment w:val="baseline"/>
      </w:pPr>
      <w:r>
        <w:object w:dxaOrig="3060" w:dyaOrig="2670" w14:anchorId="2F545DC1">
          <v:shape id="_x0000_i1041" type="#_x0000_t75" style="width:172pt;height:150.5pt" o:ole="">
            <v:imagedata r:id="rId36" o:title=""/>
          </v:shape>
          <o:OLEObject Type="Embed" ProgID="Visio.Drawing.15" ShapeID="_x0000_i1041" DrawAspect="Content" ObjectID="_1808334264" r:id="rId37"/>
        </w:object>
      </w:r>
    </w:p>
    <w:p w14:paraId="03D1F799" w14:textId="49A1B910" w:rsidR="000112E6" w:rsidRPr="00B2279F" w:rsidRDefault="00392222" w:rsidP="00B2279F">
      <w:pPr>
        <w:overflowPunct w:val="0"/>
        <w:autoSpaceDE w:val="0"/>
        <w:autoSpaceDN w:val="0"/>
        <w:adjustRightInd w:val="0"/>
        <w:jc w:val="center"/>
        <w:textAlignment w:val="baseline"/>
        <w:rPr>
          <w:rFonts w:ascii="Times New Roman" w:eastAsia="宋体" w:hAnsi="Times New Roman"/>
          <w:sz w:val="18"/>
          <w:szCs w:val="21"/>
        </w:rPr>
      </w:pPr>
      <w:r w:rsidRPr="004C6070">
        <w:rPr>
          <w:rFonts w:ascii="Times New Roman" w:eastAsia="宋体" w:hAnsi="Times New Roman"/>
          <w:sz w:val="18"/>
          <w:szCs w:val="21"/>
        </w:rPr>
        <w:t xml:space="preserve">Fig </w:t>
      </w:r>
      <w:r>
        <w:rPr>
          <w:rFonts w:ascii="Times New Roman" w:eastAsia="宋体" w:hAnsi="Times New Roman"/>
          <w:sz w:val="18"/>
          <w:szCs w:val="21"/>
        </w:rPr>
        <w:t>3-2</w:t>
      </w:r>
      <w:r w:rsidRPr="004C6070">
        <w:rPr>
          <w:rFonts w:ascii="Times New Roman" w:eastAsia="宋体" w:hAnsi="Times New Roman"/>
          <w:sz w:val="18"/>
          <w:szCs w:val="21"/>
        </w:rPr>
        <w:t>.</w:t>
      </w:r>
      <w:r>
        <w:rPr>
          <w:rFonts w:ascii="Times New Roman" w:eastAsia="宋体" w:hAnsi="Times New Roman"/>
          <w:sz w:val="18"/>
          <w:szCs w:val="21"/>
        </w:rPr>
        <w:t xml:space="preserve"> </w:t>
      </w:r>
    </w:p>
    <w:p w14:paraId="55B41213" w14:textId="68DDE69C" w:rsidR="00100B04" w:rsidRPr="003328B3" w:rsidRDefault="00971C7F" w:rsidP="00B726EB">
      <w:pPr>
        <w:overflowPunct w:val="0"/>
        <w:autoSpaceDE w:val="0"/>
        <w:autoSpaceDN w:val="0"/>
        <w:adjustRightInd w:val="0"/>
        <w:spacing w:before="120" w:after="120"/>
        <w:textAlignment w:val="baseline"/>
        <w:rPr>
          <w:rFonts w:ascii="Times New Roman" w:eastAsia="宋体" w:hAnsi="Times New Roman"/>
          <w:b/>
          <w:sz w:val="20"/>
          <w:szCs w:val="21"/>
          <w:u w:val="single"/>
        </w:rPr>
      </w:pPr>
      <w:r>
        <w:rPr>
          <w:rFonts w:ascii="Times New Roman" w:eastAsia="宋体" w:hAnsi="Times New Roman"/>
          <w:b/>
          <w:sz w:val="20"/>
          <w:szCs w:val="21"/>
          <w:u w:val="single"/>
        </w:rPr>
        <w:t xml:space="preserve">Case </w:t>
      </w:r>
      <w:r w:rsidR="00B2279F" w:rsidRPr="003328B3">
        <w:rPr>
          <w:rFonts w:ascii="Times New Roman" w:eastAsia="宋体" w:hAnsi="Times New Roman"/>
          <w:b/>
          <w:sz w:val="20"/>
          <w:szCs w:val="21"/>
          <w:u w:val="single"/>
        </w:rPr>
        <w:t xml:space="preserve">4. Asymmetric extension on </w:t>
      </w:r>
      <w:r w:rsidR="00294C43" w:rsidRPr="003328B3">
        <w:rPr>
          <w:rFonts w:ascii="Times New Roman" w:eastAsia="宋体" w:hAnsi="Times New Roman"/>
          <w:b/>
          <w:sz w:val="20"/>
          <w:szCs w:val="21"/>
          <w:u w:val="single"/>
        </w:rPr>
        <w:t>two</w:t>
      </w:r>
      <w:r w:rsidR="00B2279F" w:rsidRPr="003328B3">
        <w:rPr>
          <w:rFonts w:ascii="Times New Roman" w:eastAsia="宋体" w:hAnsi="Times New Roman"/>
          <w:b/>
          <w:sz w:val="20"/>
          <w:szCs w:val="21"/>
          <w:u w:val="single"/>
        </w:rPr>
        <w:t xml:space="preserve"> sides of original UE, a*NRB on the higher side and b*NRB on the lower side.</w:t>
      </w:r>
    </w:p>
    <w:p w14:paraId="04DBF4EF" w14:textId="703B6CB0" w:rsidR="003E39AD" w:rsidRPr="003B28DA" w:rsidRDefault="003E39AD" w:rsidP="00B726EB">
      <w:pPr>
        <w:overflowPunct w:val="0"/>
        <w:autoSpaceDE w:val="0"/>
        <w:autoSpaceDN w:val="0"/>
        <w:adjustRightInd w:val="0"/>
        <w:spacing w:before="120" w:after="120"/>
        <w:textAlignment w:val="baseline"/>
        <w:rPr>
          <w:rFonts w:ascii="Times New Roman" w:eastAsia="宋体" w:hAnsi="Times New Roman"/>
          <w:sz w:val="20"/>
          <w:szCs w:val="21"/>
        </w:rPr>
      </w:pPr>
      <w:r w:rsidRPr="003B28DA">
        <w:rPr>
          <w:rFonts w:ascii="Times New Roman" w:eastAsia="宋体" w:hAnsi="Times New Roman"/>
          <w:sz w:val="20"/>
          <w:szCs w:val="21"/>
        </w:rPr>
        <w:t>This is the most complicated case and should be divided into some sub-cases based on the relationship between a and b.</w:t>
      </w:r>
      <w:r w:rsidR="00DF2ED1">
        <w:rPr>
          <w:rFonts w:ascii="Times New Roman" w:eastAsia="宋体" w:hAnsi="Times New Roman"/>
          <w:sz w:val="20"/>
          <w:szCs w:val="21"/>
        </w:rPr>
        <w:t xml:space="preserve"> And the relationship between LCRB and </w:t>
      </w:r>
    </w:p>
    <w:p w14:paraId="7BB1E54D" w14:textId="35D18862" w:rsidR="004D78AA" w:rsidRPr="00B726EB" w:rsidRDefault="00E546AD" w:rsidP="00E546AD">
      <w:pPr>
        <w:pStyle w:val="afb"/>
        <w:numPr>
          <w:ilvl w:val="0"/>
          <w:numId w:val="20"/>
        </w:numPr>
        <w:overflowPunct w:val="0"/>
        <w:autoSpaceDE w:val="0"/>
        <w:autoSpaceDN w:val="0"/>
        <w:adjustRightInd w:val="0"/>
        <w:spacing w:before="240" w:after="240"/>
        <w:ind w:left="357" w:hanging="357"/>
        <w:textAlignment w:val="baseline"/>
        <w:rPr>
          <w:rFonts w:ascii="Times New Roman" w:eastAsia="宋体" w:hAnsi="Times New Roman"/>
          <w:sz w:val="20"/>
          <w:szCs w:val="21"/>
        </w:rPr>
      </w:pPr>
      <w:r>
        <w:rPr>
          <w:rFonts w:ascii="Times New Roman" w:eastAsia="宋体" w:hAnsi="Times New Roman"/>
          <w:sz w:val="20"/>
          <w:szCs w:val="21"/>
        </w:rPr>
        <w:t>When</w:t>
      </w:r>
      <w:r w:rsidR="00B726EB" w:rsidRPr="00B726EB">
        <w:rPr>
          <w:rFonts w:ascii="Times New Roman" w:eastAsia="宋体" w:hAnsi="Times New Roman"/>
          <w:sz w:val="20"/>
          <w:szCs w:val="21"/>
        </w:rPr>
        <w:t xml:space="preserve"> </w:t>
      </w:r>
      <w:r w:rsidR="003B28DA">
        <w:rPr>
          <w:rFonts w:ascii="Times New Roman" w:eastAsia="宋体" w:hAnsi="Times New Roman"/>
          <w:sz w:val="20"/>
          <w:szCs w:val="21"/>
        </w:rPr>
        <w:t>a</w:t>
      </w:r>
      <w:r w:rsidR="00CD1617" w:rsidRPr="00B726EB">
        <w:rPr>
          <w:rFonts w:ascii="Times New Roman" w:eastAsia="宋体" w:hAnsi="Times New Roman"/>
          <w:sz w:val="20"/>
          <w:szCs w:val="21"/>
        </w:rPr>
        <w:t xml:space="preserve"> &gt; </w:t>
      </w:r>
      <w:r w:rsidR="003B28DA">
        <w:rPr>
          <w:rFonts w:ascii="Times New Roman" w:eastAsia="宋体" w:hAnsi="Times New Roman"/>
          <w:sz w:val="20"/>
          <w:szCs w:val="21"/>
        </w:rPr>
        <w:t>b</w:t>
      </w:r>
      <w:r w:rsidR="00F67DF8" w:rsidRPr="00B726EB">
        <w:rPr>
          <w:rFonts w:ascii="Times New Roman" w:eastAsia="宋体" w:hAnsi="Times New Roman" w:hint="eastAsia"/>
          <w:sz w:val="20"/>
          <w:szCs w:val="21"/>
        </w:rPr>
        <w:t>：</w:t>
      </w:r>
    </w:p>
    <w:p w14:paraId="51BFF98E" w14:textId="092803A5" w:rsidR="005C5F74" w:rsidRDefault="00FA67A8" w:rsidP="004D78AA">
      <w:pPr>
        <w:overflowPunct w:val="0"/>
        <w:autoSpaceDE w:val="0"/>
        <w:autoSpaceDN w:val="0"/>
        <w:adjustRightInd w:val="0"/>
        <w:jc w:val="center"/>
        <w:textAlignment w:val="baseline"/>
      </w:pPr>
      <w:r>
        <w:object w:dxaOrig="3060" w:dyaOrig="2686" w14:anchorId="478A4388">
          <v:shape id="_x0000_i1042" type="#_x0000_t75" style="width:167.5pt;height:147pt" o:ole="">
            <v:imagedata r:id="rId38" o:title=""/>
          </v:shape>
          <o:OLEObject Type="Embed" ProgID="Visio.Drawing.15" ShapeID="_x0000_i1042" DrawAspect="Content" ObjectID="_1808334265" r:id="rId39"/>
        </w:object>
      </w:r>
      <w:r w:rsidR="007074BA">
        <w:object w:dxaOrig="2911" w:dyaOrig="2641" w14:anchorId="7789F73F">
          <v:shape id="_x0000_i1043" type="#_x0000_t75" style="width:166pt;height:150.5pt" o:ole="">
            <v:imagedata r:id="rId40" o:title=""/>
          </v:shape>
          <o:OLEObject Type="Embed" ProgID="Visio.Drawing.15" ShapeID="_x0000_i1043" DrawAspect="Content" ObjectID="_1808334266" r:id="rId41"/>
        </w:object>
      </w:r>
    </w:p>
    <w:p w14:paraId="57AEE886" w14:textId="5C371B76" w:rsidR="006C0582" w:rsidRPr="00B2279F" w:rsidRDefault="006C0582" w:rsidP="006C0582">
      <w:pPr>
        <w:overflowPunct w:val="0"/>
        <w:autoSpaceDE w:val="0"/>
        <w:autoSpaceDN w:val="0"/>
        <w:adjustRightInd w:val="0"/>
        <w:jc w:val="center"/>
        <w:textAlignment w:val="baseline"/>
        <w:rPr>
          <w:rFonts w:ascii="Times New Roman" w:eastAsia="宋体" w:hAnsi="Times New Roman"/>
          <w:sz w:val="18"/>
          <w:szCs w:val="21"/>
        </w:rPr>
      </w:pPr>
      <w:r w:rsidRPr="004C6070">
        <w:rPr>
          <w:rFonts w:ascii="Times New Roman" w:eastAsia="宋体" w:hAnsi="Times New Roman"/>
          <w:sz w:val="18"/>
          <w:szCs w:val="21"/>
        </w:rPr>
        <w:t xml:space="preserve">Fig </w:t>
      </w:r>
      <w:r>
        <w:rPr>
          <w:rFonts w:ascii="Times New Roman" w:eastAsia="宋体" w:hAnsi="Times New Roman"/>
          <w:sz w:val="18"/>
          <w:szCs w:val="21"/>
        </w:rPr>
        <w:t>4-1</w:t>
      </w:r>
      <w:r w:rsidRPr="004C6070">
        <w:rPr>
          <w:rFonts w:ascii="Times New Roman" w:eastAsia="宋体" w:hAnsi="Times New Roman"/>
          <w:sz w:val="18"/>
          <w:szCs w:val="21"/>
        </w:rPr>
        <w:t>.</w:t>
      </w:r>
      <w:r>
        <w:rPr>
          <w:rFonts w:ascii="Times New Roman" w:eastAsia="宋体" w:hAnsi="Times New Roman"/>
          <w:sz w:val="18"/>
          <w:szCs w:val="21"/>
        </w:rPr>
        <w:t xml:space="preserve"> </w:t>
      </w:r>
    </w:p>
    <w:p w14:paraId="13419D94" w14:textId="0543C05F" w:rsidR="006C0582" w:rsidRPr="00886A4E" w:rsidRDefault="00FA67A8" w:rsidP="00096350">
      <w:pPr>
        <w:overflowPunct w:val="0"/>
        <w:autoSpaceDE w:val="0"/>
        <w:autoSpaceDN w:val="0"/>
        <w:adjustRightInd w:val="0"/>
        <w:spacing w:before="120" w:after="120"/>
        <w:textAlignment w:val="baseline"/>
        <w:rPr>
          <w:rFonts w:ascii="Times New Roman" w:eastAsia="宋体" w:hAnsi="Times New Roman"/>
          <w:sz w:val="20"/>
          <w:szCs w:val="21"/>
        </w:rPr>
      </w:pPr>
      <w:r w:rsidRPr="00886A4E">
        <w:rPr>
          <w:rFonts w:ascii="Times New Roman" w:eastAsia="宋体" w:hAnsi="Times New Roman" w:cs="Times New Roman"/>
          <w:sz w:val="20"/>
          <w:szCs w:val="21"/>
        </w:rPr>
        <w:t xml:space="preserve">If </w:t>
      </w:r>
      <w:r w:rsidRPr="00886A4E">
        <w:rPr>
          <w:rFonts w:ascii="Times New Roman" w:eastAsia="宋体" w:hAnsi="Times New Roman" w:hint="eastAsia"/>
          <w:sz w:val="20"/>
          <w:szCs w:val="21"/>
        </w:rPr>
        <w:t>L</w:t>
      </w:r>
      <w:r w:rsidRPr="00886A4E">
        <w:rPr>
          <w:rFonts w:ascii="Times New Roman" w:eastAsia="宋体" w:hAnsi="Times New Roman"/>
          <w:sz w:val="20"/>
          <w:szCs w:val="21"/>
        </w:rPr>
        <w:t>CRB&lt;2</w:t>
      </w:r>
      <w:r w:rsidRPr="00886A4E">
        <w:rPr>
          <w:rFonts w:ascii="Times New Roman" w:eastAsia="宋体" w:hAnsi="Times New Roman" w:cs="Times New Roman"/>
          <w:sz w:val="20"/>
          <w:szCs w:val="21"/>
        </w:rPr>
        <w:t>b</w:t>
      </w:r>
      <w:r w:rsidRPr="00886A4E">
        <w:rPr>
          <w:rFonts w:ascii="Times New Roman" w:eastAsia="宋体" w:hAnsi="Times New Roman"/>
          <w:sz w:val="20"/>
          <w:szCs w:val="21"/>
        </w:rPr>
        <w:t>*NRB,</w:t>
      </w:r>
    </w:p>
    <w:p w14:paraId="5FC70EBB" w14:textId="77777777" w:rsidR="00FA67A8" w:rsidRPr="00886A4E" w:rsidRDefault="00FA67A8" w:rsidP="00096350">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886A4E">
        <w:rPr>
          <w:rFonts w:ascii="Times New Roman" w:eastAsia="宋体" w:hAnsi="Times New Roman" w:cs="Times New Roman"/>
          <w:sz w:val="20"/>
          <w:szCs w:val="21"/>
        </w:rPr>
        <w:t>RB</w:t>
      </w:r>
      <w:r w:rsidRPr="00886A4E">
        <w:rPr>
          <w:rFonts w:ascii="Times New Roman" w:eastAsia="宋体" w:hAnsi="Times New Roman" w:cs="Times New Roman"/>
          <w:sz w:val="20"/>
          <w:szCs w:val="21"/>
          <w:vertAlign w:val="subscript"/>
        </w:rPr>
        <w:t xml:space="preserve">Start,Low  </w:t>
      </w:r>
      <w:r w:rsidRPr="00886A4E">
        <w:rPr>
          <w:rFonts w:ascii="Times New Roman" w:eastAsia="宋体" w:hAnsi="Times New Roman"/>
          <w:sz w:val="20"/>
          <w:szCs w:val="21"/>
        </w:rPr>
        <w:t>= 0</w:t>
      </w:r>
      <w:r w:rsidRPr="00886A4E">
        <w:rPr>
          <w:rFonts w:ascii="Times New Roman" w:eastAsia="宋体" w:hAnsi="Times New Roman" w:hint="eastAsia"/>
          <w:sz w:val="20"/>
          <w:szCs w:val="21"/>
        </w:rPr>
        <w:t>，</w:t>
      </w:r>
      <w:r w:rsidRPr="00886A4E">
        <w:rPr>
          <w:rFonts w:ascii="Times New Roman" w:eastAsia="宋体" w:hAnsi="Times New Roman"/>
          <w:sz w:val="20"/>
          <w:szCs w:val="21"/>
        </w:rPr>
        <w:t>RB</w:t>
      </w:r>
      <w:r w:rsidRPr="00886A4E">
        <w:rPr>
          <w:rFonts w:ascii="Times New Roman" w:eastAsia="宋体" w:hAnsi="Times New Roman"/>
          <w:sz w:val="20"/>
          <w:szCs w:val="21"/>
          <w:vertAlign w:val="subscript"/>
        </w:rPr>
        <w:t>Start,High</w:t>
      </w:r>
      <w:r w:rsidRPr="00886A4E">
        <w:rPr>
          <w:rFonts w:ascii="Times New Roman" w:eastAsia="宋体" w:hAnsi="Times New Roman"/>
          <w:sz w:val="20"/>
          <w:szCs w:val="21"/>
        </w:rPr>
        <w:t xml:space="preserve"> = NRB-LCRB</w:t>
      </w:r>
    </w:p>
    <w:p w14:paraId="3899FFA6" w14:textId="05C0465A" w:rsidR="00F90F9F" w:rsidRPr="00886A4E" w:rsidRDefault="00FA67A8" w:rsidP="00096350">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886A4E">
        <w:rPr>
          <w:rFonts w:ascii="Times New Roman" w:eastAsia="宋体" w:hAnsi="Times New Roman" w:cs="Times New Roman"/>
          <w:sz w:val="20"/>
          <w:szCs w:val="21"/>
        </w:rPr>
        <w:t xml:space="preserve">If </w:t>
      </w:r>
      <w:r w:rsidR="00F90F9F" w:rsidRPr="00886A4E">
        <w:rPr>
          <w:rFonts w:ascii="Times New Roman" w:eastAsia="宋体" w:hAnsi="Times New Roman"/>
          <w:sz w:val="20"/>
          <w:szCs w:val="21"/>
        </w:rPr>
        <w:t>2</w:t>
      </w:r>
      <w:r w:rsidR="00F90F9F" w:rsidRPr="00886A4E">
        <w:rPr>
          <w:rFonts w:ascii="Times New Roman" w:eastAsia="宋体" w:hAnsi="Times New Roman" w:cs="Times New Roman"/>
          <w:sz w:val="20"/>
          <w:szCs w:val="21"/>
        </w:rPr>
        <w:t>β</w:t>
      </w:r>
      <w:r w:rsidR="00F90F9F" w:rsidRPr="00886A4E">
        <w:rPr>
          <w:rFonts w:ascii="Times New Roman" w:eastAsia="宋体" w:hAnsi="Times New Roman"/>
          <w:sz w:val="20"/>
          <w:szCs w:val="21"/>
        </w:rPr>
        <w:t>*NRB&lt;</w:t>
      </w:r>
      <w:r w:rsidR="00F90F9F" w:rsidRPr="00886A4E">
        <w:rPr>
          <w:rFonts w:ascii="Times New Roman" w:eastAsia="宋体" w:hAnsi="Times New Roman" w:hint="eastAsia"/>
          <w:sz w:val="20"/>
          <w:szCs w:val="21"/>
        </w:rPr>
        <w:t>L</w:t>
      </w:r>
      <w:r w:rsidR="00F90F9F" w:rsidRPr="00886A4E">
        <w:rPr>
          <w:rFonts w:ascii="Times New Roman" w:eastAsia="宋体" w:hAnsi="Times New Roman"/>
          <w:sz w:val="20"/>
          <w:szCs w:val="21"/>
        </w:rPr>
        <w:t>CRB&lt;2</w:t>
      </w:r>
      <w:r w:rsidR="00F90F9F" w:rsidRPr="00886A4E">
        <w:rPr>
          <w:rFonts w:ascii="Times New Roman" w:eastAsia="宋体" w:hAnsi="Times New Roman" w:cs="Times New Roman"/>
          <w:sz w:val="20"/>
          <w:szCs w:val="21"/>
        </w:rPr>
        <w:t>α</w:t>
      </w:r>
      <w:r w:rsidR="00F90F9F" w:rsidRPr="00886A4E">
        <w:rPr>
          <w:rFonts w:ascii="Times New Roman" w:eastAsia="宋体" w:hAnsi="Times New Roman"/>
          <w:sz w:val="20"/>
          <w:szCs w:val="21"/>
        </w:rPr>
        <w:t>*NRB</w:t>
      </w:r>
      <w:r w:rsidRPr="00886A4E">
        <w:rPr>
          <w:rFonts w:ascii="Times New Roman" w:eastAsia="宋体" w:hAnsi="Times New Roman" w:hint="eastAsia"/>
          <w:sz w:val="20"/>
          <w:szCs w:val="21"/>
        </w:rPr>
        <w:t>,</w:t>
      </w:r>
    </w:p>
    <w:p w14:paraId="57AD6DA5" w14:textId="263E8BFF" w:rsidR="00F90F9F" w:rsidRPr="00886A4E" w:rsidRDefault="008C3972" w:rsidP="00096350">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886A4E">
        <w:rPr>
          <w:rFonts w:ascii="Times New Roman" w:eastAsia="宋体" w:hAnsi="Times New Roman" w:cs="Times New Roman"/>
          <w:sz w:val="20"/>
          <w:szCs w:val="21"/>
        </w:rPr>
        <w:t>RB</w:t>
      </w:r>
      <w:r w:rsidRPr="00886A4E">
        <w:rPr>
          <w:rFonts w:ascii="Times New Roman" w:eastAsia="宋体" w:hAnsi="Times New Roman" w:cs="Times New Roman"/>
          <w:sz w:val="20"/>
          <w:szCs w:val="21"/>
          <w:vertAlign w:val="subscript"/>
        </w:rPr>
        <w:t xml:space="preserve">Start,Low  </w:t>
      </w:r>
      <w:r w:rsidRPr="00886A4E">
        <w:rPr>
          <w:rFonts w:ascii="Times New Roman" w:eastAsia="宋体" w:hAnsi="Times New Roman"/>
          <w:sz w:val="20"/>
          <w:szCs w:val="21"/>
        </w:rPr>
        <w:t>= 0</w:t>
      </w:r>
      <w:r w:rsidRPr="00886A4E">
        <w:rPr>
          <w:rFonts w:ascii="Times New Roman" w:eastAsia="宋体" w:hAnsi="Times New Roman" w:hint="eastAsia"/>
          <w:sz w:val="20"/>
          <w:szCs w:val="21"/>
        </w:rPr>
        <w:t>，</w:t>
      </w:r>
      <w:r w:rsidRPr="00886A4E">
        <w:rPr>
          <w:rFonts w:ascii="Times New Roman" w:eastAsia="宋体" w:hAnsi="Times New Roman"/>
          <w:sz w:val="20"/>
          <w:szCs w:val="21"/>
        </w:rPr>
        <w:t>RB</w:t>
      </w:r>
      <w:r w:rsidRPr="00886A4E">
        <w:rPr>
          <w:rFonts w:ascii="Times New Roman" w:eastAsia="宋体" w:hAnsi="Times New Roman"/>
          <w:sz w:val="20"/>
          <w:szCs w:val="21"/>
          <w:vertAlign w:val="subscript"/>
        </w:rPr>
        <w:t>Start,High</w:t>
      </w:r>
      <w:r w:rsidRPr="00886A4E">
        <w:rPr>
          <w:rFonts w:ascii="Times New Roman" w:eastAsia="宋体" w:hAnsi="Times New Roman"/>
          <w:sz w:val="20"/>
          <w:szCs w:val="21"/>
        </w:rPr>
        <w:t xml:space="preserve"> = </w:t>
      </w:r>
      <w:r w:rsidR="006D3F00" w:rsidRPr="00886A4E">
        <w:rPr>
          <w:rFonts w:ascii="Times New Roman" w:eastAsia="宋体" w:hAnsi="Times New Roman"/>
          <w:sz w:val="20"/>
          <w:szCs w:val="21"/>
        </w:rPr>
        <w:t>(</w:t>
      </w:r>
      <w:r w:rsidRPr="00886A4E">
        <w:rPr>
          <w:rFonts w:ascii="Times New Roman" w:eastAsia="宋体" w:hAnsi="Times New Roman" w:cs="Times New Roman"/>
          <w:sz w:val="20"/>
          <w:szCs w:val="21"/>
        </w:rPr>
        <w:t>N</w:t>
      </w:r>
      <w:r w:rsidRPr="00886A4E">
        <w:rPr>
          <w:rFonts w:ascii="Times New Roman" w:eastAsia="宋体" w:hAnsi="Times New Roman" w:cs="Times New Roman"/>
          <w:sz w:val="20"/>
          <w:szCs w:val="21"/>
          <w:vertAlign w:val="subscript"/>
        </w:rPr>
        <w:t>RB</w:t>
      </w:r>
      <w:r w:rsidR="003B26F0">
        <w:rPr>
          <w:rFonts w:ascii="Times New Roman" w:eastAsia="宋体" w:hAnsi="Times New Roman" w:cs="Times New Roman"/>
          <w:sz w:val="20"/>
          <w:szCs w:val="21"/>
          <w:vertAlign w:val="subscript"/>
        </w:rPr>
        <w:t xml:space="preserve"> </w:t>
      </w:r>
      <w:r w:rsidR="006D3F00" w:rsidRPr="00886A4E">
        <w:rPr>
          <w:rFonts w:ascii="Times New Roman" w:eastAsia="宋体" w:hAnsi="Times New Roman" w:cs="Times New Roman"/>
          <w:sz w:val="20"/>
          <w:szCs w:val="21"/>
        </w:rPr>
        <w:t>+</w:t>
      </w:r>
      <w:r w:rsidR="003B26F0">
        <w:rPr>
          <w:rFonts w:ascii="Times New Roman" w:eastAsia="宋体" w:hAnsi="Times New Roman" w:cs="Times New Roman"/>
          <w:sz w:val="20"/>
          <w:szCs w:val="21"/>
        </w:rPr>
        <w:t xml:space="preserve"> </w:t>
      </w:r>
      <w:r w:rsidR="00FA67A8" w:rsidRPr="00886A4E">
        <w:rPr>
          <w:rFonts w:ascii="Times New Roman" w:eastAsia="宋体" w:hAnsi="Times New Roman" w:cs="Times New Roman"/>
          <w:sz w:val="20"/>
          <w:szCs w:val="21"/>
        </w:rPr>
        <w:t>b</w:t>
      </w:r>
      <w:r w:rsidR="00382AB8" w:rsidRPr="00886A4E">
        <w:rPr>
          <w:rFonts w:ascii="Times New Roman" w:eastAsia="宋体" w:hAnsi="Times New Roman"/>
          <w:sz w:val="20"/>
          <w:szCs w:val="21"/>
        </w:rPr>
        <w:t>*NRB)</w:t>
      </w:r>
      <w:r w:rsidRPr="00886A4E">
        <w:rPr>
          <w:rFonts w:ascii="Times New Roman" w:eastAsia="宋体" w:hAnsi="Times New Roman"/>
          <w:sz w:val="20"/>
          <w:szCs w:val="21"/>
        </w:rPr>
        <w:t xml:space="preserve"> – </w:t>
      </w:r>
      <w:r w:rsidR="008E12B5" w:rsidRPr="00886A4E">
        <w:rPr>
          <w:rFonts w:ascii="Times New Roman" w:eastAsia="宋体" w:hAnsi="Times New Roman"/>
          <w:sz w:val="20"/>
          <w:szCs w:val="21"/>
        </w:rPr>
        <w:t>floor(</w:t>
      </w:r>
      <w:r w:rsidR="008E12B5" w:rsidRPr="00886A4E">
        <w:rPr>
          <w:rFonts w:ascii="Times New Roman" w:eastAsia="宋体" w:hAnsi="Times New Roman" w:cs="Times New Roman"/>
          <w:sz w:val="20"/>
          <w:szCs w:val="21"/>
        </w:rPr>
        <w:t>L</w:t>
      </w:r>
      <w:r w:rsidR="008E12B5" w:rsidRPr="00886A4E">
        <w:rPr>
          <w:rFonts w:ascii="Times New Roman" w:eastAsia="宋体" w:hAnsi="Times New Roman" w:cs="Times New Roman"/>
          <w:sz w:val="20"/>
          <w:szCs w:val="21"/>
          <w:vertAlign w:val="subscript"/>
        </w:rPr>
        <w:t>CRB</w:t>
      </w:r>
      <w:r w:rsidR="008E12B5" w:rsidRPr="00886A4E">
        <w:rPr>
          <w:rFonts w:ascii="Times New Roman" w:eastAsia="宋体" w:hAnsi="Times New Roman"/>
          <w:sz w:val="20"/>
          <w:szCs w:val="21"/>
        </w:rPr>
        <w:t xml:space="preserve"> /2</w:t>
      </w:r>
      <w:r w:rsidR="008E12B5" w:rsidRPr="00886A4E">
        <w:rPr>
          <w:rFonts w:ascii="Times New Roman" w:eastAsia="宋体" w:hAnsi="Times New Roman" w:hint="eastAsia"/>
          <w:sz w:val="20"/>
          <w:szCs w:val="21"/>
        </w:rPr>
        <w:t>)</w:t>
      </w:r>
      <w:r w:rsidR="008E12B5" w:rsidRPr="00886A4E">
        <w:rPr>
          <w:rFonts w:ascii="Times New Roman" w:eastAsia="宋体" w:hAnsi="Times New Roman"/>
          <w:sz w:val="20"/>
          <w:szCs w:val="21"/>
        </w:rPr>
        <w:t xml:space="preserve">– </w:t>
      </w:r>
      <w:r w:rsidRPr="00886A4E">
        <w:rPr>
          <w:rFonts w:ascii="Times New Roman" w:eastAsia="宋体" w:hAnsi="Times New Roman" w:cs="Times New Roman"/>
          <w:sz w:val="20"/>
          <w:szCs w:val="21"/>
        </w:rPr>
        <w:t>L</w:t>
      </w:r>
      <w:r w:rsidRPr="00886A4E">
        <w:rPr>
          <w:rFonts w:ascii="Times New Roman" w:eastAsia="宋体" w:hAnsi="Times New Roman" w:cs="Times New Roman"/>
          <w:sz w:val="20"/>
          <w:szCs w:val="21"/>
          <w:vertAlign w:val="subscript"/>
        </w:rPr>
        <w:t>CRB</w:t>
      </w:r>
    </w:p>
    <w:p w14:paraId="3FD0C01F" w14:textId="55640232" w:rsidR="00F90F9F" w:rsidRPr="00886A4E" w:rsidRDefault="00FA67A8" w:rsidP="00096350">
      <w:pPr>
        <w:overflowPunct w:val="0"/>
        <w:autoSpaceDE w:val="0"/>
        <w:autoSpaceDN w:val="0"/>
        <w:adjustRightInd w:val="0"/>
        <w:spacing w:before="120" w:after="120"/>
        <w:textAlignment w:val="baseline"/>
        <w:rPr>
          <w:rFonts w:ascii="Times New Roman" w:eastAsia="宋体" w:hAnsi="Times New Roman"/>
          <w:sz w:val="20"/>
          <w:szCs w:val="21"/>
        </w:rPr>
      </w:pPr>
      <w:r w:rsidRPr="00886A4E">
        <w:rPr>
          <w:rFonts w:ascii="Times New Roman" w:eastAsia="宋体" w:hAnsi="Times New Roman" w:hint="eastAsia"/>
          <w:sz w:val="20"/>
          <w:szCs w:val="21"/>
        </w:rPr>
        <w:t>I</w:t>
      </w:r>
      <w:r w:rsidRPr="00886A4E">
        <w:rPr>
          <w:rFonts w:ascii="Times New Roman" w:eastAsia="宋体" w:hAnsi="Times New Roman"/>
          <w:sz w:val="20"/>
          <w:szCs w:val="21"/>
        </w:rPr>
        <w:t xml:space="preserve">f </w:t>
      </w:r>
      <w:r w:rsidR="00F90F9F" w:rsidRPr="00886A4E">
        <w:rPr>
          <w:rFonts w:ascii="Times New Roman" w:eastAsia="宋体" w:hAnsi="Times New Roman" w:hint="eastAsia"/>
          <w:sz w:val="20"/>
          <w:szCs w:val="21"/>
        </w:rPr>
        <w:t>L</w:t>
      </w:r>
      <w:r w:rsidR="00F90F9F" w:rsidRPr="00886A4E">
        <w:rPr>
          <w:rFonts w:ascii="Times New Roman" w:eastAsia="宋体" w:hAnsi="Times New Roman"/>
          <w:sz w:val="20"/>
          <w:szCs w:val="21"/>
        </w:rPr>
        <w:t>CRB&gt;2</w:t>
      </w:r>
      <w:r w:rsidR="00F90F9F" w:rsidRPr="00886A4E">
        <w:rPr>
          <w:rFonts w:ascii="Times New Roman" w:eastAsia="宋体" w:hAnsi="Times New Roman" w:cs="Times New Roman"/>
          <w:sz w:val="20"/>
          <w:szCs w:val="21"/>
        </w:rPr>
        <w:t>α</w:t>
      </w:r>
      <w:r w:rsidR="00F90F9F" w:rsidRPr="00886A4E">
        <w:rPr>
          <w:rFonts w:ascii="Times New Roman" w:eastAsia="宋体" w:hAnsi="Times New Roman"/>
          <w:sz w:val="20"/>
          <w:szCs w:val="21"/>
        </w:rPr>
        <w:t>*NRB</w:t>
      </w:r>
      <w:r w:rsidR="009E00A8" w:rsidRPr="00886A4E">
        <w:rPr>
          <w:rFonts w:ascii="Times New Roman" w:eastAsia="宋体" w:hAnsi="Times New Roman"/>
          <w:sz w:val="20"/>
          <w:szCs w:val="21"/>
        </w:rPr>
        <w:t>,</w:t>
      </w:r>
    </w:p>
    <w:p w14:paraId="18636803" w14:textId="74E6851E" w:rsidR="00F90F9F" w:rsidRPr="00E546AD" w:rsidRDefault="008C3972" w:rsidP="00E546AD">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886A4E">
        <w:rPr>
          <w:rFonts w:ascii="Times New Roman" w:eastAsia="宋体" w:hAnsi="Times New Roman" w:cs="Times New Roman"/>
          <w:sz w:val="20"/>
          <w:szCs w:val="21"/>
        </w:rPr>
        <w:t>RB</w:t>
      </w:r>
      <w:r w:rsidRPr="00886A4E">
        <w:rPr>
          <w:rFonts w:ascii="Times New Roman" w:eastAsia="宋体" w:hAnsi="Times New Roman" w:cs="Times New Roman"/>
          <w:sz w:val="20"/>
          <w:szCs w:val="21"/>
          <w:vertAlign w:val="subscript"/>
        </w:rPr>
        <w:t xml:space="preserve">Start,Low  </w:t>
      </w:r>
      <w:r w:rsidRPr="00886A4E">
        <w:rPr>
          <w:rFonts w:ascii="Times New Roman" w:eastAsia="宋体" w:hAnsi="Times New Roman"/>
          <w:sz w:val="20"/>
          <w:szCs w:val="21"/>
        </w:rPr>
        <w:t>= floor((</w:t>
      </w:r>
      <w:r w:rsidRPr="00886A4E">
        <w:rPr>
          <w:rFonts w:ascii="Times New Roman" w:eastAsia="宋体" w:hAnsi="Times New Roman" w:cs="Times New Roman"/>
          <w:sz w:val="20"/>
          <w:szCs w:val="21"/>
        </w:rPr>
        <w:t>L</w:t>
      </w:r>
      <w:r w:rsidRPr="00886A4E">
        <w:rPr>
          <w:rFonts w:ascii="Times New Roman" w:eastAsia="宋体" w:hAnsi="Times New Roman" w:cs="Times New Roman"/>
          <w:sz w:val="20"/>
          <w:szCs w:val="21"/>
          <w:vertAlign w:val="subscript"/>
        </w:rPr>
        <w:t>CRB</w:t>
      </w:r>
      <w:r w:rsidRPr="00886A4E">
        <w:rPr>
          <w:rFonts w:ascii="Times New Roman" w:eastAsia="宋体" w:hAnsi="Times New Roman"/>
          <w:sz w:val="20"/>
          <w:szCs w:val="21"/>
        </w:rPr>
        <w:t xml:space="preserve"> /2)-</w:t>
      </w:r>
      <w:r w:rsidR="00446AF4" w:rsidRPr="00886A4E">
        <w:rPr>
          <w:rFonts w:ascii="Times New Roman" w:eastAsia="宋体" w:hAnsi="Times New Roman" w:cs="Times New Roman"/>
          <w:sz w:val="20"/>
          <w:szCs w:val="21"/>
        </w:rPr>
        <w:t>a</w:t>
      </w:r>
      <w:r w:rsidRPr="00886A4E">
        <w:rPr>
          <w:rFonts w:ascii="Times New Roman" w:eastAsia="宋体" w:hAnsi="Times New Roman"/>
          <w:sz w:val="20"/>
          <w:szCs w:val="21"/>
        </w:rPr>
        <w:t>*NRB), RB</w:t>
      </w:r>
      <w:r w:rsidRPr="00886A4E">
        <w:rPr>
          <w:rFonts w:ascii="Times New Roman" w:eastAsia="宋体" w:hAnsi="Times New Roman"/>
          <w:sz w:val="20"/>
          <w:szCs w:val="21"/>
          <w:vertAlign w:val="subscript"/>
        </w:rPr>
        <w:t>Start,High</w:t>
      </w:r>
      <w:r w:rsidRPr="00886A4E">
        <w:rPr>
          <w:rFonts w:ascii="Times New Roman" w:eastAsia="宋体" w:hAnsi="Times New Roman"/>
          <w:sz w:val="20"/>
          <w:szCs w:val="21"/>
        </w:rPr>
        <w:t xml:space="preserve"> = </w:t>
      </w:r>
      <w:r w:rsidR="004E3B56" w:rsidRPr="00886A4E">
        <w:rPr>
          <w:rFonts w:ascii="Times New Roman" w:eastAsia="宋体" w:hAnsi="Times New Roman"/>
          <w:sz w:val="20"/>
          <w:szCs w:val="21"/>
        </w:rPr>
        <w:t>(</w:t>
      </w:r>
      <w:r w:rsidR="004E3B56" w:rsidRPr="00886A4E">
        <w:rPr>
          <w:rFonts w:ascii="Times New Roman" w:eastAsia="宋体" w:hAnsi="Times New Roman" w:cs="Times New Roman"/>
          <w:sz w:val="20"/>
          <w:szCs w:val="21"/>
        </w:rPr>
        <w:t>N</w:t>
      </w:r>
      <w:r w:rsidR="004E3B56" w:rsidRPr="00886A4E">
        <w:rPr>
          <w:rFonts w:ascii="Times New Roman" w:eastAsia="宋体" w:hAnsi="Times New Roman" w:cs="Times New Roman"/>
          <w:sz w:val="20"/>
          <w:szCs w:val="21"/>
          <w:vertAlign w:val="subscript"/>
        </w:rPr>
        <w:t>RB</w:t>
      </w:r>
      <w:r w:rsidR="003B26F0">
        <w:rPr>
          <w:rFonts w:ascii="Times New Roman" w:eastAsia="宋体" w:hAnsi="Times New Roman" w:cs="Times New Roman"/>
          <w:sz w:val="20"/>
          <w:szCs w:val="21"/>
          <w:vertAlign w:val="subscript"/>
        </w:rPr>
        <w:t xml:space="preserve"> </w:t>
      </w:r>
      <w:r w:rsidR="004E3B56" w:rsidRPr="00886A4E">
        <w:rPr>
          <w:rFonts w:ascii="Times New Roman" w:eastAsia="宋体" w:hAnsi="Times New Roman" w:cs="Times New Roman"/>
          <w:sz w:val="20"/>
          <w:szCs w:val="21"/>
        </w:rPr>
        <w:t>+</w:t>
      </w:r>
      <w:r w:rsidR="003B26F0">
        <w:rPr>
          <w:rFonts w:ascii="Times New Roman" w:eastAsia="宋体" w:hAnsi="Times New Roman" w:cs="Times New Roman"/>
          <w:sz w:val="20"/>
          <w:szCs w:val="21"/>
        </w:rPr>
        <w:t xml:space="preserve"> </w:t>
      </w:r>
      <w:r w:rsidR="008C2C61" w:rsidRPr="00886A4E">
        <w:rPr>
          <w:rFonts w:ascii="Times New Roman" w:eastAsia="宋体" w:hAnsi="Times New Roman" w:cs="Times New Roman"/>
          <w:sz w:val="20"/>
          <w:szCs w:val="21"/>
        </w:rPr>
        <w:t>b</w:t>
      </w:r>
      <w:r w:rsidR="004E3B56" w:rsidRPr="00886A4E">
        <w:rPr>
          <w:rFonts w:ascii="Times New Roman" w:eastAsia="宋体" w:hAnsi="Times New Roman"/>
          <w:sz w:val="20"/>
          <w:szCs w:val="21"/>
        </w:rPr>
        <w:t>*NRB) – floor(</w:t>
      </w:r>
      <w:r w:rsidR="004E3B56" w:rsidRPr="00886A4E">
        <w:rPr>
          <w:rFonts w:ascii="Times New Roman" w:eastAsia="宋体" w:hAnsi="Times New Roman" w:cs="Times New Roman"/>
          <w:sz w:val="20"/>
          <w:szCs w:val="21"/>
        </w:rPr>
        <w:t>L</w:t>
      </w:r>
      <w:r w:rsidR="004E3B56" w:rsidRPr="00886A4E">
        <w:rPr>
          <w:rFonts w:ascii="Times New Roman" w:eastAsia="宋体" w:hAnsi="Times New Roman" w:cs="Times New Roman"/>
          <w:sz w:val="20"/>
          <w:szCs w:val="21"/>
          <w:vertAlign w:val="subscript"/>
        </w:rPr>
        <w:t>CRB</w:t>
      </w:r>
      <w:r w:rsidR="004E3B56" w:rsidRPr="00886A4E">
        <w:rPr>
          <w:rFonts w:ascii="Times New Roman" w:eastAsia="宋体" w:hAnsi="Times New Roman"/>
          <w:sz w:val="20"/>
          <w:szCs w:val="21"/>
        </w:rPr>
        <w:t xml:space="preserve"> /2</w:t>
      </w:r>
      <w:r w:rsidR="004E3B56" w:rsidRPr="00886A4E">
        <w:rPr>
          <w:rFonts w:ascii="Times New Roman" w:eastAsia="宋体" w:hAnsi="Times New Roman" w:hint="eastAsia"/>
          <w:sz w:val="20"/>
          <w:szCs w:val="21"/>
        </w:rPr>
        <w:t>)</w:t>
      </w:r>
      <w:r w:rsidR="004E3B56" w:rsidRPr="00886A4E">
        <w:rPr>
          <w:rFonts w:ascii="Times New Roman" w:eastAsia="宋体" w:hAnsi="Times New Roman"/>
          <w:sz w:val="20"/>
          <w:szCs w:val="21"/>
        </w:rPr>
        <w:t xml:space="preserve">– </w:t>
      </w:r>
      <w:r w:rsidR="004E3B56" w:rsidRPr="00886A4E">
        <w:rPr>
          <w:rFonts w:ascii="Times New Roman" w:eastAsia="宋体" w:hAnsi="Times New Roman" w:cs="Times New Roman"/>
          <w:sz w:val="20"/>
          <w:szCs w:val="21"/>
        </w:rPr>
        <w:t>L</w:t>
      </w:r>
      <w:r w:rsidR="004E3B56" w:rsidRPr="00886A4E">
        <w:rPr>
          <w:rFonts w:ascii="Times New Roman" w:eastAsia="宋体" w:hAnsi="Times New Roman" w:cs="Times New Roman"/>
          <w:sz w:val="20"/>
          <w:szCs w:val="21"/>
          <w:vertAlign w:val="subscript"/>
        </w:rPr>
        <w:t>CRB</w:t>
      </w:r>
    </w:p>
    <w:p w14:paraId="6A35135D" w14:textId="39C6E021" w:rsidR="00D13EA0" w:rsidRPr="007630FE" w:rsidRDefault="00776002" w:rsidP="005A22F6">
      <w:pPr>
        <w:pStyle w:val="afb"/>
        <w:numPr>
          <w:ilvl w:val="0"/>
          <w:numId w:val="20"/>
        </w:numPr>
        <w:overflowPunct w:val="0"/>
        <w:autoSpaceDE w:val="0"/>
        <w:autoSpaceDN w:val="0"/>
        <w:adjustRightInd w:val="0"/>
        <w:spacing w:before="240" w:after="240"/>
        <w:ind w:left="357" w:hanging="357"/>
        <w:textAlignment w:val="baseline"/>
        <w:rPr>
          <w:rFonts w:ascii="Times New Roman" w:eastAsia="宋体" w:hAnsi="Times New Roman"/>
          <w:sz w:val="20"/>
          <w:szCs w:val="21"/>
        </w:rPr>
      </w:pPr>
      <w:r>
        <w:rPr>
          <w:rFonts w:ascii="Times New Roman" w:eastAsia="宋体" w:hAnsi="Times New Roman" w:hint="eastAsia"/>
          <w:sz w:val="20"/>
          <w:szCs w:val="21"/>
          <w:lang w:eastAsia="zh-CN"/>
        </w:rPr>
        <w:t>W</w:t>
      </w:r>
      <w:r>
        <w:rPr>
          <w:rFonts w:ascii="Times New Roman" w:eastAsia="宋体" w:hAnsi="Times New Roman"/>
          <w:sz w:val="20"/>
          <w:szCs w:val="21"/>
          <w:lang w:eastAsia="zh-CN"/>
        </w:rPr>
        <w:t xml:space="preserve">hen </w:t>
      </w:r>
      <w:r w:rsidR="00886A4E">
        <w:rPr>
          <w:rFonts w:ascii="Times New Roman" w:eastAsia="宋体" w:hAnsi="Times New Roman"/>
          <w:sz w:val="20"/>
          <w:szCs w:val="21"/>
        </w:rPr>
        <w:t>a</w:t>
      </w:r>
      <w:r w:rsidR="00CD1617" w:rsidRPr="00886A4E">
        <w:rPr>
          <w:rFonts w:ascii="Times New Roman" w:eastAsia="宋体" w:hAnsi="Times New Roman"/>
          <w:sz w:val="20"/>
          <w:szCs w:val="21"/>
        </w:rPr>
        <w:t xml:space="preserve"> </w:t>
      </w:r>
      <w:r w:rsidR="00CD1617" w:rsidRPr="00886A4E">
        <w:rPr>
          <w:rFonts w:ascii="Times New Roman" w:eastAsia="宋体" w:hAnsi="Times New Roman" w:hint="eastAsia"/>
          <w:sz w:val="20"/>
          <w:szCs w:val="21"/>
        </w:rPr>
        <w:t>&lt;</w:t>
      </w:r>
      <w:r w:rsidR="00CD1617" w:rsidRPr="00886A4E">
        <w:rPr>
          <w:rFonts w:ascii="Times New Roman" w:eastAsia="宋体" w:hAnsi="Times New Roman"/>
          <w:sz w:val="20"/>
          <w:szCs w:val="21"/>
        </w:rPr>
        <w:t xml:space="preserve"> </w:t>
      </w:r>
      <w:r w:rsidR="00886A4E">
        <w:rPr>
          <w:rFonts w:ascii="Times New Roman" w:eastAsia="宋体" w:hAnsi="Times New Roman"/>
          <w:sz w:val="20"/>
          <w:szCs w:val="21"/>
        </w:rPr>
        <w:t>b</w:t>
      </w:r>
      <w:r w:rsidR="00F67DF8" w:rsidRPr="00886A4E">
        <w:rPr>
          <w:rFonts w:ascii="Times New Roman" w:eastAsia="宋体" w:hAnsi="Times New Roman" w:hint="eastAsia"/>
          <w:sz w:val="20"/>
          <w:szCs w:val="21"/>
        </w:rPr>
        <w:t>：</w:t>
      </w:r>
    </w:p>
    <w:p w14:paraId="38428A5C" w14:textId="74ED061D" w:rsidR="00D13EA0" w:rsidRDefault="00CF7515" w:rsidP="004D78AA">
      <w:pPr>
        <w:overflowPunct w:val="0"/>
        <w:autoSpaceDE w:val="0"/>
        <w:autoSpaceDN w:val="0"/>
        <w:adjustRightInd w:val="0"/>
        <w:jc w:val="center"/>
        <w:textAlignment w:val="baseline"/>
      </w:pPr>
      <w:r>
        <w:object w:dxaOrig="3060" w:dyaOrig="2641" w14:anchorId="04D3C2EC">
          <v:shape id="_x0000_i1044" type="#_x0000_t75" style="width:171pt;height:147.5pt" o:ole="">
            <v:imagedata r:id="rId42" o:title=""/>
          </v:shape>
          <o:OLEObject Type="Embed" ProgID="Visio.Drawing.15" ShapeID="_x0000_i1044" DrawAspect="Content" ObjectID="_1808334267" r:id="rId43"/>
        </w:object>
      </w:r>
      <w:r w:rsidR="00004C84">
        <w:object w:dxaOrig="2881" w:dyaOrig="2611" w14:anchorId="6138A0F9">
          <v:shape id="_x0000_i1045" type="#_x0000_t75" style="width:161.5pt;height:146.5pt" o:ole="">
            <v:imagedata r:id="rId44" o:title=""/>
          </v:shape>
          <o:OLEObject Type="Embed" ProgID="Visio.Drawing.15" ShapeID="_x0000_i1045" DrawAspect="Content" ObjectID="_1808334268" r:id="rId45"/>
        </w:object>
      </w:r>
    </w:p>
    <w:p w14:paraId="27DCD09B" w14:textId="6A9825EF" w:rsidR="00CF7515" w:rsidRPr="0079707A" w:rsidRDefault="00CF7515" w:rsidP="0079707A">
      <w:pPr>
        <w:overflowPunct w:val="0"/>
        <w:autoSpaceDE w:val="0"/>
        <w:autoSpaceDN w:val="0"/>
        <w:adjustRightInd w:val="0"/>
        <w:jc w:val="center"/>
        <w:textAlignment w:val="baseline"/>
        <w:rPr>
          <w:rFonts w:ascii="Times New Roman" w:eastAsia="宋体" w:hAnsi="Times New Roman"/>
          <w:sz w:val="18"/>
          <w:szCs w:val="21"/>
        </w:rPr>
      </w:pPr>
      <w:r w:rsidRPr="004C6070">
        <w:rPr>
          <w:rFonts w:ascii="Times New Roman" w:eastAsia="宋体" w:hAnsi="Times New Roman"/>
          <w:sz w:val="18"/>
          <w:szCs w:val="21"/>
        </w:rPr>
        <w:t xml:space="preserve">Fig </w:t>
      </w:r>
      <w:r>
        <w:rPr>
          <w:rFonts w:ascii="Times New Roman" w:eastAsia="宋体" w:hAnsi="Times New Roman"/>
          <w:sz w:val="18"/>
          <w:szCs w:val="21"/>
        </w:rPr>
        <w:t>4-2</w:t>
      </w:r>
      <w:r w:rsidRPr="004C6070">
        <w:rPr>
          <w:rFonts w:ascii="Times New Roman" w:eastAsia="宋体" w:hAnsi="Times New Roman"/>
          <w:sz w:val="18"/>
          <w:szCs w:val="21"/>
        </w:rPr>
        <w:t>.</w:t>
      </w:r>
      <w:r>
        <w:rPr>
          <w:rFonts w:ascii="Times New Roman" w:eastAsia="宋体" w:hAnsi="Times New Roman"/>
          <w:sz w:val="18"/>
          <w:szCs w:val="21"/>
        </w:rPr>
        <w:t xml:space="preserve"> </w:t>
      </w:r>
    </w:p>
    <w:p w14:paraId="592A5A49" w14:textId="71CE6A07" w:rsidR="0079707A" w:rsidRPr="00886A4E" w:rsidRDefault="0079707A" w:rsidP="00EB6D51">
      <w:pPr>
        <w:overflowPunct w:val="0"/>
        <w:autoSpaceDE w:val="0"/>
        <w:autoSpaceDN w:val="0"/>
        <w:adjustRightInd w:val="0"/>
        <w:spacing w:before="120" w:after="120"/>
        <w:textAlignment w:val="baseline"/>
        <w:rPr>
          <w:rFonts w:ascii="Times New Roman" w:eastAsia="宋体" w:hAnsi="Times New Roman"/>
          <w:sz w:val="20"/>
          <w:szCs w:val="21"/>
        </w:rPr>
      </w:pPr>
      <w:r w:rsidRPr="00886A4E">
        <w:rPr>
          <w:rFonts w:ascii="Times New Roman" w:eastAsia="宋体" w:hAnsi="Times New Roman" w:cs="Times New Roman"/>
          <w:sz w:val="20"/>
          <w:szCs w:val="21"/>
        </w:rPr>
        <w:t xml:space="preserve">If </w:t>
      </w:r>
      <w:r w:rsidRPr="00886A4E">
        <w:rPr>
          <w:rFonts w:ascii="Times New Roman" w:eastAsia="宋体" w:hAnsi="Times New Roman" w:hint="eastAsia"/>
          <w:sz w:val="20"/>
          <w:szCs w:val="21"/>
        </w:rPr>
        <w:t>L</w:t>
      </w:r>
      <w:r w:rsidRPr="00886A4E">
        <w:rPr>
          <w:rFonts w:ascii="Times New Roman" w:eastAsia="宋体" w:hAnsi="Times New Roman"/>
          <w:sz w:val="20"/>
          <w:szCs w:val="21"/>
        </w:rPr>
        <w:t>CRB&lt;</w:t>
      </w:r>
      <w:r w:rsidR="00D057EA">
        <w:rPr>
          <w:rFonts w:ascii="Times New Roman" w:eastAsia="宋体" w:hAnsi="Times New Roman"/>
          <w:sz w:val="20"/>
          <w:szCs w:val="21"/>
        </w:rPr>
        <w:t>=</w:t>
      </w:r>
      <w:r w:rsidRPr="00886A4E">
        <w:rPr>
          <w:rFonts w:ascii="Times New Roman" w:eastAsia="宋体" w:hAnsi="Times New Roman"/>
          <w:sz w:val="20"/>
          <w:szCs w:val="21"/>
        </w:rPr>
        <w:t>2</w:t>
      </w:r>
      <w:r>
        <w:rPr>
          <w:rFonts w:ascii="Times New Roman" w:eastAsia="宋体" w:hAnsi="Times New Roman" w:cs="Times New Roman"/>
          <w:sz w:val="20"/>
          <w:szCs w:val="21"/>
        </w:rPr>
        <w:t>a</w:t>
      </w:r>
      <w:r w:rsidRPr="00886A4E">
        <w:rPr>
          <w:rFonts w:ascii="Times New Roman" w:eastAsia="宋体" w:hAnsi="Times New Roman"/>
          <w:sz w:val="20"/>
          <w:szCs w:val="21"/>
        </w:rPr>
        <w:t>*NRB,</w:t>
      </w:r>
    </w:p>
    <w:p w14:paraId="48D67E02" w14:textId="77777777" w:rsidR="0079707A" w:rsidRPr="00886A4E" w:rsidRDefault="0079707A" w:rsidP="00EB6D51">
      <w:pPr>
        <w:overflowPunct w:val="0"/>
        <w:autoSpaceDE w:val="0"/>
        <w:autoSpaceDN w:val="0"/>
        <w:adjustRightInd w:val="0"/>
        <w:spacing w:before="120" w:after="120"/>
        <w:jc w:val="center"/>
        <w:textAlignment w:val="baseline"/>
        <w:rPr>
          <w:rFonts w:ascii="Times New Roman" w:eastAsia="宋体" w:hAnsi="Times New Roman" w:cs="Times New Roman"/>
          <w:sz w:val="20"/>
          <w:szCs w:val="21"/>
        </w:rPr>
      </w:pPr>
      <w:r w:rsidRPr="00886A4E">
        <w:rPr>
          <w:rFonts w:ascii="Times New Roman" w:eastAsia="宋体" w:hAnsi="Times New Roman" w:cs="Times New Roman"/>
          <w:sz w:val="20"/>
          <w:szCs w:val="21"/>
        </w:rPr>
        <w:t>RB</w:t>
      </w:r>
      <w:r w:rsidRPr="00886A4E">
        <w:rPr>
          <w:rFonts w:ascii="Times New Roman" w:eastAsia="宋体" w:hAnsi="Times New Roman" w:cs="Times New Roman"/>
          <w:sz w:val="20"/>
          <w:szCs w:val="21"/>
          <w:vertAlign w:val="subscript"/>
        </w:rPr>
        <w:t xml:space="preserve">Start,Low  </w:t>
      </w:r>
      <w:r w:rsidRPr="00886A4E">
        <w:rPr>
          <w:rFonts w:ascii="Times New Roman" w:eastAsia="宋体" w:hAnsi="Times New Roman"/>
          <w:sz w:val="20"/>
          <w:szCs w:val="21"/>
        </w:rPr>
        <w:t>= 0</w:t>
      </w:r>
      <w:r w:rsidRPr="00886A4E">
        <w:rPr>
          <w:rFonts w:ascii="Times New Roman" w:eastAsia="宋体" w:hAnsi="Times New Roman" w:hint="eastAsia"/>
          <w:sz w:val="20"/>
          <w:szCs w:val="21"/>
        </w:rPr>
        <w:t>，</w:t>
      </w:r>
      <w:r w:rsidRPr="00886A4E">
        <w:rPr>
          <w:rFonts w:ascii="Times New Roman" w:eastAsia="宋体" w:hAnsi="Times New Roman"/>
          <w:sz w:val="20"/>
          <w:szCs w:val="21"/>
        </w:rPr>
        <w:t>RB</w:t>
      </w:r>
      <w:r w:rsidRPr="00886A4E">
        <w:rPr>
          <w:rFonts w:ascii="Times New Roman" w:eastAsia="宋体" w:hAnsi="Times New Roman"/>
          <w:sz w:val="20"/>
          <w:szCs w:val="21"/>
          <w:vertAlign w:val="subscript"/>
        </w:rPr>
        <w:t>Start,High</w:t>
      </w:r>
      <w:r w:rsidRPr="00886A4E">
        <w:rPr>
          <w:rFonts w:ascii="Times New Roman" w:eastAsia="宋体" w:hAnsi="Times New Roman"/>
          <w:sz w:val="20"/>
          <w:szCs w:val="21"/>
        </w:rPr>
        <w:t xml:space="preserve"> = NRB-LCRB</w:t>
      </w:r>
    </w:p>
    <w:p w14:paraId="67ACE43F" w14:textId="362677A1" w:rsidR="0079707A" w:rsidRPr="00886A4E" w:rsidRDefault="0079707A" w:rsidP="00EB6D51">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886A4E">
        <w:rPr>
          <w:rFonts w:ascii="Times New Roman" w:eastAsia="宋体" w:hAnsi="Times New Roman" w:cs="Times New Roman"/>
          <w:sz w:val="20"/>
          <w:szCs w:val="21"/>
        </w:rPr>
        <w:t xml:space="preserve">If </w:t>
      </w:r>
      <w:r w:rsidRPr="00886A4E">
        <w:rPr>
          <w:rFonts w:ascii="Times New Roman" w:eastAsia="宋体" w:hAnsi="Times New Roman"/>
          <w:sz w:val="20"/>
          <w:szCs w:val="21"/>
        </w:rPr>
        <w:t>2</w:t>
      </w:r>
      <w:r>
        <w:rPr>
          <w:rFonts w:ascii="Times New Roman" w:eastAsia="宋体" w:hAnsi="Times New Roman" w:cs="Times New Roman"/>
          <w:sz w:val="20"/>
          <w:szCs w:val="21"/>
        </w:rPr>
        <w:t>a</w:t>
      </w:r>
      <w:r w:rsidRPr="00886A4E">
        <w:rPr>
          <w:rFonts w:ascii="Times New Roman" w:eastAsia="宋体" w:hAnsi="Times New Roman"/>
          <w:sz w:val="20"/>
          <w:szCs w:val="21"/>
        </w:rPr>
        <w:t>*NRB&lt;</w:t>
      </w:r>
      <w:r w:rsidRPr="00886A4E">
        <w:rPr>
          <w:rFonts w:ascii="Times New Roman" w:eastAsia="宋体" w:hAnsi="Times New Roman" w:hint="eastAsia"/>
          <w:sz w:val="20"/>
          <w:szCs w:val="21"/>
        </w:rPr>
        <w:t>L</w:t>
      </w:r>
      <w:r w:rsidRPr="00886A4E">
        <w:rPr>
          <w:rFonts w:ascii="Times New Roman" w:eastAsia="宋体" w:hAnsi="Times New Roman"/>
          <w:sz w:val="20"/>
          <w:szCs w:val="21"/>
        </w:rPr>
        <w:t>CRB&lt;2</w:t>
      </w:r>
      <w:r>
        <w:rPr>
          <w:rFonts w:ascii="Times New Roman" w:eastAsia="宋体" w:hAnsi="Times New Roman" w:cs="Times New Roman"/>
          <w:sz w:val="20"/>
          <w:szCs w:val="21"/>
        </w:rPr>
        <w:t>b</w:t>
      </w:r>
      <w:r w:rsidRPr="00886A4E">
        <w:rPr>
          <w:rFonts w:ascii="Times New Roman" w:eastAsia="宋体" w:hAnsi="Times New Roman"/>
          <w:sz w:val="20"/>
          <w:szCs w:val="21"/>
        </w:rPr>
        <w:t>*NRB</w:t>
      </w:r>
      <w:r w:rsidRPr="00886A4E">
        <w:rPr>
          <w:rFonts w:ascii="Times New Roman" w:eastAsia="宋体" w:hAnsi="Times New Roman" w:hint="eastAsia"/>
          <w:sz w:val="20"/>
          <w:szCs w:val="21"/>
        </w:rPr>
        <w:t>,</w:t>
      </w:r>
    </w:p>
    <w:p w14:paraId="268A9683" w14:textId="15CB9C93" w:rsidR="0079707A" w:rsidRPr="0079707A" w:rsidRDefault="0079707A" w:rsidP="00EB6D51">
      <w:pPr>
        <w:overflowPunct w:val="0"/>
        <w:autoSpaceDE w:val="0"/>
        <w:autoSpaceDN w:val="0"/>
        <w:adjustRightInd w:val="0"/>
        <w:spacing w:before="120" w:after="120"/>
        <w:jc w:val="center"/>
        <w:textAlignment w:val="baseline"/>
        <w:rPr>
          <w:rFonts w:ascii="Times New Roman" w:eastAsia="宋体" w:hAnsi="Times New Roman"/>
          <w:sz w:val="20"/>
          <w:szCs w:val="21"/>
        </w:rPr>
      </w:pPr>
      <w:r w:rsidRPr="0079707A">
        <w:rPr>
          <w:rFonts w:ascii="Times New Roman" w:eastAsia="宋体" w:hAnsi="Times New Roman" w:cs="Times New Roman"/>
          <w:sz w:val="20"/>
          <w:szCs w:val="21"/>
        </w:rPr>
        <w:t>RB</w:t>
      </w:r>
      <w:r w:rsidRPr="0079707A">
        <w:rPr>
          <w:rFonts w:ascii="Times New Roman" w:eastAsia="宋体" w:hAnsi="Times New Roman" w:cs="Times New Roman"/>
          <w:sz w:val="20"/>
          <w:szCs w:val="21"/>
          <w:vertAlign w:val="subscript"/>
        </w:rPr>
        <w:t xml:space="preserve">Start,Low  </w:t>
      </w:r>
      <w:r w:rsidRPr="0079707A">
        <w:rPr>
          <w:rFonts w:ascii="Times New Roman" w:eastAsia="宋体" w:hAnsi="Times New Roman"/>
          <w:sz w:val="20"/>
          <w:szCs w:val="21"/>
        </w:rPr>
        <w:t xml:space="preserve">= </w:t>
      </w:r>
      <w:r w:rsidR="005B3A6B">
        <w:rPr>
          <w:rFonts w:ascii="Times New Roman" w:eastAsia="宋体" w:hAnsi="Times New Roman"/>
          <w:sz w:val="20"/>
          <w:szCs w:val="21"/>
        </w:rPr>
        <w:t>max(0,</w:t>
      </w:r>
      <w:r w:rsidRPr="0079707A">
        <w:rPr>
          <w:rFonts w:ascii="Times New Roman" w:eastAsia="宋体" w:hAnsi="Times New Roman"/>
          <w:sz w:val="20"/>
          <w:szCs w:val="21"/>
        </w:rPr>
        <w:t>floor((</w:t>
      </w:r>
      <w:r w:rsidRPr="0079707A">
        <w:rPr>
          <w:rFonts w:ascii="Times New Roman" w:eastAsia="宋体" w:hAnsi="Times New Roman" w:cs="Times New Roman"/>
          <w:sz w:val="20"/>
          <w:szCs w:val="21"/>
        </w:rPr>
        <w:t>L</w:t>
      </w:r>
      <w:r w:rsidRPr="0079707A">
        <w:rPr>
          <w:rFonts w:ascii="Times New Roman" w:eastAsia="宋体" w:hAnsi="Times New Roman" w:cs="Times New Roman"/>
          <w:sz w:val="20"/>
          <w:szCs w:val="21"/>
          <w:vertAlign w:val="subscript"/>
        </w:rPr>
        <w:t>CRB</w:t>
      </w:r>
      <w:r w:rsidRPr="0079707A">
        <w:rPr>
          <w:rFonts w:ascii="Times New Roman" w:eastAsia="宋体" w:hAnsi="Times New Roman"/>
          <w:sz w:val="20"/>
          <w:szCs w:val="21"/>
        </w:rPr>
        <w:t xml:space="preserve"> /2)-</w:t>
      </w:r>
      <w:r w:rsidR="00745F90">
        <w:rPr>
          <w:rFonts w:ascii="Times New Roman" w:eastAsia="宋体" w:hAnsi="Times New Roman" w:cs="Times New Roman"/>
          <w:sz w:val="20"/>
          <w:szCs w:val="21"/>
        </w:rPr>
        <w:t>a</w:t>
      </w:r>
      <w:r w:rsidRPr="0079707A">
        <w:rPr>
          <w:rFonts w:ascii="Times New Roman" w:eastAsia="宋体" w:hAnsi="Times New Roman"/>
          <w:sz w:val="20"/>
          <w:szCs w:val="21"/>
        </w:rPr>
        <w:t>*NRB)</w:t>
      </w:r>
      <w:r w:rsidR="005B3A6B">
        <w:rPr>
          <w:rFonts w:ascii="Times New Roman" w:eastAsia="宋体" w:hAnsi="Times New Roman"/>
          <w:sz w:val="20"/>
          <w:szCs w:val="21"/>
        </w:rPr>
        <w:t>)</w:t>
      </w:r>
      <w:r w:rsidRPr="0079707A">
        <w:rPr>
          <w:rFonts w:ascii="Times New Roman" w:eastAsia="宋体" w:hAnsi="Times New Roman"/>
          <w:sz w:val="20"/>
          <w:szCs w:val="21"/>
        </w:rPr>
        <w:t>, RB</w:t>
      </w:r>
      <w:r w:rsidRPr="0079707A">
        <w:rPr>
          <w:rFonts w:ascii="Times New Roman" w:eastAsia="宋体" w:hAnsi="Times New Roman"/>
          <w:sz w:val="20"/>
          <w:szCs w:val="21"/>
          <w:vertAlign w:val="subscript"/>
        </w:rPr>
        <w:t>Start,High</w:t>
      </w:r>
      <w:r w:rsidRPr="0079707A">
        <w:rPr>
          <w:rFonts w:ascii="Times New Roman" w:eastAsia="宋体" w:hAnsi="Times New Roman"/>
          <w:sz w:val="20"/>
          <w:szCs w:val="21"/>
        </w:rPr>
        <w:t xml:space="preserve"> = NRB-LCRB</w:t>
      </w:r>
    </w:p>
    <w:p w14:paraId="6BE86DDB" w14:textId="5D5FED31" w:rsidR="0079707A" w:rsidRPr="00886A4E" w:rsidRDefault="0079707A" w:rsidP="00EB6D51">
      <w:pPr>
        <w:overflowPunct w:val="0"/>
        <w:autoSpaceDE w:val="0"/>
        <w:autoSpaceDN w:val="0"/>
        <w:adjustRightInd w:val="0"/>
        <w:spacing w:before="120" w:after="120"/>
        <w:textAlignment w:val="baseline"/>
        <w:rPr>
          <w:rFonts w:ascii="Times New Roman" w:eastAsia="宋体" w:hAnsi="Times New Roman"/>
          <w:sz w:val="20"/>
          <w:szCs w:val="21"/>
        </w:rPr>
      </w:pPr>
      <w:r w:rsidRPr="00886A4E">
        <w:rPr>
          <w:rFonts w:ascii="Times New Roman" w:eastAsia="宋体" w:hAnsi="Times New Roman" w:hint="eastAsia"/>
          <w:sz w:val="20"/>
          <w:szCs w:val="21"/>
        </w:rPr>
        <w:t>I</w:t>
      </w:r>
      <w:r w:rsidRPr="00886A4E">
        <w:rPr>
          <w:rFonts w:ascii="Times New Roman" w:eastAsia="宋体" w:hAnsi="Times New Roman"/>
          <w:sz w:val="20"/>
          <w:szCs w:val="21"/>
        </w:rPr>
        <w:t xml:space="preserve">f </w:t>
      </w:r>
      <w:r w:rsidRPr="00886A4E">
        <w:rPr>
          <w:rFonts w:ascii="Times New Roman" w:eastAsia="宋体" w:hAnsi="Times New Roman" w:hint="eastAsia"/>
          <w:sz w:val="20"/>
          <w:szCs w:val="21"/>
        </w:rPr>
        <w:t>L</w:t>
      </w:r>
      <w:r w:rsidRPr="00886A4E">
        <w:rPr>
          <w:rFonts w:ascii="Times New Roman" w:eastAsia="宋体" w:hAnsi="Times New Roman"/>
          <w:sz w:val="20"/>
          <w:szCs w:val="21"/>
        </w:rPr>
        <w:t>CRB&gt;2</w:t>
      </w:r>
      <w:r w:rsidR="005D5771">
        <w:rPr>
          <w:rFonts w:ascii="Times New Roman" w:eastAsia="宋体" w:hAnsi="Times New Roman" w:cs="Times New Roman"/>
          <w:sz w:val="20"/>
          <w:szCs w:val="21"/>
        </w:rPr>
        <w:t>b</w:t>
      </w:r>
      <w:r w:rsidRPr="00886A4E">
        <w:rPr>
          <w:rFonts w:ascii="Times New Roman" w:eastAsia="宋体" w:hAnsi="Times New Roman"/>
          <w:sz w:val="20"/>
          <w:szCs w:val="21"/>
        </w:rPr>
        <w:t>*NRB,</w:t>
      </w:r>
    </w:p>
    <w:p w14:paraId="0DA3363C" w14:textId="436533E4" w:rsidR="00C85C5F" w:rsidRDefault="00C85C5F" w:rsidP="00EB6D51">
      <w:pPr>
        <w:overflowPunct w:val="0"/>
        <w:autoSpaceDE w:val="0"/>
        <w:autoSpaceDN w:val="0"/>
        <w:adjustRightInd w:val="0"/>
        <w:spacing w:before="120" w:after="120"/>
        <w:jc w:val="center"/>
        <w:textAlignment w:val="baseline"/>
        <w:rPr>
          <w:rFonts w:ascii="Times New Roman" w:eastAsia="宋体" w:hAnsi="Times New Roman" w:cs="Times New Roman"/>
          <w:sz w:val="20"/>
          <w:szCs w:val="21"/>
          <w:vertAlign w:val="subscript"/>
        </w:rPr>
      </w:pPr>
      <w:r w:rsidRPr="0079707A">
        <w:rPr>
          <w:rFonts w:ascii="Times New Roman" w:eastAsia="宋体" w:hAnsi="Times New Roman" w:cs="Times New Roman"/>
          <w:sz w:val="20"/>
          <w:szCs w:val="21"/>
        </w:rPr>
        <w:t>RB</w:t>
      </w:r>
      <w:r w:rsidRPr="0079707A">
        <w:rPr>
          <w:rFonts w:ascii="Times New Roman" w:eastAsia="宋体" w:hAnsi="Times New Roman" w:cs="Times New Roman"/>
          <w:sz w:val="20"/>
          <w:szCs w:val="21"/>
          <w:vertAlign w:val="subscript"/>
        </w:rPr>
        <w:t xml:space="preserve">Start,Low  </w:t>
      </w:r>
      <w:r w:rsidRPr="0079707A">
        <w:rPr>
          <w:rFonts w:ascii="Times New Roman" w:eastAsia="宋体" w:hAnsi="Times New Roman"/>
          <w:sz w:val="20"/>
          <w:szCs w:val="21"/>
        </w:rPr>
        <w:t>= floor((</w:t>
      </w:r>
      <w:r w:rsidRPr="0079707A">
        <w:rPr>
          <w:rFonts w:ascii="Times New Roman" w:eastAsia="宋体" w:hAnsi="Times New Roman" w:cs="Times New Roman"/>
          <w:sz w:val="20"/>
          <w:szCs w:val="21"/>
        </w:rPr>
        <w:t>L</w:t>
      </w:r>
      <w:r w:rsidRPr="0079707A">
        <w:rPr>
          <w:rFonts w:ascii="Times New Roman" w:eastAsia="宋体" w:hAnsi="Times New Roman" w:cs="Times New Roman"/>
          <w:sz w:val="20"/>
          <w:szCs w:val="21"/>
          <w:vertAlign w:val="subscript"/>
        </w:rPr>
        <w:t>CRB</w:t>
      </w:r>
      <w:r w:rsidRPr="0079707A">
        <w:rPr>
          <w:rFonts w:ascii="Times New Roman" w:eastAsia="宋体" w:hAnsi="Times New Roman"/>
          <w:sz w:val="20"/>
          <w:szCs w:val="21"/>
        </w:rPr>
        <w:t xml:space="preserve"> /2)-</w:t>
      </w:r>
      <w:r w:rsidR="00745F90">
        <w:rPr>
          <w:rFonts w:ascii="Times New Roman" w:eastAsia="宋体" w:hAnsi="Times New Roman" w:cs="Times New Roman"/>
          <w:sz w:val="20"/>
          <w:szCs w:val="21"/>
        </w:rPr>
        <w:t>a</w:t>
      </w:r>
      <w:r w:rsidRPr="0079707A">
        <w:rPr>
          <w:rFonts w:ascii="Times New Roman" w:eastAsia="宋体" w:hAnsi="Times New Roman"/>
          <w:sz w:val="20"/>
          <w:szCs w:val="21"/>
        </w:rPr>
        <w:t>*NRB), RB</w:t>
      </w:r>
      <w:r w:rsidRPr="0079707A">
        <w:rPr>
          <w:rFonts w:ascii="Times New Roman" w:eastAsia="宋体" w:hAnsi="Times New Roman"/>
          <w:sz w:val="20"/>
          <w:szCs w:val="21"/>
          <w:vertAlign w:val="subscript"/>
        </w:rPr>
        <w:t>Start,High</w:t>
      </w:r>
      <w:r w:rsidRPr="0079707A">
        <w:rPr>
          <w:rFonts w:ascii="Times New Roman" w:eastAsia="宋体" w:hAnsi="Times New Roman"/>
          <w:sz w:val="20"/>
          <w:szCs w:val="21"/>
        </w:rPr>
        <w:t xml:space="preserve"> = </w:t>
      </w:r>
      <w:r w:rsidR="0049038C" w:rsidRPr="0079707A">
        <w:rPr>
          <w:rFonts w:ascii="Times New Roman" w:eastAsia="宋体" w:hAnsi="Times New Roman"/>
          <w:sz w:val="20"/>
          <w:szCs w:val="21"/>
        </w:rPr>
        <w:t>(</w:t>
      </w:r>
      <w:r w:rsidR="0049038C" w:rsidRPr="0079707A">
        <w:rPr>
          <w:rFonts w:ascii="Times New Roman" w:eastAsia="宋体" w:hAnsi="Times New Roman" w:cs="Times New Roman"/>
          <w:sz w:val="20"/>
          <w:szCs w:val="21"/>
        </w:rPr>
        <w:t>N</w:t>
      </w:r>
      <w:r w:rsidR="0049038C" w:rsidRPr="0079707A">
        <w:rPr>
          <w:rFonts w:ascii="Times New Roman" w:eastAsia="宋体" w:hAnsi="Times New Roman" w:cs="Times New Roman"/>
          <w:sz w:val="20"/>
          <w:szCs w:val="21"/>
          <w:vertAlign w:val="subscript"/>
        </w:rPr>
        <w:t>RB</w:t>
      </w:r>
      <w:r w:rsidR="00992980">
        <w:rPr>
          <w:rFonts w:ascii="Times New Roman" w:eastAsia="宋体" w:hAnsi="Times New Roman" w:cs="Times New Roman"/>
          <w:sz w:val="20"/>
          <w:szCs w:val="21"/>
          <w:vertAlign w:val="subscript"/>
        </w:rPr>
        <w:t xml:space="preserve"> </w:t>
      </w:r>
      <w:r w:rsidR="0049038C" w:rsidRPr="0079707A">
        <w:rPr>
          <w:rFonts w:ascii="Times New Roman" w:eastAsia="宋体" w:hAnsi="Times New Roman" w:cs="Times New Roman"/>
          <w:sz w:val="20"/>
          <w:szCs w:val="21"/>
        </w:rPr>
        <w:t>+</w:t>
      </w:r>
      <w:r w:rsidR="00992980">
        <w:rPr>
          <w:rFonts w:ascii="Times New Roman" w:eastAsia="宋体" w:hAnsi="Times New Roman" w:cs="Times New Roman"/>
          <w:sz w:val="20"/>
          <w:szCs w:val="21"/>
        </w:rPr>
        <w:t xml:space="preserve"> </w:t>
      </w:r>
      <w:r w:rsidR="00E63F1D">
        <w:rPr>
          <w:rFonts w:ascii="Times New Roman" w:eastAsia="宋体" w:hAnsi="Times New Roman" w:cs="Times New Roman"/>
          <w:sz w:val="20"/>
          <w:szCs w:val="21"/>
        </w:rPr>
        <w:t>b</w:t>
      </w:r>
      <w:r w:rsidR="0049038C" w:rsidRPr="0079707A">
        <w:rPr>
          <w:rFonts w:ascii="Times New Roman" w:eastAsia="宋体" w:hAnsi="Times New Roman"/>
          <w:sz w:val="20"/>
          <w:szCs w:val="21"/>
        </w:rPr>
        <w:t>*NRB) – floor(</w:t>
      </w:r>
      <w:r w:rsidR="0049038C" w:rsidRPr="0079707A">
        <w:rPr>
          <w:rFonts w:ascii="Times New Roman" w:eastAsia="宋体" w:hAnsi="Times New Roman" w:cs="Times New Roman"/>
          <w:sz w:val="20"/>
          <w:szCs w:val="21"/>
        </w:rPr>
        <w:t>L</w:t>
      </w:r>
      <w:r w:rsidR="0049038C" w:rsidRPr="0079707A">
        <w:rPr>
          <w:rFonts w:ascii="Times New Roman" w:eastAsia="宋体" w:hAnsi="Times New Roman" w:cs="Times New Roman"/>
          <w:sz w:val="20"/>
          <w:szCs w:val="21"/>
          <w:vertAlign w:val="subscript"/>
        </w:rPr>
        <w:t>CRB</w:t>
      </w:r>
      <w:r w:rsidR="0049038C" w:rsidRPr="0079707A">
        <w:rPr>
          <w:rFonts w:ascii="Times New Roman" w:eastAsia="宋体" w:hAnsi="Times New Roman"/>
          <w:sz w:val="20"/>
          <w:szCs w:val="21"/>
        </w:rPr>
        <w:t xml:space="preserve"> /2</w:t>
      </w:r>
      <w:r w:rsidR="0049038C" w:rsidRPr="0079707A">
        <w:rPr>
          <w:rFonts w:ascii="Times New Roman" w:eastAsia="宋体" w:hAnsi="Times New Roman" w:hint="eastAsia"/>
          <w:sz w:val="20"/>
          <w:szCs w:val="21"/>
        </w:rPr>
        <w:t>)</w:t>
      </w:r>
      <w:r w:rsidR="0049038C" w:rsidRPr="0079707A">
        <w:rPr>
          <w:rFonts w:ascii="Times New Roman" w:eastAsia="宋体" w:hAnsi="Times New Roman"/>
          <w:sz w:val="20"/>
          <w:szCs w:val="21"/>
        </w:rPr>
        <w:t xml:space="preserve">– </w:t>
      </w:r>
      <w:r w:rsidR="0049038C" w:rsidRPr="0079707A">
        <w:rPr>
          <w:rFonts w:ascii="Times New Roman" w:eastAsia="宋体" w:hAnsi="Times New Roman" w:cs="Times New Roman"/>
          <w:sz w:val="20"/>
          <w:szCs w:val="21"/>
        </w:rPr>
        <w:t>L</w:t>
      </w:r>
      <w:r w:rsidR="0049038C" w:rsidRPr="0079707A">
        <w:rPr>
          <w:rFonts w:ascii="Times New Roman" w:eastAsia="宋体" w:hAnsi="Times New Roman" w:cs="Times New Roman"/>
          <w:sz w:val="20"/>
          <w:szCs w:val="21"/>
          <w:vertAlign w:val="subscript"/>
        </w:rPr>
        <w:t>CRB</w:t>
      </w:r>
    </w:p>
    <w:p w14:paraId="404A813A" w14:textId="159386FD" w:rsidR="0079707A" w:rsidRPr="00EB6D51" w:rsidRDefault="00EB6D51" w:rsidP="00EB6D51">
      <w:pPr>
        <w:overflowPunct w:val="0"/>
        <w:autoSpaceDE w:val="0"/>
        <w:autoSpaceDN w:val="0"/>
        <w:adjustRightInd w:val="0"/>
        <w:spacing w:before="120" w:after="120"/>
        <w:textAlignment w:val="baseline"/>
        <w:rPr>
          <w:rFonts w:ascii="Times New Roman" w:eastAsia="宋体" w:hAnsi="Times New Roman" w:cs="Times New Roman"/>
          <w:sz w:val="20"/>
          <w:szCs w:val="21"/>
        </w:rPr>
      </w:pPr>
      <w:r w:rsidRPr="004C6070">
        <w:rPr>
          <w:rFonts w:ascii="Times New Roman" w:eastAsia="宋体" w:hAnsi="Times New Roman" w:cs="Times New Roman"/>
          <w:sz w:val="20"/>
          <w:szCs w:val="21"/>
        </w:rPr>
        <w:t>The RB allocation is an Inner RB allocation if the following conditions are met:</w:t>
      </w:r>
    </w:p>
    <w:p w14:paraId="0FF18150" w14:textId="0900AB91" w:rsidR="00674F87" w:rsidRPr="00EB6D51" w:rsidRDefault="00674F87" w:rsidP="00EB6D51">
      <w:pPr>
        <w:overflowPunct w:val="0"/>
        <w:autoSpaceDE w:val="0"/>
        <w:autoSpaceDN w:val="0"/>
        <w:adjustRightInd w:val="0"/>
        <w:spacing w:before="120" w:after="120"/>
        <w:jc w:val="center"/>
        <w:textAlignment w:val="baseline"/>
        <w:rPr>
          <w:rFonts w:ascii="Times New Roman" w:eastAsia="宋体" w:hAnsi="Times New Roman" w:cs="Times New Roman"/>
          <w:sz w:val="20"/>
          <w:szCs w:val="21"/>
          <w:vertAlign w:val="subscript"/>
        </w:rPr>
      </w:pPr>
      <w:r w:rsidRPr="00EB6D51">
        <w:rPr>
          <w:rFonts w:ascii="Times New Roman" w:eastAsia="宋体" w:hAnsi="Times New Roman" w:cs="Times New Roman"/>
          <w:sz w:val="20"/>
          <w:szCs w:val="21"/>
        </w:rPr>
        <w:t>RB</w:t>
      </w:r>
      <w:r w:rsidRPr="00EB6D51">
        <w:rPr>
          <w:rFonts w:ascii="Times New Roman" w:eastAsia="宋体" w:hAnsi="Times New Roman" w:cs="Times New Roman"/>
          <w:sz w:val="20"/>
          <w:szCs w:val="21"/>
          <w:vertAlign w:val="subscript"/>
        </w:rPr>
        <w:t xml:space="preserve">Start,Low </w:t>
      </w:r>
      <w:r w:rsidRPr="00EB6D51">
        <w:rPr>
          <w:rFonts w:ascii="Times New Roman" w:eastAsia="宋体" w:hAnsi="Times New Roman" w:cs="Times New Roman"/>
          <w:sz w:val="20"/>
          <w:szCs w:val="21"/>
        </w:rPr>
        <w:t xml:space="preserve">≤ </w:t>
      </w:r>
      <w:r w:rsidRPr="00EB6D51">
        <w:rPr>
          <w:rFonts w:ascii="Times New Roman" w:eastAsia="宋体" w:hAnsi="Times New Roman"/>
          <w:sz w:val="20"/>
          <w:szCs w:val="21"/>
        </w:rPr>
        <w:t>RB</w:t>
      </w:r>
      <w:r w:rsidRPr="00EB6D51">
        <w:rPr>
          <w:rFonts w:ascii="Times New Roman" w:eastAsia="宋体" w:hAnsi="Times New Roman"/>
          <w:sz w:val="20"/>
          <w:szCs w:val="21"/>
          <w:vertAlign w:val="subscript"/>
        </w:rPr>
        <w:t xml:space="preserve">Start </w:t>
      </w:r>
      <w:r w:rsidRPr="00EB6D51">
        <w:rPr>
          <w:rFonts w:ascii="Times New Roman" w:eastAsia="宋体" w:hAnsi="Times New Roman" w:cs="Times New Roman"/>
          <w:sz w:val="20"/>
          <w:szCs w:val="21"/>
        </w:rPr>
        <w:t>≤</w:t>
      </w:r>
      <w:r w:rsidRPr="00EB6D51">
        <w:rPr>
          <w:rFonts w:ascii="Times New Roman" w:eastAsia="宋体" w:hAnsi="Times New Roman" w:cs="Times New Roman"/>
          <w:sz w:val="20"/>
          <w:szCs w:val="21"/>
          <w:vertAlign w:val="subscript"/>
        </w:rPr>
        <w:t xml:space="preserve"> </w:t>
      </w:r>
      <w:r w:rsidRPr="00EB6D51">
        <w:rPr>
          <w:rFonts w:ascii="Times New Roman" w:eastAsia="宋体" w:hAnsi="Times New Roman"/>
          <w:sz w:val="20"/>
          <w:szCs w:val="21"/>
        </w:rPr>
        <w:t>RB</w:t>
      </w:r>
      <w:r w:rsidRPr="00EB6D51">
        <w:rPr>
          <w:rFonts w:ascii="Times New Roman" w:eastAsia="宋体" w:hAnsi="Times New Roman"/>
          <w:sz w:val="20"/>
          <w:szCs w:val="21"/>
          <w:vertAlign w:val="subscript"/>
        </w:rPr>
        <w:t>Start,High</w:t>
      </w:r>
      <w:r w:rsidRPr="00EB6D51">
        <w:rPr>
          <w:rFonts w:ascii="Times New Roman" w:eastAsia="宋体" w:hAnsi="Times New Roman"/>
          <w:sz w:val="20"/>
          <w:szCs w:val="21"/>
        </w:rPr>
        <w:t xml:space="preserve"> </w:t>
      </w:r>
    </w:p>
    <w:p w14:paraId="5ED1BBE5" w14:textId="0EC0E4CD" w:rsidR="003C45F4" w:rsidRPr="00A90D5D" w:rsidRDefault="003E3D2F" w:rsidP="00A51279">
      <w:pPr>
        <w:overflowPunct w:val="0"/>
        <w:autoSpaceDE w:val="0"/>
        <w:autoSpaceDN w:val="0"/>
        <w:adjustRightInd w:val="0"/>
        <w:spacing w:before="120" w:after="120"/>
        <w:jc w:val="center"/>
        <w:textAlignment w:val="baseline"/>
        <w:rPr>
          <w:rFonts w:ascii="Times New Roman" w:eastAsia="宋体" w:hAnsi="Times New Roman"/>
          <w:sz w:val="20"/>
          <w:szCs w:val="21"/>
        </w:rPr>
      </w:pPr>
      <w:r w:rsidRPr="00EB6D51">
        <w:rPr>
          <w:rFonts w:ascii="Times New Roman" w:eastAsia="宋体" w:hAnsi="Times New Roman" w:hint="eastAsia"/>
          <w:sz w:val="20"/>
          <w:szCs w:val="21"/>
        </w:rPr>
        <w:t>L</w:t>
      </w:r>
      <w:r w:rsidRPr="00EB6D51">
        <w:rPr>
          <w:rFonts w:ascii="Times New Roman" w:eastAsia="宋体" w:hAnsi="Times New Roman"/>
          <w:sz w:val="20"/>
          <w:szCs w:val="21"/>
        </w:rPr>
        <w:t>CRB</w:t>
      </w:r>
      <w:r w:rsidR="00B3061E">
        <w:rPr>
          <w:rFonts w:ascii="Times New Roman" w:eastAsia="宋体" w:hAnsi="Times New Roman"/>
          <w:sz w:val="20"/>
          <w:szCs w:val="21"/>
        </w:rPr>
        <w:t xml:space="preserve"> </w:t>
      </w:r>
      <w:r w:rsidRPr="00EB6D51">
        <w:rPr>
          <w:rFonts w:ascii="Times New Roman" w:eastAsia="宋体" w:hAnsi="Times New Roman" w:cs="Times New Roman"/>
          <w:sz w:val="20"/>
          <w:szCs w:val="21"/>
        </w:rPr>
        <w:t>≤</w:t>
      </w:r>
      <w:r w:rsidR="00B3061E">
        <w:rPr>
          <w:rFonts w:ascii="Times New Roman" w:eastAsia="宋体" w:hAnsi="Times New Roman" w:cs="Times New Roman"/>
          <w:sz w:val="20"/>
          <w:szCs w:val="21"/>
        </w:rPr>
        <w:t xml:space="preserve"> </w:t>
      </w:r>
      <w:r w:rsidRPr="00EB6D51">
        <w:rPr>
          <w:rFonts w:ascii="Times New Roman" w:eastAsia="宋体" w:hAnsi="Times New Roman" w:cs="Times New Roman"/>
          <w:sz w:val="20"/>
          <w:szCs w:val="21"/>
        </w:rPr>
        <w:t>ceil(1/2 *N</w:t>
      </w:r>
      <w:r w:rsidRPr="00EB6D51">
        <w:rPr>
          <w:rFonts w:ascii="Times New Roman" w:eastAsia="宋体" w:hAnsi="Times New Roman" w:cs="Times New Roman"/>
          <w:sz w:val="20"/>
          <w:szCs w:val="21"/>
          <w:vertAlign w:val="subscript"/>
        </w:rPr>
        <w:t>RB</w:t>
      </w:r>
      <w:r w:rsidRPr="00EB6D51">
        <w:rPr>
          <w:rFonts w:ascii="Times New Roman" w:eastAsia="宋体" w:hAnsi="Times New Roman" w:cs="Times New Roman"/>
          <w:sz w:val="20"/>
          <w:szCs w:val="21"/>
        </w:rPr>
        <w:t>’</w:t>
      </w:r>
      <w:r w:rsidR="00E616E7" w:rsidRPr="00EB6D51">
        <w:rPr>
          <w:rFonts w:ascii="Times New Roman" w:eastAsia="宋体" w:hAnsi="Times New Roman" w:cs="Times New Roman"/>
          <w:sz w:val="20"/>
          <w:szCs w:val="21"/>
        </w:rPr>
        <w:t>)</w:t>
      </w:r>
    </w:p>
    <w:bookmarkEnd w:id="18"/>
    <w:p w14:paraId="34B174E3" w14:textId="6357440B" w:rsidR="0055085C" w:rsidRPr="0055085C" w:rsidRDefault="00F334DF" w:rsidP="0055085C">
      <w:pPr>
        <w:widowControl/>
        <w:spacing w:before="120" w:after="120"/>
        <w:rPr>
          <w:rFonts w:ascii="Times New Roman" w:eastAsia="Times New Roman" w:hAnsi="Times New Roman"/>
          <w:sz w:val="20"/>
          <w:szCs w:val="21"/>
          <w:lang w:val="en-GB"/>
        </w:rPr>
      </w:pPr>
      <w:r w:rsidRPr="00001640">
        <w:rPr>
          <w:rFonts w:ascii="Times New Roman" w:eastAsia="Times New Roman" w:hAnsi="Times New Roman"/>
          <w:sz w:val="20"/>
          <w:szCs w:val="21"/>
          <w:lang w:val="en-GB"/>
        </w:rPr>
        <w:t xml:space="preserve">In total, </w:t>
      </w:r>
      <w:r w:rsidR="0055085C">
        <w:rPr>
          <w:rFonts w:ascii="Times New Roman" w:eastAsia="Times New Roman" w:hAnsi="Times New Roman"/>
          <w:sz w:val="20"/>
          <w:szCs w:val="21"/>
          <w:lang w:val="en-GB"/>
        </w:rPr>
        <w:t>t</w:t>
      </w:r>
      <w:r w:rsidR="0055085C" w:rsidRPr="0055085C">
        <w:rPr>
          <w:rFonts w:ascii="Times New Roman" w:eastAsia="Times New Roman" w:hAnsi="Times New Roman"/>
          <w:sz w:val="20"/>
          <w:szCs w:val="21"/>
          <w:lang w:val="en-GB"/>
        </w:rPr>
        <w:t xml:space="preserve">he formulas in the previous parts can actually be consolidated into </w:t>
      </w:r>
      <w:r w:rsidR="00B33A73">
        <w:rPr>
          <w:rFonts w:ascii="Times New Roman" w:eastAsia="Times New Roman" w:hAnsi="Times New Roman"/>
          <w:sz w:val="20"/>
          <w:szCs w:val="21"/>
          <w:lang w:val="en-GB"/>
        </w:rPr>
        <w:t>C</w:t>
      </w:r>
      <w:r w:rsidR="002056B5">
        <w:rPr>
          <w:rFonts w:ascii="Times New Roman" w:eastAsia="Times New Roman" w:hAnsi="Times New Roman"/>
          <w:sz w:val="20"/>
          <w:szCs w:val="21"/>
          <w:lang w:val="en-GB"/>
        </w:rPr>
        <w:t>ase</w:t>
      </w:r>
      <w:r w:rsidR="0055085C" w:rsidRPr="0055085C">
        <w:rPr>
          <w:rFonts w:ascii="Times New Roman" w:eastAsia="Times New Roman" w:hAnsi="Times New Roman"/>
          <w:sz w:val="20"/>
          <w:szCs w:val="21"/>
          <w:lang w:val="en-GB"/>
        </w:rPr>
        <w:t xml:space="preserve"> 4. Specifically:</w:t>
      </w:r>
    </w:p>
    <w:p w14:paraId="5ECEB336" w14:textId="0810F1FA" w:rsidR="0055085C" w:rsidRPr="0055085C" w:rsidRDefault="0055085C" w:rsidP="0055085C">
      <w:pPr>
        <w:pStyle w:val="afb"/>
        <w:numPr>
          <w:ilvl w:val="0"/>
          <w:numId w:val="20"/>
        </w:numPr>
        <w:spacing w:before="120" w:after="120"/>
        <w:rPr>
          <w:rFonts w:ascii="Times New Roman" w:eastAsia="Times New Roman" w:hAnsi="Times New Roman"/>
          <w:sz w:val="20"/>
          <w:szCs w:val="21"/>
          <w:lang w:val="en-GB"/>
        </w:rPr>
      </w:pPr>
      <w:r w:rsidRPr="0055085C">
        <w:rPr>
          <w:rFonts w:ascii="Times New Roman" w:eastAsia="Times New Roman" w:hAnsi="Times New Roman"/>
          <w:sz w:val="20"/>
          <w:szCs w:val="21"/>
          <w:lang w:val="en-GB"/>
        </w:rPr>
        <w:t>For higher-side-only extension, set a = 0.</w:t>
      </w:r>
    </w:p>
    <w:p w14:paraId="28DF84EA" w14:textId="0D1FC84F" w:rsidR="0055085C" w:rsidRPr="0055085C" w:rsidRDefault="0055085C" w:rsidP="0055085C">
      <w:pPr>
        <w:pStyle w:val="afb"/>
        <w:numPr>
          <w:ilvl w:val="0"/>
          <w:numId w:val="20"/>
        </w:numPr>
        <w:spacing w:before="120" w:after="120"/>
        <w:rPr>
          <w:rFonts w:ascii="Times New Roman" w:eastAsia="Times New Roman" w:hAnsi="Times New Roman"/>
          <w:sz w:val="20"/>
          <w:szCs w:val="21"/>
          <w:lang w:val="en-GB"/>
        </w:rPr>
      </w:pPr>
      <w:r w:rsidRPr="0055085C">
        <w:rPr>
          <w:rFonts w:ascii="Times New Roman" w:eastAsia="Times New Roman" w:hAnsi="Times New Roman"/>
          <w:sz w:val="20"/>
          <w:szCs w:val="21"/>
          <w:lang w:val="en-GB"/>
        </w:rPr>
        <w:t>For lower-side-only extension, set b = 0.</w:t>
      </w:r>
    </w:p>
    <w:p w14:paraId="2CC324DB" w14:textId="175432ED" w:rsidR="0055085C" w:rsidRPr="0055085C" w:rsidRDefault="0055085C" w:rsidP="0055085C">
      <w:pPr>
        <w:pStyle w:val="afb"/>
        <w:numPr>
          <w:ilvl w:val="0"/>
          <w:numId w:val="20"/>
        </w:numPr>
        <w:spacing w:before="120" w:after="120"/>
        <w:rPr>
          <w:rFonts w:ascii="Times New Roman" w:eastAsia="Times New Roman" w:hAnsi="Times New Roman"/>
          <w:sz w:val="20"/>
          <w:szCs w:val="21"/>
          <w:lang w:val="en-GB"/>
        </w:rPr>
      </w:pPr>
      <w:r w:rsidRPr="0055085C">
        <w:rPr>
          <w:rFonts w:ascii="Times New Roman" w:eastAsia="Times New Roman" w:hAnsi="Times New Roman"/>
          <w:sz w:val="20"/>
          <w:szCs w:val="21"/>
          <w:lang w:val="en-GB"/>
        </w:rPr>
        <w:t>For symmetric extension on both sides, set a = b.</w:t>
      </w:r>
    </w:p>
    <w:p w14:paraId="5ABBCC51" w14:textId="77777777" w:rsidR="00A543DE" w:rsidRDefault="0055085C" w:rsidP="0055085C">
      <w:pPr>
        <w:widowControl/>
        <w:spacing w:before="120" w:after="120"/>
        <w:rPr>
          <w:rFonts w:ascii="Times New Roman" w:eastAsia="Times New Roman" w:hAnsi="Times New Roman"/>
          <w:sz w:val="20"/>
          <w:szCs w:val="21"/>
          <w:lang w:val="en-GB"/>
        </w:rPr>
      </w:pPr>
      <w:r w:rsidRPr="0055085C">
        <w:rPr>
          <w:rFonts w:ascii="Times New Roman" w:eastAsia="Times New Roman" w:hAnsi="Times New Roman"/>
          <w:sz w:val="20"/>
          <w:szCs w:val="21"/>
          <w:lang w:val="en-GB"/>
        </w:rPr>
        <w:t xml:space="preserve">By applying these parameter adjustments to the formula in </w:t>
      </w:r>
      <w:r w:rsidR="00B33A73">
        <w:rPr>
          <w:rFonts w:ascii="Times New Roman" w:eastAsia="Times New Roman" w:hAnsi="Times New Roman"/>
          <w:sz w:val="20"/>
          <w:szCs w:val="21"/>
          <w:lang w:val="en-GB"/>
        </w:rPr>
        <w:t>Case</w:t>
      </w:r>
      <w:r w:rsidRPr="0055085C">
        <w:rPr>
          <w:rFonts w:ascii="Times New Roman" w:eastAsia="Times New Roman" w:hAnsi="Times New Roman"/>
          <w:sz w:val="20"/>
          <w:szCs w:val="21"/>
          <w:lang w:val="en-GB"/>
        </w:rPr>
        <w:t xml:space="preserve"> 4, we can derive the </w:t>
      </w:r>
      <w:r>
        <w:rPr>
          <w:rFonts w:ascii="Times New Roman" w:eastAsia="Times New Roman" w:hAnsi="Times New Roman"/>
          <w:sz w:val="20"/>
          <w:szCs w:val="21"/>
          <w:lang w:val="en-GB"/>
        </w:rPr>
        <w:t xml:space="preserve">new </w:t>
      </w:r>
      <w:r w:rsidRPr="0055085C">
        <w:rPr>
          <w:rFonts w:ascii="Times New Roman" w:eastAsia="Times New Roman" w:hAnsi="Times New Roman"/>
          <w:sz w:val="20"/>
          <w:szCs w:val="21"/>
          <w:lang w:val="en-GB"/>
        </w:rPr>
        <w:t xml:space="preserve">inner region formulas for </w:t>
      </w:r>
      <w:r w:rsidR="00D04C39">
        <w:rPr>
          <w:rFonts w:ascii="Times New Roman" w:eastAsia="Times New Roman" w:hAnsi="Times New Roman"/>
          <w:sz w:val="20"/>
          <w:szCs w:val="21"/>
          <w:lang w:val="en-GB"/>
        </w:rPr>
        <w:t>Cases</w:t>
      </w:r>
      <w:r w:rsidRPr="0055085C">
        <w:rPr>
          <w:rFonts w:ascii="Times New Roman" w:eastAsia="Times New Roman" w:hAnsi="Times New Roman"/>
          <w:sz w:val="20"/>
          <w:szCs w:val="21"/>
          <w:lang w:val="en-GB"/>
        </w:rPr>
        <w:t xml:space="preserve"> 1–3. </w:t>
      </w:r>
    </w:p>
    <w:p w14:paraId="4AD6E1C5" w14:textId="5BAB6E85" w:rsidR="0055085C" w:rsidRDefault="0055085C" w:rsidP="0055085C">
      <w:pPr>
        <w:widowControl/>
        <w:spacing w:before="120" w:after="120"/>
        <w:rPr>
          <w:rFonts w:ascii="Times New Roman" w:eastAsia="Times New Roman" w:hAnsi="Times New Roman"/>
          <w:sz w:val="20"/>
          <w:szCs w:val="21"/>
          <w:lang w:val="en-GB"/>
        </w:rPr>
      </w:pPr>
      <w:r w:rsidRPr="0055085C">
        <w:rPr>
          <w:rFonts w:ascii="Times New Roman" w:eastAsia="Times New Roman" w:hAnsi="Times New Roman"/>
          <w:sz w:val="20"/>
          <w:szCs w:val="21"/>
          <w:lang w:val="en-GB"/>
        </w:rPr>
        <w:lastRenderedPageBreak/>
        <w:t>Therefore, the unified formula for the inner region after bandwidth extension is as follows:</w:t>
      </w:r>
    </w:p>
    <w:p w14:paraId="350639F1" w14:textId="791002C5" w:rsidR="0055085C" w:rsidRPr="0055085C" w:rsidRDefault="0055085C" w:rsidP="007B6417">
      <w:pPr>
        <w:spacing w:before="120"/>
        <w:rPr>
          <w:rFonts w:ascii="Times New Roman" w:eastAsia="宋体" w:hAnsi="Times New Roman"/>
          <w:b/>
          <w:sz w:val="20"/>
          <w:szCs w:val="21"/>
        </w:rPr>
      </w:pPr>
      <w:r w:rsidRPr="0055085C">
        <w:rPr>
          <w:rFonts w:ascii="Times New Roman" w:eastAsia="Times New Roman" w:hAnsi="Times New Roman"/>
          <w:b/>
          <w:sz w:val="20"/>
          <w:szCs w:val="21"/>
          <w:lang w:val="en-GB"/>
        </w:rPr>
        <w:t>Proposal</w:t>
      </w:r>
      <w:r w:rsidR="00A23DB7">
        <w:rPr>
          <w:rFonts w:ascii="Times New Roman" w:eastAsia="Times New Roman" w:hAnsi="Times New Roman"/>
          <w:b/>
          <w:sz w:val="20"/>
          <w:szCs w:val="21"/>
          <w:lang w:val="en-GB"/>
        </w:rPr>
        <w:t xml:space="preserve"> 5</w:t>
      </w:r>
      <w:r w:rsidRPr="0055085C">
        <w:rPr>
          <w:rFonts w:ascii="Times New Roman" w:eastAsia="Times New Roman" w:hAnsi="Times New Roman"/>
          <w:b/>
          <w:sz w:val="20"/>
          <w:szCs w:val="21"/>
          <w:lang w:val="en-GB"/>
        </w:rPr>
        <w:t xml:space="preserve">: </w:t>
      </w:r>
      <w:r w:rsidR="00C837D3">
        <w:rPr>
          <w:rFonts w:ascii="Times New Roman" w:eastAsia="Times New Roman" w:hAnsi="Times New Roman"/>
          <w:b/>
          <w:sz w:val="20"/>
          <w:szCs w:val="21"/>
          <w:lang w:val="en-GB"/>
        </w:rPr>
        <w:t xml:space="preserve">When the extension information is </w:t>
      </w:r>
      <w:r w:rsidRPr="0055085C">
        <w:rPr>
          <w:rFonts w:ascii="Times New Roman" w:eastAsia="宋体" w:hAnsi="Times New Roman"/>
          <w:b/>
          <w:sz w:val="20"/>
          <w:szCs w:val="21"/>
        </w:rPr>
        <w:t>a*NRB on the higher side and b*NRB on the lower side</w:t>
      </w:r>
      <w:r w:rsidR="007B3391">
        <w:rPr>
          <w:rFonts w:ascii="Times New Roman" w:eastAsia="宋体" w:hAnsi="Times New Roman"/>
          <w:b/>
          <w:sz w:val="20"/>
          <w:szCs w:val="21"/>
        </w:rPr>
        <w:t>, a or b could be 0 to represent one-side extension case</w:t>
      </w:r>
      <w:r w:rsidR="00F1475E">
        <w:rPr>
          <w:rFonts w:ascii="Times New Roman" w:eastAsia="宋体" w:hAnsi="Times New Roman"/>
          <w:b/>
          <w:sz w:val="20"/>
          <w:szCs w:val="21"/>
        </w:rPr>
        <w:t xml:space="preserve">, and the new inner region could be </w:t>
      </w:r>
      <w:r w:rsidR="00406A59">
        <w:rPr>
          <w:rFonts w:ascii="Times New Roman" w:eastAsia="宋体" w:hAnsi="Times New Roman"/>
          <w:b/>
          <w:sz w:val="20"/>
          <w:szCs w:val="21"/>
        </w:rPr>
        <w:t>derived as follows</w:t>
      </w:r>
      <w:r w:rsidR="001505FB">
        <w:rPr>
          <w:rFonts w:ascii="Times New Roman" w:eastAsia="宋体" w:hAnsi="Times New Roman"/>
          <w:b/>
          <w:sz w:val="20"/>
          <w:szCs w:val="21"/>
        </w:rPr>
        <w:t>:</w:t>
      </w:r>
    </w:p>
    <w:p w14:paraId="4AE9AB6A" w14:textId="77777777" w:rsidR="0055085C" w:rsidRPr="00AD46EB" w:rsidRDefault="0055085C" w:rsidP="00C837D3">
      <w:pPr>
        <w:pStyle w:val="afb"/>
        <w:numPr>
          <w:ilvl w:val="0"/>
          <w:numId w:val="14"/>
        </w:numPr>
        <w:overflowPunct w:val="0"/>
        <w:autoSpaceDE w:val="0"/>
        <w:autoSpaceDN w:val="0"/>
        <w:adjustRightInd w:val="0"/>
        <w:spacing w:before="240" w:after="240"/>
        <w:ind w:left="357" w:hanging="357"/>
        <w:contextualSpacing w:val="0"/>
        <w:textAlignment w:val="baseline"/>
        <w:rPr>
          <w:rFonts w:ascii="Times New Roman" w:eastAsia="宋体" w:hAnsi="Times New Roman"/>
          <w:b/>
          <w:sz w:val="20"/>
          <w:szCs w:val="21"/>
        </w:rPr>
      </w:pPr>
      <w:r w:rsidRPr="00AD46EB">
        <w:rPr>
          <w:rFonts w:ascii="Times New Roman" w:eastAsia="宋体" w:hAnsi="Times New Roman"/>
          <w:b/>
          <w:sz w:val="20"/>
          <w:szCs w:val="21"/>
        </w:rPr>
        <w:t>When a &gt; b</w:t>
      </w:r>
      <w:r w:rsidRPr="00AD46EB">
        <w:rPr>
          <w:rFonts w:ascii="Times New Roman" w:eastAsia="宋体" w:hAnsi="Times New Roman" w:hint="eastAsia"/>
          <w:b/>
          <w:sz w:val="20"/>
          <w:szCs w:val="21"/>
        </w:rPr>
        <w:t>：</w:t>
      </w:r>
    </w:p>
    <w:p w14:paraId="0161EBAF" w14:textId="4C72D9AD" w:rsidR="0055085C" w:rsidRPr="00AD46EB" w:rsidRDefault="0055085C" w:rsidP="00C837D3">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b/>
          <w:sz w:val="20"/>
          <w:szCs w:val="21"/>
        </w:rPr>
        <w:t xml:space="preserve">If </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CRB&lt;</w:t>
      </w:r>
      <w:r w:rsidR="001B12B6">
        <w:rPr>
          <w:rFonts w:ascii="Times New Roman" w:eastAsia="宋体" w:hAnsi="Times New Roman"/>
          <w:b/>
          <w:sz w:val="20"/>
          <w:szCs w:val="21"/>
        </w:rPr>
        <w:t>=</w:t>
      </w:r>
      <w:r w:rsidRPr="00AD46EB">
        <w:rPr>
          <w:rFonts w:ascii="Times New Roman" w:eastAsia="宋体" w:hAnsi="Times New Roman"/>
          <w:b/>
          <w:sz w:val="20"/>
          <w:szCs w:val="21"/>
        </w:rPr>
        <w:t>2b*NRB,</w:t>
      </w:r>
    </w:p>
    <w:p w14:paraId="249B5AD0" w14:textId="77777777" w:rsidR="0055085C" w:rsidRPr="00AD46EB" w:rsidRDefault="0055085C" w:rsidP="00C837D3">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b/>
          <w:sz w:val="20"/>
          <w:szCs w:val="21"/>
        </w:rPr>
        <w:t>= 0</w:t>
      </w:r>
      <w:r w:rsidRPr="00AD46EB">
        <w:rPr>
          <w:rFonts w:ascii="Times New Roman" w:eastAsia="宋体" w:hAnsi="Times New Roman" w:hint="eastAsia"/>
          <w:b/>
          <w:sz w:val="20"/>
          <w:szCs w:val="21"/>
        </w:rPr>
        <w:t>，</w:t>
      </w: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NRB-LCRB</w:t>
      </w:r>
    </w:p>
    <w:p w14:paraId="76F7A6EA" w14:textId="26C6F064" w:rsidR="0055085C" w:rsidRPr="00AD46EB" w:rsidRDefault="0055085C" w:rsidP="00C837D3">
      <w:pPr>
        <w:pStyle w:val="afb"/>
        <w:numPr>
          <w:ilvl w:val="0"/>
          <w:numId w:val="24"/>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b/>
          <w:sz w:val="20"/>
          <w:szCs w:val="21"/>
        </w:rPr>
        <w:t>If 2</w:t>
      </w:r>
      <w:r w:rsidR="00F66ECC">
        <w:rPr>
          <w:rFonts w:ascii="Times New Roman" w:eastAsia="宋体" w:hAnsi="Times New Roman"/>
          <w:b/>
          <w:sz w:val="20"/>
          <w:szCs w:val="21"/>
        </w:rPr>
        <w:t>b</w:t>
      </w:r>
      <w:r w:rsidRPr="00AD46EB">
        <w:rPr>
          <w:rFonts w:ascii="Times New Roman" w:eastAsia="宋体" w:hAnsi="Times New Roman"/>
          <w:b/>
          <w:sz w:val="20"/>
          <w:szCs w:val="21"/>
        </w:rPr>
        <w:t>*NRB&lt;</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CRB&lt;</w:t>
      </w:r>
      <w:r w:rsidR="001B12B6">
        <w:rPr>
          <w:rFonts w:ascii="Times New Roman" w:eastAsia="宋体" w:hAnsi="Times New Roman"/>
          <w:b/>
          <w:sz w:val="20"/>
          <w:szCs w:val="21"/>
        </w:rPr>
        <w:t>=</w:t>
      </w:r>
      <w:r w:rsidRPr="00AD46EB">
        <w:rPr>
          <w:rFonts w:ascii="Times New Roman" w:eastAsia="宋体" w:hAnsi="Times New Roman"/>
          <w:b/>
          <w:sz w:val="20"/>
          <w:szCs w:val="21"/>
        </w:rPr>
        <w:t>2</w:t>
      </w:r>
      <w:r w:rsidR="00F66ECC">
        <w:rPr>
          <w:rFonts w:ascii="Times New Roman" w:eastAsia="宋体" w:hAnsi="Times New Roman"/>
          <w:b/>
          <w:sz w:val="20"/>
          <w:szCs w:val="21"/>
        </w:rPr>
        <w:t>a</w:t>
      </w:r>
      <w:r w:rsidRPr="00AD46EB">
        <w:rPr>
          <w:rFonts w:ascii="Times New Roman" w:eastAsia="宋体" w:hAnsi="Times New Roman"/>
          <w:b/>
          <w:sz w:val="20"/>
          <w:szCs w:val="21"/>
        </w:rPr>
        <w:t>*NRB</w:t>
      </w:r>
      <w:r w:rsidRPr="00AD46EB">
        <w:rPr>
          <w:rFonts w:ascii="Times New Roman" w:eastAsia="宋体" w:hAnsi="Times New Roman" w:hint="eastAsia"/>
          <w:b/>
          <w:sz w:val="20"/>
          <w:szCs w:val="21"/>
        </w:rPr>
        <w:t>,</w:t>
      </w:r>
    </w:p>
    <w:p w14:paraId="15CB640C" w14:textId="77777777" w:rsidR="0055085C" w:rsidRPr="00AD46EB" w:rsidRDefault="0055085C" w:rsidP="00C837D3">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b/>
          <w:sz w:val="20"/>
          <w:szCs w:val="21"/>
        </w:rPr>
        <w:t>= 0</w:t>
      </w:r>
      <w:r w:rsidRPr="00AD46EB">
        <w:rPr>
          <w:rFonts w:ascii="Times New Roman" w:eastAsia="宋体" w:hAnsi="Times New Roman" w:hint="eastAsia"/>
          <w:b/>
          <w:sz w:val="20"/>
          <w:szCs w:val="21"/>
        </w:rPr>
        <w:t>，</w:t>
      </w: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w:t>
      </w:r>
      <w:r w:rsidRPr="00AD46EB">
        <w:rPr>
          <w:rFonts w:ascii="Times New Roman" w:eastAsia="宋体" w:hAnsi="Times New Roman" w:cs="Times New Roman"/>
          <w:b/>
          <w:sz w:val="20"/>
          <w:szCs w:val="21"/>
        </w:rPr>
        <w:t>N</w:t>
      </w:r>
      <w:r w:rsidRPr="00AD46EB">
        <w:rPr>
          <w:rFonts w:ascii="Times New Roman" w:eastAsia="宋体" w:hAnsi="Times New Roman" w:cs="Times New Roman"/>
          <w:b/>
          <w:sz w:val="20"/>
          <w:szCs w:val="21"/>
          <w:vertAlign w:val="subscript"/>
        </w:rPr>
        <w:t xml:space="preserve">RB </w:t>
      </w:r>
      <w:r w:rsidRPr="00AD46EB">
        <w:rPr>
          <w:rFonts w:ascii="Times New Roman" w:eastAsia="宋体" w:hAnsi="Times New Roman" w:cs="Times New Roman"/>
          <w:b/>
          <w:sz w:val="20"/>
          <w:szCs w:val="21"/>
        </w:rPr>
        <w:t>+ b</w:t>
      </w:r>
      <w:r w:rsidRPr="00AD46EB">
        <w:rPr>
          <w:rFonts w:ascii="Times New Roman" w:eastAsia="宋体" w:hAnsi="Times New Roman"/>
          <w:b/>
          <w:sz w:val="20"/>
          <w:szCs w:val="21"/>
        </w:rPr>
        <w:t>*NRB) – floor(</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r w:rsidRPr="00AD46EB">
        <w:rPr>
          <w:rFonts w:ascii="Times New Roman" w:eastAsia="宋体" w:hAnsi="Times New Roman"/>
          <w:b/>
          <w:sz w:val="20"/>
          <w:szCs w:val="21"/>
        </w:rPr>
        <w:t xml:space="preserve"> /2</w:t>
      </w:r>
      <w:r w:rsidRPr="00AD46EB">
        <w:rPr>
          <w:rFonts w:ascii="Times New Roman" w:eastAsia="宋体" w:hAnsi="Times New Roman" w:hint="eastAsia"/>
          <w:b/>
          <w:sz w:val="20"/>
          <w:szCs w:val="21"/>
        </w:rPr>
        <w:t>)</w:t>
      </w:r>
      <w:r w:rsidRPr="00AD46EB">
        <w:rPr>
          <w:rFonts w:ascii="Times New Roman" w:eastAsia="宋体" w:hAnsi="Times New Roman"/>
          <w:b/>
          <w:sz w:val="20"/>
          <w:szCs w:val="21"/>
        </w:rPr>
        <w:t xml:space="preserve">– </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p>
    <w:p w14:paraId="36C9D3FC" w14:textId="75C13A87" w:rsidR="0055085C" w:rsidRPr="00AD46EB" w:rsidRDefault="0055085C" w:rsidP="00C837D3">
      <w:pPr>
        <w:pStyle w:val="afb"/>
        <w:numPr>
          <w:ilvl w:val="0"/>
          <w:numId w:val="24"/>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I</w:t>
      </w:r>
      <w:r w:rsidRPr="00AD46EB">
        <w:rPr>
          <w:rFonts w:ascii="Times New Roman" w:eastAsia="宋体" w:hAnsi="Times New Roman"/>
          <w:b/>
          <w:sz w:val="20"/>
          <w:szCs w:val="21"/>
        </w:rPr>
        <w:t xml:space="preserve">f </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CRB&gt;2</w:t>
      </w:r>
      <w:r w:rsidR="00F66ECC">
        <w:rPr>
          <w:rFonts w:ascii="Times New Roman" w:eastAsia="宋体" w:hAnsi="Times New Roman"/>
          <w:b/>
          <w:sz w:val="20"/>
          <w:szCs w:val="21"/>
        </w:rPr>
        <w:t>a</w:t>
      </w:r>
      <w:r w:rsidRPr="00AD46EB">
        <w:rPr>
          <w:rFonts w:ascii="Times New Roman" w:eastAsia="宋体" w:hAnsi="Times New Roman"/>
          <w:b/>
          <w:sz w:val="20"/>
          <w:szCs w:val="21"/>
        </w:rPr>
        <w:t>*NRB,</w:t>
      </w:r>
    </w:p>
    <w:p w14:paraId="77D64A27" w14:textId="77777777" w:rsidR="0055085C" w:rsidRPr="00AD46EB" w:rsidRDefault="0055085C" w:rsidP="00C837D3">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vertAlign w:val="subscript"/>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b/>
          <w:sz w:val="20"/>
          <w:szCs w:val="21"/>
        </w:rPr>
        <w:t>= floor((</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r w:rsidRPr="00AD46EB">
        <w:rPr>
          <w:rFonts w:ascii="Times New Roman" w:eastAsia="宋体" w:hAnsi="Times New Roman"/>
          <w:b/>
          <w:sz w:val="20"/>
          <w:szCs w:val="21"/>
        </w:rPr>
        <w:t xml:space="preserve"> /2)-</w:t>
      </w:r>
      <w:r w:rsidRPr="00AD46EB">
        <w:rPr>
          <w:rFonts w:ascii="Times New Roman" w:eastAsia="宋体" w:hAnsi="Times New Roman" w:cs="Times New Roman"/>
          <w:b/>
          <w:sz w:val="20"/>
          <w:szCs w:val="21"/>
        </w:rPr>
        <w:t>a</w:t>
      </w:r>
      <w:r w:rsidRPr="00AD46EB">
        <w:rPr>
          <w:rFonts w:ascii="Times New Roman" w:eastAsia="宋体" w:hAnsi="Times New Roman"/>
          <w:b/>
          <w:sz w:val="20"/>
          <w:szCs w:val="21"/>
        </w:rPr>
        <w:t>*NRB), 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w:t>
      </w:r>
      <w:r w:rsidRPr="00AD46EB">
        <w:rPr>
          <w:rFonts w:ascii="Times New Roman" w:eastAsia="宋体" w:hAnsi="Times New Roman" w:cs="Times New Roman"/>
          <w:b/>
          <w:sz w:val="20"/>
          <w:szCs w:val="21"/>
        </w:rPr>
        <w:t>N</w:t>
      </w:r>
      <w:r w:rsidRPr="00AD46EB">
        <w:rPr>
          <w:rFonts w:ascii="Times New Roman" w:eastAsia="宋体" w:hAnsi="Times New Roman" w:cs="Times New Roman"/>
          <w:b/>
          <w:sz w:val="20"/>
          <w:szCs w:val="21"/>
          <w:vertAlign w:val="subscript"/>
        </w:rPr>
        <w:t xml:space="preserve">RB </w:t>
      </w:r>
      <w:r w:rsidRPr="00AD46EB">
        <w:rPr>
          <w:rFonts w:ascii="Times New Roman" w:eastAsia="宋体" w:hAnsi="Times New Roman" w:cs="Times New Roman"/>
          <w:b/>
          <w:sz w:val="20"/>
          <w:szCs w:val="21"/>
        </w:rPr>
        <w:t>+ b</w:t>
      </w:r>
      <w:r w:rsidRPr="00AD46EB">
        <w:rPr>
          <w:rFonts w:ascii="Times New Roman" w:eastAsia="宋体" w:hAnsi="Times New Roman"/>
          <w:b/>
          <w:sz w:val="20"/>
          <w:szCs w:val="21"/>
        </w:rPr>
        <w:t>*NRB) – floor(</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r w:rsidRPr="00AD46EB">
        <w:rPr>
          <w:rFonts w:ascii="Times New Roman" w:eastAsia="宋体" w:hAnsi="Times New Roman"/>
          <w:b/>
          <w:sz w:val="20"/>
          <w:szCs w:val="21"/>
        </w:rPr>
        <w:t xml:space="preserve"> /2</w:t>
      </w:r>
      <w:r w:rsidRPr="00AD46EB">
        <w:rPr>
          <w:rFonts w:ascii="Times New Roman" w:eastAsia="宋体" w:hAnsi="Times New Roman" w:hint="eastAsia"/>
          <w:b/>
          <w:sz w:val="20"/>
          <w:szCs w:val="21"/>
        </w:rPr>
        <w:t>)</w:t>
      </w:r>
      <w:r w:rsidRPr="00AD46EB">
        <w:rPr>
          <w:rFonts w:ascii="Times New Roman" w:eastAsia="宋体" w:hAnsi="Times New Roman"/>
          <w:b/>
          <w:sz w:val="20"/>
          <w:szCs w:val="21"/>
        </w:rPr>
        <w:t xml:space="preserve">– </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p>
    <w:p w14:paraId="72E7B1AD" w14:textId="77777777" w:rsidR="0055085C" w:rsidRPr="00AD46EB" w:rsidRDefault="0055085C" w:rsidP="00C837D3">
      <w:pPr>
        <w:pStyle w:val="afb"/>
        <w:numPr>
          <w:ilvl w:val="0"/>
          <w:numId w:val="14"/>
        </w:numPr>
        <w:overflowPunct w:val="0"/>
        <w:autoSpaceDE w:val="0"/>
        <w:autoSpaceDN w:val="0"/>
        <w:adjustRightInd w:val="0"/>
        <w:spacing w:before="240" w:after="240"/>
        <w:ind w:left="357" w:hanging="357"/>
        <w:contextualSpacing w:val="0"/>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W</w:t>
      </w:r>
      <w:r w:rsidRPr="00AD46EB">
        <w:rPr>
          <w:rFonts w:ascii="Times New Roman" w:eastAsia="宋体" w:hAnsi="Times New Roman"/>
          <w:b/>
          <w:sz w:val="20"/>
          <w:szCs w:val="21"/>
        </w:rPr>
        <w:t xml:space="preserve">hen a </w:t>
      </w:r>
      <w:r w:rsidRPr="00AD46EB">
        <w:rPr>
          <w:rFonts w:ascii="Times New Roman" w:eastAsia="宋体" w:hAnsi="Times New Roman" w:hint="eastAsia"/>
          <w:b/>
          <w:sz w:val="20"/>
          <w:szCs w:val="21"/>
        </w:rPr>
        <w:t>&lt;</w:t>
      </w:r>
      <w:r w:rsidRPr="00AD46EB">
        <w:rPr>
          <w:rFonts w:ascii="Times New Roman" w:eastAsia="宋体" w:hAnsi="Times New Roman"/>
          <w:b/>
          <w:sz w:val="20"/>
          <w:szCs w:val="21"/>
        </w:rPr>
        <w:t xml:space="preserve"> b</w:t>
      </w:r>
      <w:r w:rsidRPr="00AD46EB">
        <w:rPr>
          <w:rFonts w:ascii="Times New Roman" w:eastAsia="宋体" w:hAnsi="Times New Roman" w:hint="eastAsia"/>
          <w:b/>
          <w:sz w:val="20"/>
          <w:szCs w:val="21"/>
        </w:rPr>
        <w:t>：</w:t>
      </w:r>
    </w:p>
    <w:p w14:paraId="3D982F43" w14:textId="3C5AD8B6" w:rsidR="0055085C" w:rsidRPr="00AD46EB" w:rsidRDefault="0055085C" w:rsidP="00C837D3">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b/>
          <w:sz w:val="20"/>
          <w:szCs w:val="21"/>
        </w:rPr>
        <w:t xml:space="preserve">If </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CRB&lt;</w:t>
      </w:r>
      <w:r w:rsidR="00360CEA">
        <w:rPr>
          <w:rFonts w:ascii="Times New Roman" w:eastAsia="宋体" w:hAnsi="Times New Roman"/>
          <w:b/>
          <w:sz w:val="20"/>
          <w:szCs w:val="21"/>
        </w:rPr>
        <w:t>=</w:t>
      </w:r>
      <w:r w:rsidRPr="00AD46EB">
        <w:rPr>
          <w:rFonts w:ascii="Times New Roman" w:eastAsia="宋体" w:hAnsi="Times New Roman"/>
          <w:b/>
          <w:sz w:val="20"/>
          <w:szCs w:val="21"/>
        </w:rPr>
        <w:t>2a*NRB,</w:t>
      </w:r>
    </w:p>
    <w:p w14:paraId="1259E918" w14:textId="77777777" w:rsidR="0055085C" w:rsidRPr="00AD46EB" w:rsidRDefault="0055085C" w:rsidP="00C837D3">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b/>
          <w:sz w:val="20"/>
          <w:szCs w:val="21"/>
        </w:rPr>
        <w:t>= 0</w:t>
      </w:r>
      <w:r w:rsidRPr="00AD46EB">
        <w:rPr>
          <w:rFonts w:ascii="Times New Roman" w:eastAsia="宋体" w:hAnsi="Times New Roman" w:hint="eastAsia"/>
          <w:b/>
          <w:sz w:val="20"/>
          <w:szCs w:val="21"/>
        </w:rPr>
        <w:t>，</w:t>
      </w: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NRB-LCRB</w:t>
      </w:r>
    </w:p>
    <w:p w14:paraId="1E5009B3" w14:textId="6D15B29D" w:rsidR="0055085C" w:rsidRPr="00AD46EB" w:rsidRDefault="0055085C" w:rsidP="00C837D3">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b/>
          <w:sz w:val="20"/>
          <w:szCs w:val="21"/>
        </w:rPr>
        <w:t>If 2a*NRB&lt;</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CRB&lt;</w:t>
      </w:r>
      <w:r w:rsidR="001B12B6">
        <w:rPr>
          <w:rFonts w:ascii="Times New Roman" w:eastAsia="宋体" w:hAnsi="Times New Roman"/>
          <w:b/>
          <w:sz w:val="20"/>
          <w:szCs w:val="21"/>
        </w:rPr>
        <w:t>=</w:t>
      </w:r>
      <w:r w:rsidRPr="00AD46EB">
        <w:rPr>
          <w:rFonts w:ascii="Times New Roman" w:eastAsia="宋体" w:hAnsi="Times New Roman"/>
          <w:b/>
          <w:sz w:val="20"/>
          <w:szCs w:val="21"/>
        </w:rPr>
        <w:t>2b*NRB</w:t>
      </w:r>
      <w:r w:rsidRPr="00AD46EB">
        <w:rPr>
          <w:rFonts w:ascii="Times New Roman" w:eastAsia="宋体" w:hAnsi="Times New Roman" w:hint="eastAsia"/>
          <w:b/>
          <w:sz w:val="20"/>
          <w:szCs w:val="21"/>
        </w:rPr>
        <w:t>,</w:t>
      </w:r>
    </w:p>
    <w:p w14:paraId="7F90D28B" w14:textId="3D88A28C" w:rsidR="0055085C" w:rsidRDefault="0055085C" w:rsidP="00C837D3">
      <w:pPr>
        <w:overflowPunct w:val="0"/>
        <w:autoSpaceDE w:val="0"/>
        <w:autoSpaceDN w:val="0"/>
        <w:adjustRightInd w:val="0"/>
        <w:spacing w:before="120" w:after="120"/>
        <w:jc w:val="center"/>
        <w:textAlignment w:val="baseline"/>
        <w:rPr>
          <w:rFonts w:ascii="Times New Roman" w:eastAsia="宋体" w:hAnsi="Times New Roman"/>
          <w:b/>
          <w:sz w:val="20"/>
          <w:szCs w:val="21"/>
        </w:rPr>
      </w:pP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NRB-LCRB</w:t>
      </w:r>
    </w:p>
    <w:p w14:paraId="54E55822" w14:textId="23FF0421" w:rsidR="004621BB" w:rsidRPr="0009711A" w:rsidRDefault="004621BB" w:rsidP="0009711A">
      <w:pPr>
        <w:pStyle w:val="afb"/>
        <w:numPr>
          <w:ilvl w:val="0"/>
          <w:numId w:val="27"/>
        </w:numPr>
        <w:overflowPunct w:val="0"/>
        <w:autoSpaceDE w:val="0"/>
        <w:autoSpaceDN w:val="0"/>
        <w:adjustRightInd w:val="0"/>
        <w:spacing w:before="120" w:after="120"/>
        <w:textAlignment w:val="baseline"/>
        <w:rPr>
          <w:rFonts w:ascii="Times New Roman" w:eastAsia="宋体" w:hAnsi="Times New Roman"/>
          <w:b/>
          <w:sz w:val="20"/>
          <w:szCs w:val="21"/>
        </w:rPr>
      </w:pPr>
      <w:r w:rsidRPr="0009711A">
        <w:rPr>
          <w:rFonts w:ascii="Times New Roman" w:eastAsia="宋体" w:hAnsi="Times New Roman"/>
          <w:b/>
          <w:sz w:val="20"/>
          <w:szCs w:val="21"/>
        </w:rPr>
        <w:t>If a=0, RB</w:t>
      </w:r>
      <w:r w:rsidRPr="0009711A">
        <w:rPr>
          <w:rFonts w:ascii="Times New Roman" w:eastAsia="宋体" w:hAnsi="Times New Roman"/>
          <w:b/>
          <w:sz w:val="20"/>
          <w:szCs w:val="21"/>
          <w:vertAlign w:val="subscript"/>
        </w:rPr>
        <w:t xml:space="preserve">Start,Low </w:t>
      </w:r>
      <w:r w:rsidRPr="0009711A">
        <w:rPr>
          <w:rFonts w:ascii="Times New Roman" w:eastAsia="宋体" w:hAnsi="Times New Roman"/>
          <w:b/>
          <w:sz w:val="20"/>
          <w:szCs w:val="21"/>
        </w:rPr>
        <w:t>= max(1, floor(L</w:t>
      </w:r>
      <w:r w:rsidRPr="0009711A">
        <w:rPr>
          <w:rFonts w:ascii="Times New Roman" w:eastAsia="宋体" w:hAnsi="Times New Roman"/>
          <w:b/>
          <w:sz w:val="20"/>
          <w:szCs w:val="21"/>
          <w:vertAlign w:val="subscript"/>
        </w:rPr>
        <w:t>CRB</w:t>
      </w:r>
      <w:r w:rsidRPr="0009711A">
        <w:rPr>
          <w:rFonts w:ascii="Times New Roman" w:eastAsia="宋体" w:hAnsi="Times New Roman"/>
          <w:b/>
          <w:sz w:val="20"/>
          <w:szCs w:val="21"/>
        </w:rPr>
        <w:t xml:space="preserve"> /2)</w:t>
      </w:r>
      <w:r w:rsidR="0054419B">
        <w:rPr>
          <w:rFonts w:ascii="Times New Roman" w:eastAsia="宋体" w:hAnsi="Times New Roman"/>
          <w:b/>
          <w:sz w:val="20"/>
          <w:szCs w:val="21"/>
        </w:rPr>
        <w:t>)</w:t>
      </w:r>
    </w:p>
    <w:p w14:paraId="7310BF4A" w14:textId="04A5B78F" w:rsidR="009C038A" w:rsidRPr="0009711A" w:rsidRDefault="004621BB" w:rsidP="00F464C0">
      <w:pPr>
        <w:pStyle w:val="afb"/>
        <w:numPr>
          <w:ilvl w:val="0"/>
          <w:numId w:val="27"/>
        </w:numPr>
        <w:overflowPunct w:val="0"/>
        <w:autoSpaceDE w:val="0"/>
        <w:autoSpaceDN w:val="0"/>
        <w:adjustRightInd w:val="0"/>
        <w:spacing w:before="120" w:after="180"/>
        <w:ind w:left="2398" w:hanging="357"/>
        <w:contextualSpacing w:val="0"/>
        <w:textAlignment w:val="baseline"/>
        <w:rPr>
          <w:rFonts w:ascii="Times New Roman" w:eastAsia="宋体" w:hAnsi="Times New Roman"/>
          <w:b/>
          <w:sz w:val="20"/>
          <w:szCs w:val="21"/>
        </w:rPr>
      </w:pPr>
      <w:r w:rsidRPr="0009711A">
        <w:rPr>
          <w:rFonts w:ascii="Times New Roman" w:eastAsia="宋体" w:hAnsi="Times New Roman"/>
          <w:b/>
          <w:sz w:val="20"/>
          <w:szCs w:val="21"/>
        </w:rPr>
        <w:t xml:space="preserve">If a&gt;0, </w:t>
      </w:r>
      <w:r w:rsidR="009C038A" w:rsidRPr="0009711A">
        <w:rPr>
          <w:rFonts w:ascii="Times New Roman" w:eastAsia="宋体" w:hAnsi="Times New Roman"/>
          <w:b/>
          <w:sz w:val="20"/>
          <w:szCs w:val="21"/>
        </w:rPr>
        <w:t>RB</w:t>
      </w:r>
      <w:r w:rsidR="009C038A" w:rsidRPr="0009711A">
        <w:rPr>
          <w:rFonts w:ascii="Times New Roman" w:eastAsia="宋体" w:hAnsi="Times New Roman"/>
          <w:b/>
          <w:sz w:val="20"/>
          <w:szCs w:val="21"/>
          <w:vertAlign w:val="subscript"/>
        </w:rPr>
        <w:t xml:space="preserve">Start,Low </w:t>
      </w:r>
      <w:r w:rsidR="009C038A" w:rsidRPr="0009711A">
        <w:rPr>
          <w:rFonts w:ascii="Times New Roman" w:eastAsia="宋体" w:hAnsi="Times New Roman"/>
          <w:b/>
          <w:sz w:val="20"/>
          <w:szCs w:val="21"/>
        </w:rPr>
        <w:t xml:space="preserve">= </w:t>
      </w:r>
      <w:r w:rsidR="005B3A6B">
        <w:rPr>
          <w:rFonts w:ascii="Times New Roman" w:eastAsia="宋体" w:hAnsi="Times New Roman"/>
          <w:b/>
          <w:sz w:val="20"/>
          <w:szCs w:val="21"/>
        </w:rPr>
        <w:t xml:space="preserve">max(0, </w:t>
      </w:r>
      <w:r w:rsidR="009C038A" w:rsidRPr="0009711A">
        <w:rPr>
          <w:rFonts w:ascii="Times New Roman" w:eastAsia="宋体" w:hAnsi="Times New Roman"/>
          <w:b/>
          <w:sz w:val="20"/>
          <w:szCs w:val="21"/>
        </w:rPr>
        <w:t>floor((L</w:t>
      </w:r>
      <w:r w:rsidR="009C038A" w:rsidRPr="0009711A">
        <w:rPr>
          <w:rFonts w:ascii="Times New Roman" w:eastAsia="宋体" w:hAnsi="Times New Roman"/>
          <w:b/>
          <w:sz w:val="20"/>
          <w:szCs w:val="21"/>
          <w:vertAlign w:val="subscript"/>
        </w:rPr>
        <w:t>CRB</w:t>
      </w:r>
      <w:r w:rsidR="009C038A" w:rsidRPr="0009711A">
        <w:rPr>
          <w:rFonts w:ascii="Times New Roman" w:eastAsia="宋体" w:hAnsi="Times New Roman"/>
          <w:b/>
          <w:sz w:val="20"/>
          <w:szCs w:val="21"/>
        </w:rPr>
        <w:t xml:space="preserve"> /2)-α*NRB)</w:t>
      </w:r>
      <w:r w:rsidR="005B3A6B">
        <w:rPr>
          <w:rFonts w:ascii="Times New Roman" w:eastAsia="宋体" w:hAnsi="Times New Roman"/>
          <w:b/>
          <w:sz w:val="20"/>
          <w:szCs w:val="21"/>
        </w:rPr>
        <w:t>)</w:t>
      </w:r>
    </w:p>
    <w:p w14:paraId="71EA1960" w14:textId="150BAB1D" w:rsidR="0055085C" w:rsidRPr="00AD46EB" w:rsidRDefault="0055085C" w:rsidP="00C837D3">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I</w:t>
      </w:r>
      <w:r w:rsidRPr="00AD46EB">
        <w:rPr>
          <w:rFonts w:ascii="Times New Roman" w:eastAsia="宋体" w:hAnsi="Times New Roman"/>
          <w:b/>
          <w:sz w:val="20"/>
          <w:szCs w:val="21"/>
        </w:rPr>
        <w:t xml:space="preserve">f </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CRB&gt;2</w:t>
      </w:r>
      <w:r w:rsidR="00B30D59">
        <w:rPr>
          <w:rFonts w:ascii="Times New Roman" w:eastAsia="宋体" w:hAnsi="Times New Roman"/>
          <w:b/>
          <w:sz w:val="20"/>
          <w:szCs w:val="21"/>
        </w:rPr>
        <w:t>b</w:t>
      </w:r>
      <w:r w:rsidRPr="00AD46EB">
        <w:rPr>
          <w:rFonts w:ascii="Times New Roman" w:eastAsia="宋体" w:hAnsi="Times New Roman"/>
          <w:b/>
          <w:sz w:val="20"/>
          <w:szCs w:val="21"/>
        </w:rPr>
        <w:t>*NRB,</w:t>
      </w:r>
    </w:p>
    <w:p w14:paraId="3CDC73E2" w14:textId="5B0E23CF" w:rsidR="0055085C" w:rsidRDefault="0055085C" w:rsidP="00C837D3">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vertAlign w:val="subscript"/>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b/>
          <w:sz w:val="20"/>
          <w:szCs w:val="21"/>
        </w:rPr>
        <w:t>= floor((</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r w:rsidRPr="00AD46EB">
        <w:rPr>
          <w:rFonts w:ascii="Times New Roman" w:eastAsia="宋体" w:hAnsi="Times New Roman"/>
          <w:b/>
          <w:sz w:val="20"/>
          <w:szCs w:val="21"/>
        </w:rPr>
        <w:t xml:space="preserve"> /2)-</w:t>
      </w:r>
      <w:r w:rsidRPr="00AD46EB">
        <w:rPr>
          <w:rFonts w:ascii="Times New Roman" w:eastAsia="宋体" w:hAnsi="Times New Roman" w:cs="Times New Roman"/>
          <w:b/>
          <w:sz w:val="20"/>
          <w:szCs w:val="21"/>
        </w:rPr>
        <w:t>α</w:t>
      </w:r>
      <w:r w:rsidRPr="00AD46EB">
        <w:rPr>
          <w:rFonts w:ascii="Times New Roman" w:eastAsia="宋体" w:hAnsi="Times New Roman"/>
          <w:b/>
          <w:sz w:val="20"/>
          <w:szCs w:val="21"/>
        </w:rPr>
        <w:t>*NRB), 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w:t>
      </w:r>
      <w:r w:rsidRPr="00AD46EB">
        <w:rPr>
          <w:rFonts w:ascii="Times New Roman" w:eastAsia="宋体" w:hAnsi="Times New Roman" w:cs="Times New Roman"/>
          <w:b/>
          <w:sz w:val="20"/>
          <w:szCs w:val="21"/>
        </w:rPr>
        <w:t>N</w:t>
      </w:r>
      <w:r w:rsidRPr="00AD46EB">
        <w:rPr>
          <w:rFonts w:ascii="Times New Roman" w:eastAsia="宋体" w:hAnsi="Times New Roman" w:cs="Times New Roman"/>
          <w:b/>
          <w:sz w:val="20"/>
          <w:szCs w:val="21"/>
          <w:vertAlign w:val="subscript"/>
        </w:rPr>
        <w:t xml:space="preserve">RB </w:t>
      </w:r>
      <w:r w:rsidRPr="00AD46EB">
        <w:rPr>
          <w:rFonts w:ascii="Times New Roman" w:eastAsia="宋体" w:hAnsi="Times New Roman" w:cs="Times New Roman"/>
          <w:b/>
          <w:sz w:val="20"/>
          <w:szCs w:val="21"/>
        </w:rPr>
        <w:t>+ b</w:t>
      </w:r>
      <w:r w:rsidRPr="00AD46EB">
        <w:rPr>
          <w:rFonts w:ascii="Times New Roman" w:eastAsia="宋体" w:hAnsi="Times New Roman"/>
          <w:b/>
          <w:sz w:val="20"/>
          <w:szCs w:val="21"/>
        </w:rPr>
        <w:t xml:space="preserve">*NRB) – </w:t>
      </w:r>
      <w:r w:rsidR="00B951F3">
        <w:rPr>
          <w:rFonts w:ascii="Times New Roman" w:eastAsia="宋体" w:hAnsi="Times New Roman"/>
          <w:b/>
          <w:sz w:val="20"/>
          <w:szCs w:val="21"/>
        </w:rPr>
        <w:t xml:space="preserve">max(1, </w:t>
      </w:r>
      <w:r w:rsidRPr="00AD46EB">
        <w:rPr>
          <w:rFonts w:ascii="Times New Roman" w:eastAsia="宋体" w:hAnsi="Times New Roman"/>
          <w:b/>
          <w:sz w:val="20"/>
          <w:szCs w:val="21"/>
        </w:rPr>
        <w:t>floor(</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r w:rsidRPr="00AD46EB">
        <w:rPr>
          <w:rFonts w:ascii="Times New Roman" w:eastAsia="宋体" w:hAnsi="Times New Roman"/>
          <w:b/>
          <w:sz w:val="20"/>
          <w:szCs w:val="21"/>
        </w:rPr>
        <w:t xml:space="preserve"> /2</w:t>
      </w:r>
      <w:r w:rsidRPr="00AD46EB">
        <w:rPr>
          <w:rFonts w:ascii="Times New Roman" w:eastAsia="宋体" w:hAnsi="Times New Roman" w:hint="eastAsia"/>
          <w:b/>
          <w:sz w:val="20"/>
          <w:szCs w:val="21"/>
        </w:rPr>
        <w:t>)</w:t>
      </w:r>
      <w:r w:rsidR="00B951F3">
        <w:rPr>
          <w:rFonts w:ascii="Times New Roman" w:eastAsia="宋体" w:hAnsi="Times New Roman"/>
          <w:b/>
          <w:sz w:val="20"/>
          <w:szCs w:val="21"/>
        </w:rPr>
        <w:t>)</w:t>
      </w:r>
      <w:r w:rsidRPr="00AD46EB">
        <w:rPr>
          <w:rFonts w:ascii="Times New Roman" w:eastAsia="宋体" w:hAnsi="Times New Roman"/>
          <w:b/>
          <w:sz w:val="20"/>
          <w:szCs w:val="21"/>
        </w:rPr>
        <w:t xml:space="preserve">– </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p>
    <w:p w14:paraId="5635B87D" w14:textId="49B83F22" w:rsidR="00360CEA" w:rsidRPr="00AD46EB" w:rsidRDefault="00360CEA" w:rsidP="00360CEA">
      <w:pPr>
        <w:pStyle w:val="afb"/>
        <w:numPr>
          <w:ilvl w:val="0"/>
          <w:numId w:val="14"/>
        </w:numPr>
        <w:overflowPunct w:val="0"/>
        <w:autoSpaceDE w:val="0"/>
        <w:autoSpaceDN w:val="0"/>
        <w:adjustRightInd w:val="0"/>
        <w:spacing w:before="240" w:after="240"/>
        <w:ind w:left="357" w:hanging="357"/>
        <w:contextualSpacing w:val="0"/>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W</w:t>
      </w:r>
      <w:r w:rsidRPr="00AD46EB">
        <w:rPr>
          <w:rFonts w:ascii="Times New Roman" w:eastAsia="宋体" w:hAnsi="Times New Roman"/>
          <w:b/>
          <w:sz w:val="20"/>
          <w:szCs w:val="21"/>
        </w:rPr>
        <w:t xml:space="preserve">hen a </w:t>
      </w:r>
      <w:r>
        <w:rPr>
          <w:rFonts w:ascii="Times New Roman" w:eastAsia="宋体" w:hAnsi="Times New Roman"/>
          <w:b/>
          <w:sz w:val="20"/>
          <w:szCs w:val="21"/>
        </w:rPr>
        <w:t>=</w:t>
      </w:r>
      <w:r w:rsidRPr="00AD46EB">
        <w:rPr>
          <w:rFonts w:ascii="Times New Roman" w:eastAsia="宋体" w:hAnsi="Times New Roman"/>
          <w:b/>
          <w:sz w:val="20"/>
          <w:szCs w:val="21"/>
        </w:rPr>
        <w:t xml:space="preserve"> b</w:t>
      </w:r>
      <w:r w:rsidRPr="00AD46EB">
        <w:rPr>
          <w:rFonts w:ascii="Times New Roman" w:eastAsia="宋体" w:hAnsi="Times New Roman" w:hint="eastAsia"/>
          <w:b/>
          <w:sz w:val="20"/>
          <w:szCs w:val="21"/>
        </w:rPr>
        <w:t>：</w:t>
      </w:r>
    </w:p>
    <w:p w14:paraId="18E76717" w14:textId="77777777" w:rsidR="00360CEA" w:rsidRPr="00360CEA" w:rsidRDefault="00360CEA" w:rsidP="00360CEA">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360CEA">
        <w:rPr>
          <w:rFonts w:ascii="Times New Roman" w:eastAsia="宋体" w:hAnsi="Times New Roman"/>
          <w:b/>
          <w:sz w:val="20"/>
          <w:szCs w:val="21"/>
        </w:rPr>
        <w:t xml:space="preserve">If LCRB&lt;=2a*NRB, </w:t>
      </w:r>
    </w:p>
    <w:p w14:paraId="006A9D0C" w14:textId="77777777" w:rsidR="00360CEA" w:rsidRPr="00360CEA" w:rsidRDefault="00360CEA" w:rsidP="00360CEA">
      <w:pPr>
        <w:overflowPunct w:val="0"/>
        <w:autoSpaceDE w:val="0"/>
        <w:autoSpaceDN w:val="0"/>
        <w:adjustRightInd w:val="0"/>
        <w:jc w:val="center"/>
        <w:textAlignment w:val="baseline"/>
        <w:rPr>
          <w:rFonts w:ascii="Times New Roman" w:eastAsia="宋体" w:hAnsi="Times New Roman"/>
          <w:b/>
          <w:sz w:val="20"/>
          <w:szCs w:val="21"/>
        </w:rPr>
      </w:pPr>
      <w:r w:rsidRPr="00360CEA">
        <w:rPr>
          <w:rFonts w:ascii="Times New Roman" w:eastAsia="宋体" w:hAnsi="Times New Roman" w:cs="Times New Roman"/>
          <w:b/>
          <w:sz w:val="20"/>
          <w:szCs w:val="21"/>
        </w:rPr>
        <w:t>RB</w:t>
      </w:r>
      <w:r w:rsidRPr="00360CEA">
        <w:rPr>
          <w:rFonts w:ascii="Times New Roman" w:eastAsia="宋体" w:hAnsi="Times New Roman" w:cs="Times New Roman"/>
          <w:b/>
          <w:sz w:val="20"/>
          <w:szCs w:val="21"/>
          <w:vertAlign w:val="subscript"/>
        </w:rPr>
        <w:t xml:space="preserve">Start,Low  </w:t>
      </w:r>
      <w:r w:rsidRPr="00360CEA">
        <w:rPr>
          <w:rFonts w:ascii="Times New Roman" w:eastAsia="宋体" w:hAnsi="Times New Roman"/>
          <w:b/>
          <w:sz w:val="20"/>
          <w:szCs w:val="21"/>
        </w:rPr>
        <w:t>= 0</w:t>
      </w:r>
      <w:r w:rsidRPr="00360CEA">
        <w:rPr>
          <w:rFonts w:ascii="Times New Roman" w:eastAsia="宋体" w:hAnsi="Times New Roman" w:hint="eastAsia"/>
          <w:b/>
          <w:sz w:val="20"/>
          <w:szCs w:val="21"/>
        </w:rPr>
        <w:t>，</w:t>
      </w:r>
      <w:r w:rsidRPr="00360CEA">
        <w:rPr>
          <w:rFonts w:ascii="Times New Roman" w:eastAsia="宋体" w:hAnsi="Times New Roman"/>
          <w:b/>
          <w:sz w:val="20"/>
          <w:szCs w:val="21"/>
        </w:rPr>
        <w:t>RB</w:t>
      </w:r>
      <w:r w:rsidRPr="00360CEA">
        <w:rPr>
          <w:rFonts w:ascii="Times New Roman" w:eastAsia="宋体" w:hAnsi="Times New Roman"/>
          <w:b/>
          <w:sz w:val="20"/>
          <w:szCs w:val="21"/>
          <w:vertAlign w:val="subscript"/>
        </w:rPr>
        <w:t>Start,High</w:t>
      </w:r>
      <w:r w:rsidRPr="00360CEA">
        <w:rPr>
          <w:rFonts w:ascii="Times New Roman" w:eastAsia="宋体" w:hAnsi="Times New Roman"/>
          <w:b/>
          <w:sz w:val="20"/>
          <w:szCs w:val="21"/>
        </w:rPr>
        <w:t xml:space="preserve"> = NRB-LCRB</w:t>
      </w:r>
    </w:p>
    <w:p w14:paraId="1C4FAB7E" w14:textId="77777777" w:rsidR="002B1094" w:rsidRPr="00AD46EB" w:rsidRDefault="002B1094" w:rsidP="002B1094">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I</w:t>
      </w:r>
      <w:r w:rsidRPr="00AD46EB">
        <w:rPr>
          <w:rFonts w:ascii="Times New Roman" w:eastAsia="宋体" w:hAnsi="Times New Roman"/>
          <w:b/>
          <w:sz w:val="20"/>
          <w:szCs w:val="21"/>
        </w:rPr>
        <w:t xml:space="preserve">f </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CRB&gt;2α*NRB,</w:t>
      </w:r>
    </w:p>
    <w:p w14:paraId="05C1F47B" w14:textId="20631C5C" w:rsidR="00360CEA" w:rsidRPr="00AD46EB" w:rsidRDefault="00360CEA" w:rsidP="00360CEA">
      <w:pPr>
        <w:overflowPunct w:val="0"/>
        <w:autoSpaceDE w:val="0"/>
        <w:autoSpaceDN w:val="0"/>
        <w:adjustRightInd w:val="0"/>
        <w:jc w:val="center"/>
        <w:textAlignment w:val="baseline"/>
        <w:rPr>
          <w:rFonts w:ascii="Times New Roman" w:eastAsia="宋体" w:hAnsi="Times New Roman" w:cs="Times New Roman"/>
          <w:b/>
          <w:sz w:val="20"/>
          <w:szCs w:val="21"/>
          <w:vertAlign w:val="subscript"/>
        </w:rPr>
      </w:pPr>
      <w:r w:rsidRPr="00B67A08">
        <w:rPr>
          <w:rFonts w:ascii="Times New Roman" w:eastAsia="宋体" w:hAnsi="Times New Roman" w:cs="Times New Roman"/>
          <w:b/>
          <w:sz w:val="20"/>
          <w:szCs w:val="21"/>
        </w:rPr>
        <w:t>RB</w:t>
      </w:r>
      <w:r w:rsidRPr="00B67A08">
        <w:rPr>
          <w:rFonts w:ascii="Times New Roman" w:eastAsia="宋体" w:hAnsi="Times New Roman" w:cs="Times New Roman"/>
          <w:b/>
          <w:sz w:val="20"/>
          <w:szCs w:val="21"/>
          <w:vertAlign w:val="subscript"/>
        </w:rPr>
        <w:t xml:space="preserve">Start,Low  </w:t>
      </w:r>
      <w:r w:rsidRPr="00B67A08">
        <w:rPr>
          <w:rFonts w:ascii="Times New Roman" w:eastAsia="宋体" w:hAnsi="Times New Roman"/>
          <w:b/>
          <w:sz w:val="20"/>
          <w:szCs w:val="21"/>
        </w:rPr>
        <w:t>= floor((</w:t>
      </w:r>
      <w:r w:rsidRPr="00B67A08">
        <w:rPr>
          <w:rFonts w:ascii="Times New Roman" w:eastAsia="宋体" w:hAnsi="Times New Roman" w:cs="Times New Roman"/>
          <w:b/>
          <w:sz w:val="20"/>
          <w:szCs w:val="21"/>
        </w:rPr>
        <w:t>L</w:t>
      </w:r>
      <w:r w:rsidRPr="00B67A08">
        <w:rPr>
          <w:rFonts w:ascii="Times New Roman" w:eastAsia="宋体" w:hAnsi="Times New Roman" w:cs="Times New Roman"/>
          <w:b/>
          <w:sz w:val="20"/>
          <w:szCs w:val="21"/>
          <w:vertAlign w:val="subscript"/>
        </w:rPr>
        <w:t>CRB</w:t>
      </w:r>
      <w:r w:rsidRPr="00B67A08">
        <w:rPr>
          <w:rFonts w:ascii="Times New Roman" w:eastAsia="宋体" w:hAnsi="Times New Roman"/>
          <w:b/>
          <w:sz w:val="20"/>
          <w:szCs w:val="21"/>
        </w:rPr>
        <w:t xml:space="preserve"> /2)-</w:t>
      </w:r>
      <w:r>
        <w:rPr>
          <w:rFonts w:ascii="Times New Roman" w:eastAsia="宋体" w:hAnsi="Times New Roman" w:cs="Times New Roman"/>
          <w:b/>
          <w:sz w:val="20"/>
          <w:szCs w:val="21"/>
        </w:rPr>
        <w:t>a</w:t>
      </w:r>
      <w:r w:rsidRPr="00B67A08">
        <w:rPr>
          <w:rFonts w:ascii="Times New Roman" w:eastAsia="宋体" w:hAnsi="Times New Roman"/>
          <w:b/>
          <w:sz w:val="20"/>
          <w:szCs w:val="21"/>
        </w:rPr>
        <w:t>*NRB)</w:t>
      </w:r>
      <w:r w:rsidRPr="00B67A08">
        <w:rPr>
          <w:rFonts w:ascii="Times New Roman" w:eastAsia="宋体" w:hAnsi="Times New Roman" w:hint="eastAsia"/>
          <w:b/>
          <w:sz w:val="20"/>
          <w:szCs w:val="21"/>
        </w:rPr>
        <w:t>，</w:t>
      </w:r>
      <w:r w:rsidRPr="00B67A08">
        <w:rPr>
          <w:rFonts w:ascii="Times New Roman" w:eastAsia="宋体" w:hAnsi="Times New Roman"/>
          <w:b/>
          <w:sz w:val="20"/>
          <w:szCs w:val="21"/>
        </w:rPr>
        <w:t>RB</w:t>
      </w:r>
      <w:r w:rsidRPr="00B67A08">
        <w:rPr>
          <w:rFonts w:ascii="Times New Roman" w:eastAsia="宋体" w:hAnsi="Times New Roman"/>
          <w:b/>
          <w:sz w:val="20"/>
          <w:szCs w:val="21"/>
          <w:vertAlign w:val="subscript"/>
        </w:rPr>
        <w:t>Start,High</w:t>
      </w:r>
      <w:r w:rsidRPr="00B67A08">
        <w:rPr>
          <w:rFonts w:ascii="Times New Roman" w:eastAsia="宋体" w:hAnsi="Times New Roman"/>
          <w:b/>
          <w:sz w:val="20"/>
          <w:szCs w:val="21"/>
        </w:rPr>
        <w:t xml:space="preserve"> = </w:t>
      </w:r>
      <w:r w:rsidRPr="00B67A08">
        <w:rPr>
          <w:rFonts w:ascii="Times New Roman" w:eastAsia="宋体" w:hAnsi="Times New Roman" w:cs="Times New Roman"/>
          <w:b/>
          <w:sz w:val="20"/>
          <w:szCs w:val="21"/>
        </w:rPr>
        <w:t>N</w:t>
      </w:r>
      <w:r w:rsidRPr="00B67A08">
        <w:rPr>
          <w:rFonts w:ascii="Times New Roman" w:eastAsia="宋体" w:hAnsi="Times New Roman" w:cs="Times New Roman"/>
          <w:b/>
          <w:sz w:val="20"/>
          <w:szCs w:val="21"/>
          <w:vertAlign w:val="subscript"/>
        </w:rPr>
        <w:t>RB</w:t>
      </w:r>
      <w:r>
        <w:rPr>
          <w:rFonts w:ascii="Times New Roman" w:eastAsia="宋体" w:hAnsi="Times New Roman" w:cs="Times New Roman"/>
          <w:b/>
          <w:sz w:val="20"/>
          <w:szCs w:val="21"/>
          <w:vertAlign w:val="subscript"/>
        </w:rPr>
        <w:t xml:space="preserve"> </w:t>
      </w:r>
      <w:r>
        <w:rPr>
          <w:rFonts w:ascii="Times New Roman" w:eastAsia="宋体" w:hAnsi="Times New Roman" w:cs="Times New Roman"/>
          <w:b/>
          <w:sz w:val="20"/>
          <w:szCs w:val="21"/>
        </w:rPr>
        <w:t>+ a</w:t>
      </w:r>
      <w:r w:rsidRPr="00B67A08">
        <w:rPr>
          <w:rFonts w:ascii="Times New Roman" w:eastAsia="宋体" w:hAnsi="Times New Roman"/>
          <w:b/>
          <w:sz w:val="20"/>
          <w:szCs w:val="21"/>
        </w:rPr>
        <w:t>*NRB – floor(</w:t>
      </w:r>
      <w:r w:rsidRPr="00B67A08">
        <w:rPr>
          <w:rFonts w:ascii="Times New Roman" w:eastAsia="宋体" w:hAnsi="Times New Roman" w:cs="Times New Roman"/>
          <w:b/>
          <w:sz w:val="20"/>
          <w:szCs w:val="21"/>
        </w:rPr>
        <w:t>L</w:t>
      </w:r>
      <w:r w:rsidRPr="00B67A08">
        <w:rPr>
          <w:rFonts w:ascii="Times New Roman" w:eastAsia="宋体" w:hAnsi="Times New Roman" w:cs="Times New Roman"/>
          <w:b/>
          <w:sz w:val="20"/>
          <w:szCs w:val="21"/>
          <w:vertAlign w:val="subscript"/>
        </w:rPr>
        <w:t>CRB</w:t>
      </w:r>
      <w:r w:rsidRPr="00B67A08">
        <w:rPr>
          <w:rFonts w:ascii="Times New Roman" w:eastAsia="宋体" w:hAnsi="Times New Roman"/>
          <w:b/>
          <w:sz w:val="20"/>
          <w:szCs w:val="21"/>
        </w:rPr>
        <w:t xml:space="preserve"> /2</w:t>
      </w:r>
      <w:r w:rsidRPr="00B67A08">
        <w:rPr>
          <w:rFonts w:ascii="Times New Roman" w:eastAsia="宋体" w:hAnsi="Times New Roman" w:hint="eastAsia"/>
          <w:b/>
          <w:sz w:val="20"/>
          <w:szCs w:val="21"/>
        </w:rPr>
        <w:t>)</w:t>
      </w:r>
      <w:r w:rsidRPr="00B67A08">
        <w:rPr>
          <w:rFonts w:ascii="Times New Roman" w:eastAsia="宋体" w:hAnsi="Times New Roman"/>
          <w:b/>
          <w:sz w:val="20"/>
          <w:szCs w:val="21"/>
        </w:rPr>
        <w:t xml:space="preserve">– </w:t>
      </w:r>
      <w:r w:rsidRPr="00B67A08">
        <w:rPr>
          <w:rFonts w:ascii="Times New Roman" w:eastAsia="宋体" w:hAnsi="Times New Roman" w:cs="Times New Roman"/>
          <w:b/>
          <w:sz w:val="20"/>
          <w:szCs w:val="21"/>
        </w:rPr>
        <w:t>L</w:t>
      </w:r>
      <w:r w:rsidRPr="00B67A08">
        <w:rPr>
          <w:rFonts w:ascii="Times New Roman" w:eastAsia="宋体" w:hAnsi="Times New Roman" w:cs="Times New Roman"/>
          <w:b/>
          <w:sz w:val="20"/>
          <w:szCs w:val="21"/>
          <w:vertAlign w:val="subscript"/>
        </w:rPr>
        <w:t>CRB</w:t>
      </w:r>
    </w:p>
    <w:p w14:paraId="6D7B7EB5" w14:textId="6094DB1B" w:rsidR="00C837D3" w:rsidRPr="00C837D3" w:rsidRDefault="00C837D3" w:rsidP="00C837D3">
      <w:pPr>
        <w:overflowPunct w:val="0"/>
        <w:autoSpaceDE w:val="0"/>
        <w:autoSpaceDN w:val="0"/>
        <w:adjustRightInd w:val="0"/>
        <w:spacing w:before="180" w:after="180"/>
        <w:textAlignment w:val="baseline"/>
        <w:rPr>
          <w:rFonts w:ascii="Times New Roman" w:eastAsia="宋体" w:hAnsi="Times New Roman" w:cs="Times New Roman"/>
          <w:b/>
          <w:sz w:val="20"/>
          <w:szCs w:val="21"/>
        </w:rPr>
      </w:pPr>
      <w:r w:rsidRPr="00C837D3">
        <w:rPr>
          <w:rFonts w:ascii="Times New Roman" w:eastAsia="宋体" w:hAnsi="Times New Roman" w:cs="Times New Roman"/>
          <w:b/>
          <w:sz w:val="20"/>
          <w:szCs w:val="21"/>
        </w:rPr>
        <w:t>The RB allocation is an Inner RB allocation if the following conditions are met:</w:t>
      </w:r>
    </w:p>
    <w:p w14:paraId="70567041" w14:textId="1612E22C" w:rsidR="0055085C" w:rsidRPr="00AD46EB" w:rsidRDefault="0055085C" w:rsidP="00C837D3">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vertAlign w:val="subscript"/>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cs="Times New Roman"/>
          <w:b/>
          <w:sz w:val="20"/>
          <w:szCs w:val="21"/>
        </w:rPr>
        <w:t xml:space="preserve">≤ </w:t>
      </w: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 xml:space="preserve">Start </w:t>
      </w:r>
      <w:r w:rsidRPr="00AD46EB">
        <w:rPr>
          <w:rFonts w:ascii="Times New Roman" w:eastAsia="宋体" w:hAnsi="Times New Roman" w:cs="Times New Roman"/>
          <w:b/>
          <w:sz w:val="20"/>
          <w:szCs w:val="21"/>
        </w:rPr>
        <w:t>≤</w:t>
      </w:r>
      <w:r w:rsidRPr="00AD46EB">
        <w:rPr>
          <w:rFonts w:ascii="Times New Roman" w:eastAsia="宋体" w:hAnsi="Times New Roman" w:cs="Times New Roman"/>
          <w:b/>
          <w:sz w:val="20"/>
          <w:szCs w:val="21"/>
          <w:vertAlign w:val="subscript"/>
        </w:rPr>
        <w:t xml:space="preserve"> </w:t>
      </w: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w:t>
      </w:r>
    </w:p>
    <w:p w14:paraId="3F1D4E92" w14:textId="752EA5F6" w:rsidR="0055085C" w:rsidRPr="00AD46EB" w:rsidRDefault="0055085C" w:rsidP="00C837D3">
      <w:pPr>
        <w:overflowPunct w:val="0"/>
        <w:autoSpaceDE w:val="0"/>
        <w:autoSpaceDN w:val="0"/>
        <w:adjustRightInd w:val="0"/>
        <w:spacing w:before="120" w:after="120"/>
        <w:jc w:val="center"/>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L</w:t>
      </w:r>
      <w:r w:rsidRPr="00AD46EB">
        <w:rPr>
          <w:rFonts w:ascii="Times New Roman" w:eastAsia="宋体" w:hAnsi="Times New Roman"/>
          <w:b/>
          <w:sz w:val="20"/>
          <w:szCs w:val="21"/>
        </w:rPr>
        <w:t xml:space="preserve">CRB </w:t>
      </w:r>
      <w:r w:rsidRPr="00AD46EB">
        <w:rPr>
          <w:rFonts w:ascii="Times New Roman" w:eastAsia="宋体" w:hAnsi="Times New Roman" w:cs="Times New Roman"/>
          <w:b/>
          <w:sz w:val="20"/>
          <w:szCs w:val="21"/>
        </w:rPr>
        <w:t>≤ ceil(1/2 *N</w:t>
      </w:r>
      <w:r w:rsidRPr="00AD46EB">
        <w:rPr>
          <w:rFonts w:ascii="Times New Roman" w:eastAsia="宋体" w:hAnsi="Times New Roman" w:cs="Times New Roman"/>
          <w:b/>
          <w:sz w:val="20"/>
          <w:szCs w:val="21"/>
          <w:vertAlign w:val="subscript"/>
        </w:rPr>
        <w:t>RB</w:t>
      </w:r>
      <w:r w:rsidRPr="00AD46EB">
        <w:rPr>
          <w:rFonts w:ascii="Times New Roman" w:eastAsia="宋体" w:hAnsi="Times New Roman" w:cs="Times New Roman"/>
          <w:b/>
          <w:sz w:val="20"/>
          <w:szCs w:val="21"/>
        </w:rPr>
        <w:t>’)</w:t>
      </w:r>
    </w:p>
    <w:p w14:paraId="66A34093" w14:textId="58770430" w:rsidR="00396532" w:rsidRPr="007E507C" w:rsidRDefault="002E30BF" w:rsidP="007E507C">
      <w:pPr>
        <w:pStyle w:val="afb"/>
        <w:spacing w:before="360" w:after="240"/>
        <w:ind w:left="0"/>
        <w:contextualSpacing w:val="0"/>
        <w:outlineLvl w:val="1"/>
        <w:rPr>
          <w:rFonts w:eastAsia="宋体" w:cs="Arial"/>
          <w:b/>
          <w:kern w:val="2"/>
          <w:sz w:val="24"/>
          <w:lang w:eastAsia="zh-CN"/>
        </w:rPr>
      </w:pPr>
      <w:r w:rsidRPr="007E507C">
        <w:rPr>
          <w:rFonts w:eastAsia="宋体" w:cs="Arial"/>
          <w:b/>
          <w:kern w:val="2"/>
          <w:sz w:val="24"/>
          <w:lang w:eastAsia="zh-CN"/>
        </w:rPr>
        <w:t>2.</w:t>
      </w:r>
      <w:r w:rsidR="0083651E">
        <w:rPr>
          <w:rFonts w:eastAsia="宋体" w:cs="Arial"/>
          <w:b/>
          <w:kern w:val="2"/>
          <w:sz w:val="24"/>
          <w:lang w:eastAsia="zh-CN"/>
        </w:rPr>
        <w:t>4</w:t>
      </w:r>
      <w:r w:rsidRPr="007E507C">
        <w:rPr>
          <w:rFonts w:eastAsia="宋体" w:cs="Arial"/>
          <w:b/>
          <w:kern w:val="2"/>
          <w:sz w:val="24"/>
          <w:lang w:eastAsia="zh-CN"/>
        </w:rPr>
        <w:t xml:space="preserve"> </w:t>
      </w:r>
      <w:r w:rsidR="00C0614E">
        <w:rPr>
          <w:rFonts w:eastAsia="宋体" w:cs="Arial"/>
          <w:b/>
          <w:kern w:val="2"/>
          <w:sz w:val="24"/>
          <w:lang w:eastAsia="zh-CN"/>
        </w:rPr>
        <w:t>UE capability</w:t>
      </w:r>
      <w:r w:rsidR="00D0321B">
        <w:rPr>
          <w:rFonts w:eastAsia="宋体" w:cs="Arial"/>
          <w:b/>
          <w:kern w:val="2"/>
          <w:sz w:val="24"/>
          <w:lang w:eastAsia="zh-CN"/>
        </w:rPr>
        <w:t xml:space="preserve"> &amp; </w:t>
      </w:r>
      <w:proofErr w:type="spellStart"/>
      <w:r w:rsidR="00D0321B">
        <w:rPr>
          <w:rFonts w:eastAsia="宋体" w:cs="Arial"/>
          <w:b/>
          <w:kern w:val="2"/>
          <w:sz w:val="24"/>
          <w:lang w:eastAsia="zh-CN"/>
        </w:rPr>
        <w:t>signalling</w:t>
      </w:r>
      <w:proofErr w:type="spellEnd"/>
    </w:p>
    <w:p w14:paraId="2A3D28FA" w14:textId="55FE0123" w:rsidR="00E904C4" w:rsidRDefault="00E904C4" w:rsidP="00B81660">
      <w:pPr>
        <w:widowControl/>
        <w:spacing w:after="180"/>
        <w:rPr>
          <w:rFonts w:ascii="Times New Roman" w:eastAsia="宋体" w:hAnsi="Times New Roman"/>
          <w:sz w:val="20"/>
          <w:szCs w:val="21"/>
        </w:rPr>
      </w:pPr>
      <w:r>
        <w:rPr>
          <w:rFonts w:ascii="Times New Roman" w:eastAsia="宋体" w:hAnsi="Times New Roman"/>
          <w:sz w:val="20"/>
          <w:szCs w:val="21"/>
        </w:rPr>
        <w:t>B</w:t>
      </w:r>
      <w:r>
        <w:rPr>
          <w:rFonts w:ascii="Times New Roman" w:eastAsia="宋体" w:hAnsi="Times New Roman" w:hint="eastAsia"/>
          <w:sz w:val="20"/>
          <w:szCs w:val="21"/>
        </w:rPr>
        <w:t>ased</w:t>
      </w:r>
      <w:r>
        <w:rPr>
          <w:rFonts w:ascii="Times New Roman" w:eastAsia="宋体" w:hAnsi="Times New Roman"/>
          <w:sz w:val="20"/>
          <w:szCs w:val="21"/>
        </w:rPr>
        <w:t xml:space="preserve"> on the agreement, there are two </w:t>
      </w:r>
      <w:r w:rsidR="00F61A12">
        <w:rPr>
          <w:rFonts w:ascii="Times New Roman" w:eastAsia="宋体" w:hAnsi="Times New Roman"/>
          <w:sz w:val="20"/>
          <w:szCs w:val="21"/>
        </w:rPr>
        <w:t>separate</w:t>
      </w:r>
      <w:r>
        <w:rPr>
          <w:rFonts w:ascii="Times New Roman" w:eastAsia="宋体" w:hAnsi="Times New Roman"/>
          <w:sz w:val="20"/>
          <w:szCs w:val="21"/>
        </w:rPr>
        <w:t xml:space="preserve"> UE capabilities needed to be defined:</w:t>
      </w:r>
    </w:p>
    <w:p w14:paraId="5A1C94AF" w14:textId="77777777" w:rsidR="00B5081A" w:rsidRPr="00B5081A" w:rsidRDefault="00B5081A" w:rsidP="00B5081A">
      <w:pPr>
        <w:spacing w:after="180"/>
        <w:rPr>
          <w:rFonts w:ascii="Times New Roman" w:eastAsia="宋体" w:hAnsi="Times New Roman"/>
          <w:b/>
          <w:sz w:val="20"/>
          <w:szCs w:val="21"/>
        </w:rPr>
      </w:pPr>
      <w:r w:rsidRPr="00B5081A">
        <w:rPr>
          <w:rFonts w:ascii="Times New Roman" w:eastAsia="宋体" w:hAnsi="Times New Roman"/>
          <w:b/>
          <w:sz w:val="20"/>
          <w:szCs w:val="21"/>
        </w:rPr>
        <w:t xml:space="preserve">Capability 1: </w:t>
      </w:r>
      <w:r w:rsidRPr="007A609C">
        <w:rPr>
          <w:rFonts w:ascii="Times New Roman" w:eastAsia="宋体" w:hAnsi="Times New Roman"/>
          <w:sz w:val="20"/>
          <w:szCs w:val="21"/>
        </w:rPr>
        <w:t>An optional UE capability indicating support for MPR reduction feature based on 0.5*CBW extension per side.</w:t>
      </w:r>
    </w:p>
    <w:p w14:paraId="24512F30" w14:textId="77777777" w:rsidR="00B5081A" w:rsidRDefault="00B5081A" w:rsidP="00B5081A">
      <w:pPr>
        <w:spacing w:after="180"/>
        <w:rPr>
          <w:rFonts w:ascii="Times New Roman" w:eastAsia="宋体" w:hAnsi="Times New Roman"/>
          <w:b/>
          <w:sz w:val="20"/>
          <w:szCs w:val="21"/>
        </w:rPr>
      </w:pPr>
      <w:r w:rsidRPr="00B5081A">
        <w:rPr>
          <w:rFonts w:ascii="Times New Roman" w:eastAsia="宋体" w:hAnsi="Times New Roman"/>
          <w:b/>
          <w:sz w:val="20"/>
          <w:szCs w:val="21"/>
        </w:rPr>
        <w:t xml:space="preserve">Capability 2: </w:t>
      </w:r>
      <w:r w:rsidRPr="007A609C">
        <w:rPr>
          <w:rFonts w:ascii="Times New Roman" w:eastAsia="宋体" w:hAnsi="Times New Roman"/>
          <w:sz w:val="20"/>
          <w:szCs w:val="21"/>
        </w:rPr>
        <w:t>An optional UE capability indicating support for MPR reduction feature based on x*CBW extension per side, x contains several values smaller than 0.5.</w:t>
      </w:r>
    </w:p>
    <w:p w14:paraId="087076A1" w14:textId="0C4A9560" w:rsidR="00BD71D2" w:rsidRDefault="00BD71D2" w:rsidP="00B5081A">
      <w:pPr>
        <w:spacing w:after="180"/>
        <w:rPr>
          <w:rFonts w:ascii="Times New Roman" w:eastAsia="宋体" w:hAnsi="Times New Roman"/>
          <w:sz w:val="20"/>
          <w:szCs w:val="21"/>
        </w:rPr>
      </w:pPr>
      <w:r>
        <w:rPr>
          <w:rFonts w:ascii="Times New Roman" w:eastAsia="宋体" w:hAnsi="Times New Roman"/>
          <w:sz w:val="20"/>
          <w:szCs w:val="21"/>
        </w:rPr>
        <w:t xml:space="preserve">And if one UE support </w:t>
      </w:r>
      <w:r w:rsidR="009F7619">
        <w:rPr>
          <w:rFonts w:ascii="Times New Roman" w:eastAsia="宋体" w:hAnsi="Times New Roman"/>
          <w:sz w:val="20"/>
          <w:szCs w:val="21"/>
        </w:rPr>
        <w:t>C</w:t>
      </w:r>
      <w:r>
        <w:rPr>
          <w:rFonts w:ascii="Times New Roman" w:eastAsia="宋体" w:hAnsi="Times New Roman"/>
          <w:sz w:val="20"/>
          <w:szCs w:val="21"/>
        </w:rPr>
        <w:t>apability</w:t>
      </w:r>
      <w:r w:rsidR="008930B1">
        <w:rPr>
          <w:rFonts w:ascii="Times New Roman" w:eastAsia="宋体" w:hAnsi="Times New Roman"/>
          <w:sz w:val="20"/>
          <w:szCs w:val="21"/>
        </w:rPr>
        <w:t xml:space="preserve"> </w:t>
      </w:r>
      <w:r>
        <w:rPr>
          <w:rFonts w:ascii="Times New Roman" w:eastAsia="宋体" w:hAnsi="Times New Roman"/>
          <w:sz w:val="20"/>
          <w:szCs w:val="21"/>
        </w:rPr>
        <w:t xml:space="preserve">1, </w:t>
      </w:r>
      <w:r w:rsidR="008930B1">
        <w:rPr>
          <w:rFonts w:ascii="Times New Roman" w:eastAsia="宋体" w:hAnsi="Times New Roman"/>
          <w:sz w:val="20"/>
          <w:szCs w:val="21"/>
        </w:rPr>
        <w:t xml:space="preserve">it could support the extension of 0.5*CBW per side. Similarly, if one UE support </w:t>
      </w:r>
      <w:r w:rsidR="009F7619">
        <w:rPr>
          <w:rFonts w:ascii="Times New Roman" w:eastAsia="宋体" w:hAnsi="Times New Roman"/>
          <w:sz w:val="20"/>
          <w:szCs w:val="21"/>
        </w:rPr>
        <w:t>C</w:t>
      </w:r>
      <w:r w:rsidR="008930B1">
        <w:rPr>
          <w:rFonts w:ascii="Times New Roman" w:eastAsia="宋体" w:hAnsi="Times New Roman"/>
          <w:sz w:val="20"/>
          <w:szCs w:val="21"/>
        </w:rPr>
        <w:t xml:space="preserve">apability 2, it could support the extension of x*CBW per side, </w:t>
      </w:r>
      <w:r w:rsidR="005C1AEA">
        <w:rPr>
          <w:rFonts w:ascii="Times New Roman" w:eastAsia="宋体" w:hAnsi="Times New Roman"/>
          <w:sz w:val="20"/>
          <w:szCs w:val="21"/>
        </w:rPr>
        <w:t>e.g., x=0.25.</w:t>
      </w:r>
      <w:r w:rsidR="008930B1">
        <w:rPr>
          <w:rFonts w:ascii="Times New Roman" w:eastAsia="宋体" w:hAnsi="Times New Roman"/>
          <w:sz w:val="20"/>
          <w:szCs w:val="21"/>
        </w:rPr>
        <w:t xml:space="preserve"> </w:t>
      </w:r>
    </w:p>
    <w:p w14:paraId="0F2E67A6" w14:textId="58C6F9E1" w:rsidR="00777027" w:rsidRPr="00777027" w:rsidRDefault="00D665FE" w:rsidP="00777027">
      <w:pPr>
        <w:spacing w:after="180"/>
        <w:rPr>
          <w:rFonts w:ascii="Times New Roman" w:eastAsia="宋体" w:hAnsi="Times New Roman"/>
          <w:b/>
          <w:sz w:val="20"/>
          <w:szCs w:val="21"/>
        </w:rPr>
      </w:pPr>
      <w:r w:rsidRPr="00D665FE">
        <w:rPr>
          <w:rFonts w:ascii="Times New Roman" w:eastAsia="宋体" w:hAnsi="Times New Roman"/>
          <w:b/>
          <w:sz w:val="20"/>
          <w:szCs w:val="21"/>
        </w:rPr>
        <w:t>Proposal</w:t>
      </w:r>
      <w:r w:rsidR="00777027">
        <w:rPr>
          <w:rFonts w:ascii="Times New Roman" w:eastAsia="宋体" w:hAnsi="Times New Roman"/>
          <w:b/>
          <w:sz w:val="20"/>
          <w:szCs w:val="21"/>
        </w:rPr>
        <w:t xml:space="preserve"> </w:t>
      </w:r>
      <w:r w:rsidR="00E47084">
        <w:rPr>
          <w:rFonts w:ascii="Times New Roman" w:eastAsia="宋体" w:hAnsi="Times New Roman"/>
          <w:b/>
          <w:sz w:val="20"/>
          <w:szCs w:val="21"/>
        </w:rPr>
        <w:t>6</w:t>
      </w:r>
      <w:r w:rsidRPr="00D665FE">
        <w:rPr>
          <w:rFonts w:ascii="Times New Roman" w:eastAsia="宋体" w:hAnsi="Times New Roman"/>
          <w:b/>
          <w:sz w:val="20"/>
          <w:szCs w:val="21"/>
        </w:rPr>
        <w:t>:</w:t>
      </w:r>
      <w:r w:rsidR="00777027">
        <w:rPr>
          <w:rFonts w:ascii="Times New Roman" w:eastAsia="宋体" w:hAnsi="Times New Roman"/>
          <w:b/>
          <w:sz w:val="20"/>
          <w:szCs w:val="21"/>
        </w:rPr>
        <w:t xml:space="preserve"> T</w:t>
      </w:r>
      <w:r w:rsidR="00777027" w:rsidRPr="00777027">
        <w:rPr>
          <w:rFonts w:ascii="Times New Roman" w:eastAsia="宋体" w:hAnsi="Times New Roman"/>
          <w:b/>
          <w:sz w:val="20"/>
          <w:szCs w:val="21"/>
        </w:rPr>
        <w:t xml:space="preserve">here are two </w:t>
      </w:r>
      <w:r w:rsidR="00F61A12">
        <w:rPr>
          <w:rFonts w:ascii="Times New Roman" w:eastAsia="宋体" w:hAnsi="Times New Roman"/>
          <w:b/>
          <w:sz w:val="20"/>
          <w:szCs w:val="21"/>
        </w:rPr>
        <w:t>separate</w:t>
      </w:r>
      <w:r w:rsidR="00777027" w:rsidRPr="00777027">
        <w:rPr>
          <w:rFonts w:ascii="Times New Roman" w:eastAsia="宋体" w:hAnsi="Times New Roman"/>
          <w:b/>
          <w:sz w:val="20"/>
          <w:szCs w:val="21"/>
        </w:rPr>
        <w:t xml:space="preserve"> UE capabilities needed to be defined:</w:t>
      </w:r>
    </w:p>
    <w:p w14:paraId="024AF33F" w14:textId="1CF197AD" w:rsidR="00777027" w:rsidRPr="00D34097" w:rsidRDefault="00777027" w:rsidP="00A24B1A">
      <w:pPr>
        <w:pStyle w:val="afb"/>
        <w:numPr>
          <w:ilvl w:val="0"/>
          <w:numId w:val="31"/>
        </w:numPr>
        <w:spacing w:after="180"/>
        <w:rPr>
          <w:rFonts w:ascii="Times New Roman" w:eastAsia="宋体" w:hAnsi="Times New Roman"/>
          <w:b/>
          <w:sz w:val="20"/>
          <w:szCs w:val="21"/>
        </w:rPr>
      </w:pPr>
      <w:r w:rsidRPr="00D34097">
        <w:rPr>
          <w:rFonts w:ascii="Times New Roman" w:eastAsia="宋体" w:hAnsi="Times New Roman"/>
          <w:b/>
          <w:sz w:val="20"/>
          <w:szCs w:val="21"/>
        </w:rPr>
        <w:lastRenderedPageBreak/>
        <w:t xml:space="preserve">Capability 1: An </w:t>
      </w:r>
      <w:r w:rsidR="001332FA" w:rsidRPr="00D34097">
        <w:rPr>
          <w:rFonts w:ascii="Times New Roman" w:eastAsia="宋体" w:hAnsi="Times New Roman"/>
          <w:b/>
          <w:sz w:val="20"/>
          <w:szCs w:val="21"/>
        </w:rPr>
        <w:t>optional UE capability indicating support for MPR reduction feature based on 0.5*CBW extension per side.</w:t>
      </w:r>
    </w:p>
    <w:p w14:paraId="6A16CA74" w14:textId="3975C218" w:rsidR="00E34722" w:rsidRPr="00D34097" w:rsidRDefault="00777027" w:rsidP="00A24B1A">
      <w:pPr>
        <w:pStyle w:val="afb"/>
        <w:numPr>
          <w:ilvl w:val="0"/>
          <w:numId w:val="31"/>
        </w:numPr>
        <w:spacing w:after="180"/>
        <w:rPr>
          <w:rFonts w:ascii="Times New Roman" w:eastAsia="宋体" w:hAnsi="Times New Roman"/>
          <w:b/>
          <w:sz w:val="20"/>
          <w:szCs w:val="21"/>
        </w:rPr>
      </w:pPr>
      <w:r w:rsidRPr="00D34097">
        <w:rPr>
          <w:rFonts w:ascii="Times New Roman" w:eastAsia="宋体" w:hAnsi="Times New Roman"/>
          <w:b/>
          <w:sz w:val="20"/>
          <w:szCs w:val="21"/>
        </w:rPr>
        <w:t xml:space="preserve">Capability 2: </w:t>
      </w:r>
      <w:r w:rsidR="001332FA" w:rsidRPr="00D34097">
        <w:rPr>
          <w:rFonts w:ascii="Times New Roman" w:eastAsia="宋体" w:hAnsi="Times New Roman"/>
          <w:b/>
          <w:sz w:val="20"/>
          <w:szCs w:val="21"/>
        </w:rPr>
        <w:t>An optional UE capability indicating support for MPR reduction feature based on x*CBW extension per side</w:t>
      </w:r>
      <w:r w:rsidRPr="00D34097">
        <w:rPr>
          <w:rFonts w:ascii="Times New Roman" w:eastAsia="宋体" w:hAnsi="Times New Roman"/>
          <w:b/>
          <w:sz w:val="20"/>
          <w:szCs w:val="21"/>
        </w:rPr>
        <w:t>, x contains several values smaller than 0.5.</w:t>
      </w:r>
    </w:p>
    <w:p w14:paraId="19CE0EE1" w14:textId="77777777" w:rsidR="00DA381D" w:rsidRPr="00A90D5D" w:rsidRDefault="00DA381D" w:rsidP="00DA381D">
      <w:pPr>
        <w:widowControl/>
        <w:spacing w:after="180"/>
        <w:rPr>
          <w:rFonts w:ascii="Times New Roman" w:eastAsia="宋体" w:hAnsi="Times New Roman"/>
          <w:sz w:val="20"/>
          <w:szCs w:val="21"/>
        </w:rPr>
      </w:pPr>
      <w:r w:rsidRPr="00A90D5D">
        <w:rPr>
          <w:rFonts w:ascii="Times New Roman" w:eastAsia="宋体" w:hAnsi="Times New Roman"/>
          <w:sz w:val="20"/>
          <w:szCs w:val="21"/>
        </w:rPr>
        <w:t>The new mechanism of the UE to reduce MPR should be discussed</w:t>
      </w:r>
      <w:r>
        <w:rPr>
          <w:rFonts w:ascii="Times New Roman" w:eastAsia="宋体" w:hAnsi="Times New Roman"/>
          <w:sz w:val="20"/>
          <w:szCs w:val="21"/>
        </w:rPr>
        <w:t>:</w:t>
      </w:r>
      <w:r w:rsidRPr="00A90D5D">
        <w:rPr>
          <w:rFonts w:ascii="Times New Roman" w:eastAsia="宋体" w:hAnsi="Times New Roman"/>
          <w:sz w:val="20"/>
          <w:szCs w:val="21"/>
        </w:rPr>
        <w:t xml:space="preserve"> </w:t>
      </w:r>
    </w:p>
    <w:p w14:paraId="243A827C" w14:textId="4A0B0058" w:rsidR="00C52D14" w:rsidRDefault="00DA381D" w:rsidP="00DA381D">
      <w:pPr>
        <w:overflowPunct w:val="0"/>
        <w:autoSpaceDE w:val="0"/>
        <w:autoSpaceDN w:val="0"/>
        <w:adjustRightInd w:val="0"/>
        <w:spacing w:before="120" w:after="120" w:line="300" w:lineRule="exact"/>
        <w:textAlignment w:val="baseline"/>
        <w:rPr>
          <w:rFonts w:ascii="Times New Roman" w:eastAsia="宋体" w:hAnsi="Times New Roman"/>
          <w:sz w:val="20"/>
          <w:szCs w:val="21"/>
        </w:rPr>
      </w:pPr>
      <w:r w:rsidRPr="00A90D5D">
        <w:rPr>
          <w:rFonts w:ascii="Times New Roman" w:eastAsia="宋体" w:hAnsi="Times New Roman"/>
          <w:sz w:val="20"/>
          <w:szCs w:val="21"/>
        </w:rPr>
        <w:t xml:space="preserve">First of all, </w:t>
      </w:r>
      <w:r>
        <w:rPr>
          <w:rFonts w:ascii="Times New Roman" w:eastAsia="宋体" w:hAnsi="Times New Roman"/>
          <w:sz w:val="20"/>
          <w:szCs w:val="21"/>
        </w:rPr>
        <w:t>the UE reports Capability 1/2, and</w:t>
      </w:r>
      <w:r w:rsidRPr="00A90D5D">
        <w:rPr>
          <w:rFonts w:ascii="Times New Roman" w:eastAsia="宋体" w:hAnsi="Times New Roman"/>
          <w:sz w:val="20"/>
          <w:szCs w:val="21"/>
        </w:rPr>
        <w:t xml:space="preserve"> the NW </w:t>
      </w:r>
      <w:r>
        <w:rPr>
          <w:rFonts w:ascii="Times New Roman" w:eastAsia="宋体" w:hAnsi="Times New Roman"/>
          <w:sz w:val="20"/>
          <w:szCs w:val="21"/>
        </w:rPr>
        <w:t>would</w:t>
      </w:r>
      <w:r w:rsidRPr="00A90D5D">
        <w:rPr>
          <w:rFonts w:ascii="Times New Roman" w:eastAsia="宋体" w:hAnsi="Times New Roman"/>
          <w:sz w:val="20"/>
          <w:szCs w:val="21"/>
        </w:rPr>
        <w:t xml:space="preserve"> judge the deployment environment</w:t>
      </w:r>
      <w:r w:rsidR="00C52D14">
        <w:rPr>
          <w:rFonts w:ascii="Times New Roman" w:eastAsia="宋体" w:hAnsi="Times New Roman"/>
          <w:sz w:val="20"/>
          <w:szCs w:val="21"/>
        </w:rPr>
        <w:t>.</w:t>
      </w:r>
      <w:r w:rsidRPr="00A90D5D">
        <w:rPr>
          <w:rFonts w:ascii="Times New Roman" w:eastAsia="宋体" w:hAnsi="Times New Roman"/>
          <w:sz w:val="20"/>
          <w:szCs w:val="21"/>
        </w:rPr>
        <w:t xml:space="preserve"> </w:t>
      </w:r>
      <w:r w:rsidR="00C52D14">
        <w:rPr>
          <w:rFonts w:ascii="Times New Roman" w:eastAsia="宋体" w:hAnsi="Times New Roman"/>
          <w:sz w:val="20"/>
          <w:szCs w:val="21"/>
        </w:rPr>
        <w:t>W</w:t>
      </w:r>
      <w:r w:rsidRPr="00A90D5D">
        <w:rPr>
          <w:rFonts w:ascii="Times New Roman" w:eastAsia="宋体" w:hAnsi="Times New Roman"/>
          <w:sz w:val="20"/>
          <w:szCs w:val="21"/>
        </w:rPr>
        <w:t xml:space="preserve">hen the gap on one side of the UE CBW is </w:t>
      </w:r>
      <w:r>
        <w:rPr>
          <w:rFonts w:ascii="Times New Roman" w:eastAsia="宋体" w:hAnsi="Times New Roman"/>
          <w:sz w:val="20"/>
          <w:szCs w:val="21"/>
        </w:rPr>
        <w:t>wide enough</w:t>
      </w:r>
      <w:r w:rsidRPr="00A90D5D">
        <w:rPr>
          <w:rFonts w:ascii="Times New Roman" w:eastAsia="宋体" w:hAnsi="Times New Roman"/>
          <w:sz w:val="20"/>
          <w:szCs w:val="21"/>
        </w:rPr>
        <w:t>, the NW should send the signaling</w:t>
      </w:r>
      <w:r w:rsidR="00583DFE">
        <w:rPr>
          <w:rFonts w:ascii="Times New Roman" w:eastAsia="宋体" w:hAnsi="Times New Roman"/>
          <w:sz w:val="20"/>
          <w:szCs w:val="21"/>
        </w:rPr>
        <w:t xml:space="preserve"> </w:t>
      </w:r>
      <w:r w:rsidRPr="00432FA0">
        <w:rPr>
          <w:rFonts w:ascii="Times New Roman" w:eastAsia="宋体" w:hAnsi="Times New Roman"/>
          <w:b/>
          <w:i/>
          <w:sz w:val="20"/>
          <w:szCs w:val="21"/>
        </w:rPr>
        <w:t>ExtendLowerSideRel19</w:t>
      </w:r>
      <w:r w:rsidRPr="00A90D5D">
        <w:rPr>
          <w:rFonts w:ascii="Times New Roman" w:eastAsia="宋体" w:hAnsi="Times New Roman"/>
          <w:sz w:val="20"/>
          <w:szCs w:val="21"/>
        </w:rPr>
        <w:t xml:space="preserve">, or </w:t>
      </w:r>
      <w:r w:rsidRPr="00432FA0">
        <w:rPr>
          <w:rFonts w:ascii="Times New Roman" w:eastAsia="宋体" w:hAnsi="Times New Roman"/>
          <w:b/>
          <w:i/>
          <w:sz w:val="20"/>
          <w:szCs w:val="21"/>
        </w:rPr>
        <w:t>ExtendHigherSideRel19</w:t>
      </w:r>
      <w:r w:rsidR="00834F02">
        <w:rPr>
          <w:rFonts w:ascii="Times New Roman" w:eastAsia="宋体" w:hAnsi="Times New Roman"/>
          <w:i/>
          <w:sz w:val="20"/>
          <w:szCs w:val="21"/>
        </w:rPr>
        <w:t xml:space="preserve">, </w:t>
      </w:r>
      <w:r w:rsidR="00834F02" w:rsidRPr="00834F02">
        <w:rPr>
          <w:rFonts w:ascii="Times New Roman" w:eastAsia="宋体" w:hAnsi="Times New Roman"/>
          <w:sz w:val="20"/>
          <w:szCs w:val="21"/>
        </w:rPr>
        <w:t>or</w:t>
      </w:r>
      <w:r w:rsidRPr="00834F02">
        <w:rPr>
          <w:rFonts w:ascii="Times New Roman" w:eastAsia="宋体" w:hAnsi="Times New Roman"/>
          <w:sz w:val="20"/>
          <w:szCs w:val="21"/>
        </w:rPr>
        <w:t xml:space="preserve"> </w:t>
      </w:r>
      <w:r w:rsidR="00834F02" w:rsidRPr="00432FA0">
        <w:rPr>
          <w:rFonts w:ascii="Times New Roman" w:eastAsia="宋体" w:hAnsi="Times New Roman"/>
          <w:b/>
          <w:i/>
          <w:sz w:val="20"/>
          <w:szCs w:val="21"/>
        </w:rPr>
        <w:t>ExtendLowerSideRel19</w:t>
      </w:r>
      <w:r w:rsidR="00834F02" w:rsidRPr="00432FA0">
        <w:rPr>
          <w:rFonts w:ascii="Times New Roman" w:eastAsia="宋体" w:hAnsi="Times New Roman"/>
          <w:b/>
          <w:sz w:val="20"/>
          <w:szCs w:val="21"/>
        </w:rPr>
        <w:t xml:space="preserve"> + </w:t>
      </w:r>
      <w:r w:rsidR="00834F02" w:rsidRPr="00432FA0">
        <w:rPr>
          <w:rFonts w:ascii="Times New Roman" w:eastAsia="宋体" w:hAnsi="Times New Roman"/>
          <w:b/>
          <w:i/>
          <w:sz w:val="20"/>
          <w:szCs w:val="21"/>
        </w:rPr>
        <w:t>ExtendHigherSideRel19</w:t>
      </w:r>
      <w:r w:rsidR="00834F02">
        <w:rPr>
          <w:rFonts w:ascii="Times New Roman" w:eastAsia="宋体" w:hAnsi="Times New Roman"/>
          <w:i/>
          <w:sz w:val="20"/>
          <w:szCs w:val="21"/>
        </w:rPr>
        <w:t xml:space="preserve"> </w:t>
      </w:r>
      <w:r w:rsidRPr="00A90D5D">
        <w:rPr>
          <w:rFonts w:ascii="Times New Roman" w:eastAsia="宋体" w:hAnsi="Times New Roman"/>
          <w:sz w:val="20"/>
          <w:szCs w:val="21"/>
        </w:rPr>
        <w:t xml:space="preserve">to the UE to indicate </w:t>
      </w:r>
      <w:r w:rsidR="00583DFE">
        <w:rPr>
          <w:rFonts w:ascii="Times New Roman" w:eastAsia="宋体" w:hAnsi="Times New Roman"/>
          <w:sz w:val="20"/>
          <w:szCs w:val="21"/>
        </w:rPr>
        <w:t xml:space="preserve">the </w:t>
      </w:r>
      <w:r w:rsidRPr="00A90D5D">
        <w:rPr>
          <w:rFonts w:ascii="Times New Roman" w:eastAsia="宋体" w:hAnsi="Times New Roman"/>
          <w:sz w:val="20"/>
          <w:szCs w:val="21"/>
        </w:rPr>
        <w:t xml:space="preserve">extension on the </w:t>
      </w:r>
      <w:r w:rsidR="00583DFE">
        <w:rPr>
          <w:rFonts w:ascii="Times New Roman" w:eastAsia="宋体" w:hAnsi="Times New Roman"/>
          <w:sz w:val="20"/>
          <w:szCs w:val="21"/>
        </w:rPr>
        <w:t>left or right</w:t>
      </w:r>
      <w:r w:rsidRPr="00A90D5D">
        <w:rPr>
          <w:rFonts w:ascii="Times New Roman" w:eastAsia="宋体" w:hAnsi="Times New Roman"/>
          <w:sz w:val="20"/>
          <w:szCs w:val="21"/>
        </w:rPr>
        <w:t xml:space="preserve"> side. </w:t>
      </w:r>
      <w:r w:rsidR="00C52D14" w:rsidRPr="00A90D5D">
        <w:rPr>
          <w:rFonts w:ascii="Times New Roman" w:eastAsia="宋体" w:hAnsi="Times New Roman"/>
          <w:i/>
          <w:sz w:val="20"/>
          <w:szCs w:val="21"/>
        </w:rPr>
        <w:t>ExtendLowerSideRel19</w:t>
      </w:r>
      <w:r w:rsidR="00C52D14">
        <w:rPr>
          <w:rFonts w:ascii="Times New Roman" w:eastAsia="宋体" w:hAnsi="Times New Roman"/>
          <w:sz w:val="20"/>
          <w:szCs w:val="21"/>
        </w:rPr>
        <w:t xml:space="preserve"> and</w:t>
      </w:r>
      <w:r w:rsidR="00C52D14" w:rsidRPr="00A90D5D">
        <w:rPr>
          <w:rFonts w:ascii="Times New Roman" w:eastAsia="宋体" w:hAnsi="Times New Roman"/>
          <w:sz w:val="20"/>
          <w:szCs w:val="21"/>
        </w:rPr>
        <w:t xml:space="preserve"> </w:t>
      </w:r>
      <w:r w:rsidR="00C52D14" w:rsidRPr="00A90D5D">
        <w:rPr>
          <w:rFonts w:ascii="Times New Roman" w:eastAsia="宋体" w:hAnsi="Times New Roman"/>
          <w:i/>
          <w:sz w:val="20"/>
          <w:szCs w:val="21"/>
        </w:rPr>
        <w:t>ExtendHigherSideRel19</w:t>
      </w:r>
      <w:r w:rsidR="00C52D14">
        <w:rPr>
          <w:rFonts w:ascii="Times New Roman" w:eastAsia="宋体" w:hAnsi="Times New Roman"/>
          <w:i/>
          <w:sz w:val="20"/>
          <w:szCs w:val="21"/>
        </w:rPr>
        <w:t xml:space="preserve"> </w:t>
      </w:r>
      <w:r w:rsidR="00052C6A" w:rsidRPr="00052C6A">
        <w:rPr>
          <w:rFonts w:ascii="Times New Roman" w:eastAsia="宋体" w:hAnsi="Times New Roman"/>
          <w:sz w:val="20"/>
          <w:szCs w:val="21"/>
        </w:rPr>
        <w:t xml:space="preserve">both </w:t>
      </w:r>
      <w:r w:rsidR="00C52D14">
        <w:rPr>
          <w:rFonts w:ascii="Times New Roman" w:eastAsia="宋体" w:hAnsi="Times New Roman"/>
          <w:sz w:val="20"/>
          <w:szCs w:val="21"/>
        </w:rPr>
        <w:t>contain</w:t>
      </w:r>
      <w:r w:rsidR="00C52D14" w:rsidRPr="00C52D14">
        <w:rPr>
          <w:rFonts w:ascii="Times New Roman" w:eastAsia="宋体" w:hAnsi="Times New Roman"/>
          <w:sz w:val="20"/>
          <w:szCs w:val="21"/>
        </w:rPr>
        <w:t xml:space="preserve"> </w:t>
      </w:r>
      <w:r w:rsidR="00C52D14">
        <w:rPr>
          <w:rFonts w:ascii="Times New Roman" w:eastAsia="宋体" w:hAnsi="Times New Roman"/>
          <w:sz w:val="20"/>
          <w:szCs w:val="21"/>
        </w:rPr>
        <w:t xml:space="preserve">2bit </w:t>
      </w:r>
      <w:r w:rsidR="00C52D14" w:rsidRPr="00C52D14">
        <w:rPr>
          <w:rFonts w:ascii="Times New Roman" w:eastAsia="宋体" w:hAnsi="Times New Roman"/>
          <w:sz w:val="20"/>
          <w:szCs w:val="21"/>
        </w:rPr>
        <w:t>binary code</w:t>
      </w:r>
      <w:r w:rsidR="00052C6A">
        <w:rPr>
          <w:rFonts w:ascii="Times New Roman" w:eastAsia="宋体" w:hAnsi="Times New Roman"/>
          <w:sz w:val="20"/>
          <w:szCs w:val="21"/>
        </w:rPr>
        <w:t>:</w:t>
      </w:r>
      <w:r w:rsidR="00C52D14">
        <w:rPr>
          <w:rFonts w:ascii="Times New Roman" w:eastAsia="宋体" w:hAnsi="Times New Roman"/>
          <w:sz w:val="20"/>
          <w:szCs w:val="21"/>
        </w:rPr>
        <w:t xml:space="preserve"> 00</w:t>
      </w:r>
      <w:r w:rsidR="00C52D14" w:rsidRPr="00F34E43">
        <w:rPr>
          <w:rFonts w:ascii="Times New Roman" w:eastAsia="宋体" w:hAnsi="Times New Roman"/>
          <w:sz w:val="20"/>
          <w:szCs w:val="21"/>
        </w:rPr>
        <w:t xml:space="preserve"> </w:t>
      </w:r>
      <w:r w:rsidR="00C52D14">
        <w:rPr>
          <w:rFonts w:ascii="Times New Roman" w:eastAsia="宋体" w:hAnsi="Times New Roman"/>
          <w:sz w:val="20"/>
          <w:szCs w:val="21"/>
        </w:rPr>
        <w:t>represents</w:t>
      </w:r>
      <w:r w:rsidR="00C52D14" w:rsidRPr="00F34E43">
        <w:rPr>
          <w:rFonts w:ascii="Times New Roman" w:eastAsia="宋体" w:hAnsi="Times New Roman"/>
          <w:sz w:val="20"/>
          <w:szCs w:val="21"/>
        </w:rPr>
        <w:t xml:space="preserve"> non-extension, 01 and 10 </w:t>
      </w:r>
      <w:r w:rsidR="00C52D14">
        <w:rPr>
          <w:rFonts w:ascii="Times New Roman" w:eastAsia="宋体" w:hAnsi="Times New Roman"/>
          <w:sz w:val="20"/>
          <w:szCs w:val="21"/>
        </w:rPr>
        <w:t>represents</w:t>
      </w:r>
      <w:r w:rsidR="00C52D14" w:rsidRPr="00F34E43">
        <w:rPr>
          <w:rFonts w:ascii="Times New Roman" w:eastAsia="宋体" w:hAnsi="Times New Roman"/>
          <w:sz w:val="20"/>
          <w:szCs w:val="21"/>
        </w:rPr>
        <w:t xml:space="preserve"> </w:t>
      </w:r>
      <w:r w:rsidR="00FE2233">
        <w:rPr>
          <w:rFonts w:ascii="Times New Roman" w:eastAsia="宋体" w:hAnsi="Times New Roman"/>
          <w:sz w:val="20"/>
          <w:szCs w:val="21"/>
        </w:rPr>
        <w:t xml:space="preserve">the </w:t>
      </w:r>
      <w:r w:rsidR="00C52D14" w:rsidRPr="00F34E43">
        <w:rPr>
          <w:rFonts w:ascii="Times New Roman" w:eastAsia="宋体" w:hAnsi="Times New Roman"/>
          <w:sz w:val="20"/>
          <w:szCs w:val="21"/>
        </w:rPr>
        <w:t>exten</w:t>
      </w:r>
      <w:r w:rsidR="00FE2233">
        <w:rPr>
          <w:rFonts w:ascii="Times New Roman" w:eastAsia="宋体" w:hAnsi="Times New Roman"/>
          <w:sz w:val="20"/>
          <w:szCs w:val="21"/>
        </w:rPr>
        <w:t>ded</w:t>
      </w:r>
      <w:r w:rsidR="00C52D14" w:rsidRPr="00F34E43">
        <w:rPr>
          <w:rFonts w:ascii="Times New Roman" w:eastAsia="宋体" w:hAnsi="Times New Roman"/>
          <w:sz w:val="20"/>
          <w:szCs w:val="21"/>
        </w:rPr>
        <w:t xml:space="preserve"> </w:t>
      </w:r>
      <w:r w:rsidR="00CF1F0F">
        <w:rPr>
          <w:rFonts w:ascii="Times New Roman" w:eastAsia="宋体" w:hAnsi="Times New Roman"/>
          <w:sz w:val="20"/>
          <w:szCs w:val="21"/>
        </w:rPr>
        <w:t xml:space="preserve">CBW </w:t>
      </w:r>
      <w:r w:rsidR="00FE2233">
        <w:rPr>
          <w:rFonts w:ascii="Times New Roman" w:eastAsia="宋体" w:hAnsi="Times New Roman"/>
          <w:sz w:val="20"/>
          <w:szCs w:val="21"/>
        </w:rPr>
        <w:t xml:space="preserve">&amp; </w:t>
      </w:r>
      <w:r w:rsidR="00FE2233" w:rsidRPr="00F34E43">
        <w:rPr>
          <w:rFonts w:ascii="Times New Roman" w:eastAsia="宋体" w:hAnsi="Times New Roman"/>
          <w:sz w:val="20"/>
          <w:szCs w:val="21"/>
        </w:rPr>
        <w:t>exten</w:t>
      </w:r>
      <w:r w:rsidR="00FE2233">
        <w:rPr>
          <w:rFonts w:ascii="Times New Roman" w:eastAsia="宋体" w:hAnsi="Times New Roman"/>
          <w:sz w:val="20"/>
          <w:szCs w:val="21"/>
        </w:rPr>
        <w:t>ded</w:t>
      </w:r>
      <w:r w:rsidR="00FE2233" w:rsidRPr="00F34E43">
        <w:rPr>
          <w:rFonts w:ascii="Times New Roman" w:eastAsia="宋体" w:hAnsi="Times New Roman"/>
          <w:sz w:val="20"/>
          <w:szCs w:val="21"/>
        </w:rPr>
        <w:t xml:space="preserve"> </w:t>
      </w:r>
      <w:r w:rsidR="00CF1F0F">
        <w:rPr>
          <w:rFonts w:ascii="Times New Roman" w:eastAsia="宋体" w:hAnsi="Times New Roman"/>
          <w:sz w:val="20"/>
          <w:szCs w:val="21"/>
        </w:rPr>
        <w:t>NRB</w:t>
      </w:r>
      <w:r w:rsidR="00FE2233">
        <w:rPr>
          <w:rFonts w:ascii="Times New Roman" w:eastAsia="宋体" w:hAnsi="Times New Roman"/>
          <w:sz w:val="20"/>
          <w:szCs w:val="21"/>
        </w:rPr>
        <w:t xml:space="preserve"> = 1/4 *NRB</w:t>
      </w:r>
      <w:r w:rsidR="00C52D14" w:rsidRPr="00F34E43">
        <w:rPr>
          <w:rFonts w:ascii="Times New Roman" w:eastAsia="宋体" w:hAnsi="Times New Roman"/>
          <w:sz w:val="20"/>
          <w:szCs w:val="21"/>
        </w:rPr>
        <w:t xml:space="preserve">, 11 </w:t>
      </w:r>
      <w:r w:rsidR="00C52D14">
        <w:rPr>
          <w:rFonts w:ascii="Times New Roman" w:eastAsia="宋体" w:hAnsi="Times New Roman"/>
          <w:sz w:val="20"/>
          <w:szCs w:val="21"/>
        </w:rPr>
        <w:t>represents</w:t>
      </w:r>
      <w:r w:rsidR="00C52D14" w:rsidRPr="00F34E43">
        <w:rPr>
          <w:rFonts w:ascii="Times New Roman" w:eastAsia="宋体" w:hAnsi="Times New Roman"/>
          <w:sz w:val="20"/>
          <w:szCs w:val="21"/>
        </w:rPr>
        <w:t xml:space="preserve"> </w:t>
      </w:r>
      <w:r w:rsidR="00FE2233">
        <w:rPr>
          <w:rFonts w:ascii="Times New Roman" w:eastAsia="宋体" w:hAnsi="Times New Roman"/>
          <w:sz w:val="20"/>
          <w:szCs w:val="21"/>
        </w:rPr>
        <w:t xml:space="preserve">the </w:t>
      </w:r>
      <w:r w:rsidR="00FE2233" w:rsidRPr="00F34E43">
        <w:rPr>
          <w:rFonts w:ascii="Times New Roman" w:eastAsia="宋体" w:hAnsi="Times New Roman"/>
          <w:sz w:val="20"/>
          <w:szCs w:val="21"/>
        </w:rPr>
        <w:t>exten</w:t>
      </w:r>
      <w:r w:rsidR="00FE2233">
        <w:rPr>
          <w:rFonts w:ascii="Times New Roman" w:eastAsia="宋体" w:hAnsi="Times New Roman"/>
          <w:sz w:val="20"/>
          <w:szCs w:val="21"/>
        </w:rPr>
        <w:t>ded</w:t>
      </w:r>
      <w:r w:rsidR="00FE2233" w:rsidRPr="00F34E43">
        <w:rPr>
          <w:rFonts w:ascii="Times New Roman" w:eastAsia="宋体" w:hAnsi="Times New Roman"/>
          <w:sz w:val="20"/>
          <w:szCs w:val="21"/>
        </w:rPr>
        <w:t xml:space="preserve"> </w:t>
      </w:r>
      <w:r w:rsidR="00FE2233">
        <w:rPr>
          <w:rFonts w:ascii="Times New Roman" w:eastAsia="宋体" w:hAnsi="Times New Roman"/>
          <w:sz w:val="20"/>
          <w:szCs w:val="21"/>
        </w:rPr>
        <w:t xml:space="preserve">CBW &amp; </w:t>
      </w:r>
      <w:r w:rsidR="00FE2233" w:rsidRPr="00F34E43">
        <w:rPr>
          <w:rFonts w:ascii="Times New Roman" w:eastAsia="宋体" w:hAnsi="Times New Roman"/>
          <w:sz w:val="20"/>
          <w:szCs w:val="21"/>
        </w:rPr>
        <w:t>exten</w:t>
      </w:r>
      <w:r w:rsidR="00FE2233">
        <w:rPr>
          <w:rFonts w:ascii="Times New Roman" w:eastAsia="宋体" w:hAnsi="Times New Roman"/>
          <w:sz w:val="20"/>
          <w:szCs w:val="21"/>
        </w:rPr>
        <w:t>ded</w:t>
      </w:r>
      <w:r w:rsidR="00FE2233" w:rsidRPr="00F34E43">
        <w:rPr>
          <w:rFonts w:ascii="Times New Roman" w:eastAsia="宋体" w:hAnsi="Times New Roman"/>
          <w:sz w:val="20"/>
          <w:szCs w:val="21"/>
        </w:rPr>
        <w:t xml:space="preserve"> </w:t>
      </w:r>
      <w:r w:rsidR="00FE2233">
        <w:rPr>
          <w:rFonts w:ascii="Times New Roman" w:eastAsia="宋体" w:hAnsi="Times New Roman"/>
          <w:sz w:val="20"/>
          <w:szCs w:val="21"/>
        </w:rPr>
        <w:t>NRB = 1/2 *NRB</w:t>
      </w:r>
      <w:r w:rsidR="00C52D14" w:rsidRPr="00F34E43">
        <w:rPr>
          <w:rFonts w:ascii="Times New Roman" w:eastAsia="宋体" w:hAnsi="Times New Roman"/>
          <w:sz w:val="20"/>
          <w:szCs w:val="21"/>
        </w:rPr>
        <w:t xml:space="preserve">. </w:t>
      </w:r>
      <w:r w:rsidR="00C52D14">
        <w:rPr>
          <w:rFonts w:ascii="Times New Roman" w:eastAsia="宋体" w:hAnsi="Times New Roman"/>
          <w:sz w:val="20"/>
          <w:szCs w:val="21"/>
        </w:rPr>
        <w:t xml:space="preserve"> </w:t>
      </w:r>
    </w:p>
    <w:p w14:paraId="111D9BAB" w14:textId="30A6C4F2" w:rsidR="00DA381D" w:rsidRPr="00A90D5D" w:rsidRDefault="00DA381D" w:rsidP="00DA381D">
      <w:pPr>
        <w:overflowPunct w:val="0"/>
        <w:autoSpaceDE w:val="0"/>
        <w:autoSpaceDN w:val="0"/>
        <w:adjustRightInd w:val="0"/>
        <w:spacing w:before="120" w:after="120" w:line="300" w:lineRule="exact"/>
        <w:textAlignment w:val="baseline"/>
        <w:rPr>
          <w:rFonts w:ascii="Times New Roman" w:eastAsia="宋体" w:hAnsi="Times New Roman"/>
          <w:color w:val="FF0000"/>
          <w:sz w:val="20"/>
          <w:szCs w:val="21"/>
        </w:rPr>
      </w:pPr>
      <w:r w:rsidRPr="00A90D5D">
        <w:rPr>
          <w:rFonts w:ascii="Times New Roman" w:eastAsia="宋体" w:hAnsi="Times New Roman"/>
          <w:sz w:val="20"/>
          <w:szCs w:val="21"/>
        </w:rPr>
        <w:t xml:space="preserve">Then </w:t>
      </w:r>
      <w:r w:rsidR="009D2B5B">
        <w:rPr>
          <w:rFonts w:ascii="Times New Roman" w:eastAsia="宋体" w:hAnsi="Times New Roman"/>
          <w:sz w:val="20"/>
          <w:szCs w:val="21"/>
        </w:rPr>
        <w:t xml:space="preserve">according to </w:t>
      </w:r>
      <w:r w:rsidR="00774B25" w:rsidRPr="00A90D5D">
        <w:rPr>
          <w:rFonts w:ascii="Times New Roman" w:eastAsia="宋体" w:hAnsi="Times New Roman"/>
          <w:sz w:val="20"/>
          <w:szCs w:val="21"/>
        </w:rPr>
        <w:t xml:space="preserve">the </w:t>
      </w:r>
      <w:r w:rsidR="00774B25">
        <w:rPr>
          <w:rFonts w:ascii="Times New Roman" w:eastAsia="宋体" w:hAnsi="Times New Roman"/>
          <w:sz w:val="20"/>
          <w:szCs w:val="21"/>
        </w:rPr>
        <w:t>extension information</w:t>
      </w:r>
      <w:r w:rsidR="00243701">
        <w:rPr>
          <w:rFonts w:ascii="Times New Roman" w:eastAsia="宋体" w:hAnsi="Times New Roman"/>
          <w:sz w:val="20"/>
          <w:szCs w:val="21"/>
        </w:rPr>
        <w:t>,</w:t>
      </w:r>
      <w:r w:rsidR="00774B25">
        <w:rPr>
          <w:rFonts w:ascii="Times New Roman" w:eastAsia="宋体" w:hAnsi="Times New Roman"/>
          <w:sz w:val="20"/>
          <w:szCs w:val="21"/>
        </w:rPr>
        <w:t xml:space="preserve"> </w:t>
      </w:r>
      <w:r w:rsidR="00243701">
        <w:rPr>
          <w:rFonts w:ascii="Times New Roman" w:eastAsia="宋体" w:hAnsi="Times New Roman"/>
          <w:sz w:val="20"/>
          <w:szCs w:val="21"/>
        </w:rPr>
        <w:t xml:space="preserve">the UE would refer </w:t>
      </w:r>
      <w:r w:rsidR="00243701" w:rsidRPr="007E136F">
        <w:rPr>
          <w:rFonts w:ascii="Times New Roman" w:eastAsia="宋体" w:hAnsi="Times New Roman"/>
          <w:sz w:val="20"/>
          <w:szCs w:val="21"/>
        </w:rPr>
        <w:t>to</w:t>
      </w:r>
      <w:r w:rsidR="00774B25" w:rsidRPr="007E136F">
        <w:rPr>
          <w:rFonts w:ascii="Times New Roman" w:eastAsia="宋体" w:hAnsi="Times New Roman"/>
          <w:sz w:val="20"/>
          <w:szCs w:val="21"/>
        </w:rPr>
        <w:t xml:space="preserve"> </w:t>
      </w:r>
      <w:r w:rsidR="009D2B5B" w:rsidRPr="007E136F">
        <w:rPr>
          <w:rFonts w:ascii="Times New Roman" w:eastAsia="宋体" w:hAnsi="Times New Roman"/>
          <w:sz w:val="20"/>
          <w:szCs w:val="21"/>
        </w:rPr>
        <w:t xml:space="preserve">the </w:t>
      </w:r>
      <w:r w:rsidRPr="007E136F">
        <w:rPr>
          <w:rFonts w:ascii="Times New Roman" w:eastAsia="宋体" w:hAnsi="Times New Roman"/>
          <w:sz w:val="20"/>
          <w:szCs w:val="21"/>
        </w:rPr>
        <w:t xml:space="preserve">new inner region in Proposal </w:t>
      </w:r>
      <w:r w:rsidR="007E136F" w:rsidRPr="007E136F">
        <w:rPr>
          <w:rFonts w:ascii="Times New Roman" w:eastAsia="宋体" w:hAnsi="Times New Roman"/>
          <w:sz w:val="20"/>
          <w:szCs w:val="21"/>
        </w:rPr>
        <w:t>5</w:t>
      </w:r>
      <w:r w:rsidRPr="007E136F">
        <w:rPr>
          <w:rFonts w:ascii="Times New Roman" w:eastAsia="宋体" w:hAnsi="Times New Roman"/>
          <w:sz w:val="20"/>
          <w:szCs w:val="21"/>
        </w:rPr>
        <w:t>, and</w:t>
      </w:r>
      <w:r w:rsidRPr="00A90D5D">
        <w:rPr>
          <w:rFonts w:ascii="Times New Roman" w:eastAsia="宋体" w:hAnsi="Times New Roman"/>
          <w:sz w:val="20"/>
          <w:szCs w:val="21"/>
        </w:rPr>
        <w:t xml:space="preserve"> the corresponding MPR would be used.</w:t>
      </w:r>
    </w:p>
    <w:p w14:paraId="65371A5B" w14:textId="6EECF910" w:rsidR="008C650D" w:rsidRPr="00A90D5D" w:rsidRDefault="008C650D" w:rsidP="008C650D">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sidRPr="00A90D5D">
        <w:rPr>
          <w:rFonts w:ascii="Times New Roman" w:eastAsia="宋体" w:hAnsi="Times New Roman"/>
          <w:b/>
          <w:sz w:val="20"/>
          <w:szCs w:val="21"/>
        </w:rPr>
        <w:t xml:space="preserve">Proposal </w:t>
      </w:r>
      <w:r w:rsidR="001776C0">
        <w:rPr>
          <w:rFonts w:ascii="Times New Roman" w:eastAsia="宋体" w:hAnsi="Times New Roman"/>
          <w:b/>
          <w:sz w:val="20"/>
          <w:szCs w:val="21"/>
        </w:rPr>
        <w:t>7</w:t>
      </w:r>
      <w:r w:rsidRPr="00A90D5D">
        <w:rPr>
          <w:rFonts w:ascii="Times New Roman" w:eastAsia="宋体" w:hAnsi="Times New Roman"/>
          <w:b/>
          <w:sz w:val="20"/>
          <w:szCs w:val="21"/>
        </w:rPr>
        <w:t xml:space="preserve">: Based on the </w:t>
      </w:r>
      <w:r>
        <w:rPr>
          <w:rFonts w:ascii="Times New Roman" w:eastAsia="宋体" w:hAnsi="Times New Roman"/>
          <w:b/>
          <w:sz w:val="20"/>
          <w:szCs w:val="21"/>
        </w:rPr>
        <w:t xml:space="preserve">UE reporting the </w:t>
      </w:r>
      <w:r w:rsidR="00935061">
        <w:rPr>
          <w:rFonts w:ascii="Times New Roman" w:eastAsia="宋体" w:hAnsi="Times New Roman"/>
          <w:b/>
          <w:sz w:val="20"/>
          <w:szCs w:val="21"/>
        </w:rPr>
        <w:t>C</w:t>
      </w:r>
      <w:r>
        <w:rPr>
          <w:rFonts w:ascii="Times New Roman" w:eastAsia="宋体" w:hAnsi="Times New Roman"/>
          <w:b/>
          <w:sz w:val="20"/>
          <w:szCs w:val="21"/>
        </w:rPr>
        <w:t>apability 1/2</w:t>
      </w:r>
      <w:r w:rsidRPr="00A90D5D">
        <w:rPr>
          <w:rFonts w:ascii="Times New Roman" w:eastAsia="宋体" w:hAnsi="Times New Roman"/>
          <w:b/>
          <w:sz w:val="20"/>
          <w:szCs w:val="21"/>
        </w:rPr>
        <w:t>, the following signaling mechanism could be considered:</w:t>
      </w:r>
    </w:p>
    <w:p w14:paraId="0DFAF6EB" w14:textId="77777777" w:rsidR="008C650D" w:rsidRPr="00A90D5D" w:rsidRDefault="008C650D" w:rsidP="008C650D">
      <w:pPr>
        <w:pStyle w:val="afb"/>
        <w:numPr>
          <w:ilvl w:val="0"/>
          <w:numId w:val="8"/>
        </w:numPr>
        <w:overflowPunct w:val="0"/>
        <w:autoSpaceDE w:val="0"/>
        <w:autoSpaceDN w:val="0"/>
        <w:adjustRightInd w:val="0"/>
        <w:spacing w:before="120" w:after="120" w:line="300" w:lineRule="exact"/>
        <w:jc w:val="both"/>
        <w:textAlignment w:val="baseline"/>
        <w:rPr>
          <w:rFonts w:ascii="Times New Roman" w:eastAsia="宋体" w:hAnsi="Times New Roman"/>
          <w:b/>
          <w:sz w:val="20"/>
          <w:szCs w:val="21"/>
        </w:rPr>
      </w:pPr>
      <w:r w:rsidRPr="00A90D5D">
        <w:rPr>
          <w:rFonts w:ascii="Times New Roman" w:eastAsia="宋体" w:hAnsi="Times New Roman"/>
          <w:b/>
          <w:sz w:val="20"/>
          <w:szCs w:val="21"/>
        </w:rPr>
        <w:t>It is up to the NW to judge the gap width on both sides of the UE.</w:t>
      </w:r>
    </w:p>
    <w:p w14:paraId="4AAA92A4" w14:textId="0954F196" w:rsidR="004D56FC" w:rsidRDefault="004D56FC" w:rsidP="008C650D">
      <w:pPr>
        <w:pStyle w:val="afb"/>
        <w:numPr>
          <w:ilvl w:val="0"/>
          <w:numId w:val="8"/>
        </w:numPr>
        <w:overflowPunct w:val="0"/>
        <w:autoSpaceDE w:val="0"/>
        <w:autoSpaceDN w:val="0"/>
        <w:adjustRightInd w:val="0"/>
        <w:spacing w:before="120" w:after="120" w:line="300" w:lineRule="exact"/>
        <w:jc w:val="both"/>
        <w:textAlignment w:val="baseline"/>
        <w:rPr>
          <w:rFonts w:ascii="Times New Roman" w:eastAsia="宋体" w:hAnsi="Times New Roman"/>
          <w:b/>
          <w:sz w:val="20"/>
          <w:szCs w:val="21"/>
        </w:rPr>
      </w:pPr>
      <w:r w:rsidRPr="004D56FC">
        <w:rPr>
          <w:rFonts w:ascii="Times New Roman" w:eastAsia="宋体" w:hAnsi="Times New Roman"/>
          <w:b/>
          <w:sz w:val="20"/>
          <w:szCs w:val="21"/>
        </w:rPr>
        <w:t xml:space="preserve">When the gap on one side of the UE CBW is wide enough, the NW should send the signaling </w:t>
      </w:r>
      <w:r w:rsidRPr="007F5698">
        <w:rPr>
          <w:rFonts w:ascii="Times New Roman" w:eastAsia="宋体" w:hAnsi="Times New Roman"/>
          <w:b/>
          <w:i/>
          <w:sz w:val="20"/>
          <w:szCs w:val="21"/>
        </w:rPr>
        <w:t>ExtendLowerSideRel19</w:t>
      </w:r>
      <w:r w:rsidRPr="004D56FC">
        <w:rPr>
          <w:rFonts w:ascii="Times New Roman" w:eastAsia="宋体" w:hAnsi="Times New Roman"/>
          <w:b/>
          <w:sz w:val="20"/>
          <w:szCs w:val="21"/>
        </w:rPr>
        <w:t xml:space="preserve">, or </w:t>
      </w:r>
      <w:r w:rsidRPr="007F5698">
        <w:rPr>
          <w:rFonts w:ascii="Times New Roman" w:eastAsia="宋体" w:hAnsi="Times New Roman"/>
          <w:b/>
          <w:i/>
          <w:sz w:val="20"/>
          <w:szCs w:val="21"/>
        </w:rPr>
        <w:t>ExtendHigherSideRel19</w:t>
      </w:r>
      <w:r w:rsidRPr="004D56FC">
        <w:rPr>
          <w:rFonts w:ascii="Times New Roman" w:eastAsia="宋体" w:hAnsi="Times New Roman"/>
          <w:b/>
          <w:sz w:val="20"/>
          <w:szCs w:val="21"/>
        </w:rPr>
        <w:t xml:space="preserve">, or </w:t>
      </w:r>
      <w:r w:rsidRPr="007F5698">
        <w:rPr>
          <w:rFonts w:ascii="Times New Roman" w:eastAsia="宋体" w:hAnsi="Times New Roman"/>
          <w:b/>
          <w:i/>
          <w:sz w:val="20"/>
          <w:szCs w:val="21"/>
        </w:rPr>
        <w:t>ExtendLowerSideRel19</w:t>
      </w:r>
      <w:r w:rsidRPr="004D56FC">
        <w:rPr>
          <w:rFonts w:ascii="Times New Roman" w:eastAsia="宋体" w:hAnsi="Times New Roman"/>
          <w:b/>
          <w:sz w:val="20"/>
          <w:szCs w:val="21"/>
        </w:rPr>
        <w:t xml:space="preserve"> + </w:t>
      </w:r>
      <w:r w:rsidRPr="007F5698">
        <w:rPr>
          <w:rFonts w:ascii="Times New Roman" w:eastAsia="宋体" w:hAnsi="Times New Roman"/>
          <w:b/>
          <w:i/>
          <w:sz w:val="20"/>
          <w:szCs w:val="21"/>
        </w:rPr>
        <w:t xml:space="preserve">ExtendHigherSideRel19 </w:t>
      </w:r>
      <w:r w:rsidRPr="004D56FC">
        <w:rPr>
          <w:rFonts w:ascii="Times New Roman" w:eastAsia="宋体" w:hAnsi="Times New Roman"/>
          <w:b/>
          <w:sz w:val="20"/>
          <w:szCs w:val="21"/>
        </w:rPr>
        <w:t>to the UE to indicate the extension</w:t>
      </w:r>
      <w:r w:rsidR="00C76FDC">
        <w:rPr>
          <w:rFonts w:ascii="Times New Roman" w:eastAsia="宋体" w:hAnsi="Times New Roman"/>
          <w:b/>
          <w:sz w:val="20"/>
          <w:szCs w:val="21"/>
        </w:rPr>
        <w:t xml:space="preserve"> ratio</w:t>
      </w:r>
      <w:r w:rsidRPr="004D56FC">
        <w:rPr>
          <w:rFonts w:ascii="Times New Roman" w:eastAsia="宋体" w:hAnsi="Times New Roman"/>
          <w:b/>
          <w:sz w:val="20"/>
          <w:szCs w:val="21"/>
        </w:rPr>
        <w:t xml:space="preserve"> on the left or right side. </w:t>
      </w:r>
    </w:p>
    <w:p w14:paraId="3DF3A736" w14:textId="43C5FC60" w:rsidR="004D56FC" w:rsidRDefault="004D56FC" w:rsidP="008C650D">
      <w:pPr>
        <w:pStyle w:val="afb"/>
        <w:numPr>
          <w:ilvl w:val="0"/>
          <w:numId w:val="8"/>
        </w:numPr>
        <w:overflowPunct w:val="0"/>
        <w:autoSpaceDE w:val="0"/>
        <w:autoSpaceDN w:val="0"/>
        <w:adjustRightInd w:val="0"/>
        <w:spacing w:before="120" w:after="120" w:line="300" w:lineRule="exact"/>
        <w:jc w:val="both"/>
        <w:textAlignment w:val="baseline"/>
        <w:rPr>
          <w:rFonts w:ascii="Times New Roman" w:eastAsia="宋体" w:hAnsi="Times New Roman"/>
          <w:b/>
          <w:sz w:val="20"/>
          <w:szCs w:val="21"/>
        </w:rPr>
      </w:pPr>
      <w:r w:rsidRPr="004D56FC">
        <w:rPr>
          <w:rFonts w:ascii="Times New Roman" w:eastAsia="宋体" w:hAnsi="Times New Roman"/>
          <w:b/>
          <w:sz w:val="20"/>
          <w:szCs w:val="21"/>
        </w:rPr>
        <w:t>ExtendLowerSideRel19 and ExtendHigherSideRel19 both contain 2bit binary code: 00 represents non-extension, 01 and 10 represents the extended CBW</w:t>
      </w:r>
      <w:r w:rsidR="003E5CFC">
        <w:rPr>
          <w:rFonts w:ascii="Times New Roman" w:eastAsia="宋体" w:hAnsi="Times New Roman"/>
          <w:b/>
          <w:sz w:val="20"/>
          <w:szCs w:val="21"/>
        </w:rPr>
        <w:t xml:space="preserve"> = 1/4 * CBW</w:t>
      </w:r>
      <w:r w:rsidRPr="004D56FC">
        <w:rPr>
          <w:rFonts w:ascii="Times New Roman" w:eastAsia="宋体" w:hAnsi="Times New Roman"/>
          <w:b/>
          <w:sz w:val="20"/>
          <w:szCs w:val="21"/>
        </w:rPr>
        <w:t xml:space="preserve"> &amp; extended NRB = 1/4 *NRB, 11 represents the extended CBW </w:t>
      </w:r>
      <w:r w:rsidR="003E5CFC">
        <w:rPr>
          <w:rFonts w:ascii="Times New Roman" w:eastAsia="宋体" w:hAnsi="Times New Roman"/>
          <w:b/>
          <w:sz w:val="20"/>
          <w:szCs w:val="21"/>
        </w:rPr>
        <w:t>= 1/</w:t>
      </w:r>
      <w:r w:rsidR="003E5CFC">
        <w:rPr>
          <w:rFonts w:ascii="Times New Roman" w:eastAsia="宋体" w:hAnsi="Times New Roman"/>
          <w:b/>
          <w:sz w:val="20"/>
          <w:szCs w:val="21"/>
        </w:rPr>
        <w:t>2</w:t>
      </w:r>
      <w:r w:rsidR="003E5CFC">
        <w:rPr>
          <w:rFonts w:ascii="Times New Roman" w:eastAsia="宋体" w:hAnsi="Times New Roman"/>
          <w:b/>
          <w:sz w:val="20"/>
          <w:szCs w:val="21"/>
        </w:rPr>
        <w:t xml:space="preserve"> * CBW</w:t>
      </w:r>
      <w:r w:rsidR="003E5CFC" w:rsidRPr="004D56FC">
        <w:rPr>
          <w:rFonts w:ascii="Times New Roman" w:eastAsia="宋体" w:hAnsi="Times New Roman"/>
          <w:b/>
          <w:sz w:val="20"/>
          <w:szCs w:val="21"/>
        </w:rPr>
        <w:t xml:space="preserve"> </w:t>
      </w:r>
      <w:r w:rsidRPr="004D56FC">
        <w:rPr>
          <w:rFonts w:ascii="Times New Roman" w:eastAsia="宋体" w:hAnsi="Times New Roman"/>
          <w:b/>
          <w:sz w:val="20"/>
          <w:szCs w:val="21"/>
        </w:rPr>
        <w:t xml:space="preserve">&amp; extended NRB = 1/2 *NRB.  </w:t>
      </w:r>
    </w:p>
    <w:p w14:paraId="3D826321" w14:textId="77777777" w:rsidR="00445CF4" w:rsidRDefault="004D56FC" w:rsidP="00F65FC8">
      <w:pPr>
        <w:pStyle w:val="afb"/>
        <w:numPr>
          <w:ilvl w:val="0"/>
          <w:numId w:val="8"/>
        </w:numPr>
        <w:overflowPunct w:val="0"/>
        <w:autoSpaceDE w:val="0"/>
        <w:autoSpaceDN w:val="0"/>
        <w:adjustRightInd w:val="0"/>
        <w:spacing w:before="120" w:after="240" w:line="300" w:lineRule="exact"/>
        <w:ind w:left="714" w:hanging="357"/>
        <w:contextualSpacing w:val="0"/>
        <w:jc w:val="both"/>
        <w:textAlignment w:val="baseline"/>
        <w:rPr>
          <w:rFonts w:ascii="Times New Roman" w:eastAsia="宋体" w:hAnsi="Times New Roman"/>
          <w:b/>
          <w:sz w:val="20"/>
          <w:szCs w:val="21"/>
        </w:rPr>
        <w:sectPr w:rsidR="00445CF4" w:rsidSect="00DE2F1F">
          <w:headerReference w:type="default" r:id="rId46"/>
          <w:footerReference w:type="default" r:id="rId47"/>
          <w:footnotePr>
            <w:numRestart w:val="eachSect"/>
          </w:footnotePr>
          <w:pgSz w:w="11907" w:h="16840" w:code="9"/>
          <w:pgMar w:top="1418" w:right="1134" w:bottom="1134" w:left="1134" w:header="680" w:footer="567" w:gutter="0"/>
          <w:cols w:space="720"/>
        </w:sectPr>
      </w:pPr>
      <w:r>
        <w:rPr>
          <w:rFonts w:ascii="Times New Roman" w:eastAsia="宋体" w:hAnsi="Times New Roman"/>
          <w:b/>
          <w:sz w:val="20"/>
          <w:szCs w:val="21"/>
        </w:rPr>
        <w:t>A</w:t>
      </w:r>
      <w:r w:rsidRPr="004D56FC">
        <w:rPr>
          <w:rFonts w:ascii="Times New Roman" w:eastAsia="宋体" w:hAnsi="Times New Roman"/>
          <w:b/>
          <w:sz w:val="20"/>
          <w:szCs w:val="21"/>
        </w:rPr>
        <w:t xml:space="preserve">ccording to the extension information, the UE would refer to the new </w:t>
      </w:r>
      <w:r w:rsidRPr="007E136F">
        <w:rPr>
          <w:rFonts w:ascii="Times New Roman" w:eastAsia="宋体" w:hAnsi="Times New Roman"/>
          <w:b/>
          <w:sz w:val="20"/>
          <w:szCs w:val="21"/>
        </w:rPr>
        <w:t xml:space="preserve">inner region in Proposal </w:t>
      </w:r>
      <w:r w:rsidR="007E136F" w:rsidRPr="007E136F">
        <w:rPr>
          <w:rFonts w:ascii="Times New Roman" w:eastAsia="宋体" w:hAnsi="Times New Roman"/>
          <w:b/>
          <w:sz w:val="20"/>
          <w:szCs w:val="21"/>
        </w:rPr>
        <w:t>5</w:t>
      </w:r>
      <w:r w:rsidRPr="007E136F">
        <w:rPr>
          <w:rFonts w:ascii="Times New Roman" w:eastAsia="宋体" w:hAnsi="Times New Roman"/>
          <w:b/>
          <w:sz w:val="20"/>
          <w:szCs w:val="21"/>
        </w:rPr>
        <w:t>, and the</w:t>
      </w:r>
      <w:r w:rsidRPr="004D56FC">
        <w:rPr>
          <w:rFonts w:ascii="Times New Roman" w:eastAsia="宋体" w:hAnsi="Times New Roman"/>
          <w:b/>
          <w:sz w:val="20"/>
          <w:szCs w:val="21"/>
        </w:rPr>
        <w:t xml:space="preserve"> corresponding MPR would be used.</w:t>
      </w:r>
    </w:p>
    <w:p w14:paraId="0074E2BD" w14:textId="7F4963B0" w:rsidR="004D56FC" w:rsidRPr="00445CF4" w:rsidRDefault="004D56FC" w:rsidP="00445CF4">
      <w:pPr>
        <w:overflowPunct w:val="0"/>
        <w:autoSpaceDE w:val="0"/>
        <w:autoSpaceDN w:val="0"/>
        <w:adjustRightInd w:val="0"/>
        <w:spacing w:before="120" w:after="240" w:line="300" w:lineRule="exact"/>
        <w:ind w:left="357"/>
        <w:textAlignment w:val="baseline"/>
        <w:rPr>
          <w:rFonts w:ascii="Times New Roman" w:eastAsia="宋体" w:hAnsi="Times New Roman"/>
          <w:b/>
          <w:sz w:val="20"/>
          <w:szCs w:val="21"/>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792"/>
        <w:gridCol w:w="3370"/>
        <w:gridCol w:w="1458"/>
        <w:gridCol w:w="1121"/>
        <w:gridCol w:w="1414"/>
        <w:gridCol w:w="1410"/>
        <w:gridCol w:w="1232"/>
        <w:gridCol w:w="1416"/>
        <w:gridCol w:w="1416"/>
        <w:gridCol w:w="1686"/>
        <w:gridCol w:w="2062"/>
        <w:gridCol w:w="1276"/>
      </w:tblGrid>
      <w:tr w:rsidR="00445CF4" w:rsidRPr="00445CF4" w14:paraId="593CA0CD" w14:textId="77777777" w:rsidTr="00E76BC0">
        <w:trPr>
          <w:trHeight w:val="20"/>
        </w:trPr>
        <w:tc>
          <w:tcPr>
            <w:tcW w:w="2037" w:type="dxa"/>
            <w:shd w:val="clear" w:color="auto" w:fill="auto"/>
          </w:tcPr>
          <w:p w14:paraId="15361582"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Times New Roman" w:hAnsi="Arial" w:cs="Arial"/>
                <w:b/>
                <w:kern w:val="0"/>
                <w:sz w:val="18"/>
                <w:szCs w:val="20"/>
                <w:lang w:val="en-GB"/>
              </w:rPr>
              <w:t>Features</w:t>
            </w:r>
          </w:p>
        </w:tc>
        <w:tc>
          <w:tcPr>
            <w:tcW w:w="702" w:type="dxa"/>
            <w:shd w:val="clear" w:color="auto" w:fill="auto"/>
          </w:tcPr>
          <w:p w14:paraId="56E3D4DF"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Times New Roman" w:hAnsi="Arial" w:cs="Arial"/>
                <w:b/>
                <w:kern w:val="0"/>
                <w:sz w:val="18"/>
                <w:szCs w:val="20"/>
                <w:lang w:val="en-GB"/>
              </w:rPr>
              <w:t>Index</w:t>
            </w:r>
          </w:p>
        </w:tc>
        <w:tc>
          <w:tcPr>
            <w:tcW w:w="1792" w:type="dxa"/>
            <w:shd w:val="clear" w:color="auto" w:fill="auto"/>
          </w:tcPr>
          <w:p w14:paraId="7D6A5523"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Times New Roman" w:hAnsi="Arial" w:cs="Arial"/>
                <w:b/>
                <w:kern w:val="0"/>
                <w:sz w:val="18"/>
                <w:szCs w:val="20"/>
                <w:lang w:val="en-GB"/>
              </w:rPr>
              <w:t>Feature group</w:t>
            </w:r>
          </w:p>
        </w:tc>
        <w:tc>
          <w:tcPr>
            <w:tcW w:w="3370" w:type="dxa"/>
            <w:shd w:val="clear" w:color="auto" w:fill="auto"/>
          </w:tcPr>
          <w:p w14:paraId="73510FA8"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宋体" w:hAnsi="Arial" w:cs="Arial"/>
                <w:b/>
                <w:kern w:val="0"/>
                <w:sz w:val="18"/>
                <w:szCs w:val="20"/>
                <w:lang w:val="en-GB"/>
              </w:rPr>
            </w:pPr>
            <w:r w:rsidRPr="00445CF4">
              <w:rPr>
                <w:rFonts w:ascii="Arial" w:eastAsia="Times New Roman" w:hAnsi="Arial" w:cs="Arial"/>
                <w:b/>
                <w:kern w:val="0"/>
                <w:sz w:val="18"/>
                <w:szCs w:val="20"/>
                <w:lang w:val="en-GB"/>
              </w:rPr>
              <w:t>Components</w:t>
            </w:r>
          </w:p>
          <w:p w14:paraId="07D28843"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宋体" w:hAnsi="Arial" w:cs="Arial"/>
                <w:b/>
                <w:kern w:val="0"/>
                <w:sz w:val="18"/>
                <w:szCs w:val="20"/>
                <w:lang w:val="en-GB"/>
              </w:rPr>
            </w:pPr>
          </w:p>
        </w:tc>
        <w:tc>
          <w:tcPr>
            <w:tcW w:w="1458" w:type="dxa"/>
            <w:shd w:val="clear" w:color="auto" w:fill="auto"/>
          </w:tcPr>
          <w:p w14:paraId="32C218EE"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Times New Roman" w:hAnsi="Arial" w:cs="Arial"/>
                <w:b/>
                <w:kern w:val="0"/>
                <w:sz w:val="18"/>
                <w:szCs w:val="20"/>
                <w:lang w:val="en-GB"/>
              </w:rPr>
              <w:t>Prerequisite feature groups</w:t>
            </w:r>
          </w:p>
        </w:tc>
        <w:tc>
          <w:tcPr>
            <w:tcW w:w="1121" w:type="dxa"/>
            <w:shd w:val="clear" w:color="auto" w:fill="auto"/>
          </w:tcPr>
          <w:p w14:paraId="5B432AD7"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Times New Roman" w:hAnsi="Arial" w:cs="Arial"/>
                <w:b/>
                <w:kern w:val="0"/>
                <w:sz w:val="18"/>
                <w:szCs w:val="20"/>
                <w:lang w:val="en-GB"/>
              </w:rPr>
              <w:t xml:space="preserve">Need for the </w:t>
            </w:r>
            <w:proofErr w:type="spellStart"/>
            <w:r w:rsidRPr="00445CF4">
              <w:rPr>
                <w:rFonts w:ascii="Arial" w:eastAsia="Times New Roman" w:hAnsi="Arial" w:cs="Arial"/>
                <w:b/>
                <w:kern w:val="0"/>
                <w:sz w:val="18"/>
                <w:szCs w:val="20"/>
                <w:lang w:val="en-GB"/>
              </w:rPr>
              <w:t>gNB</w:t>
            </w:r>
            <w:proofErr w:type="spellEnd"/>
            <w:r w:rsidRPr="00445CF4">
              <w:rPr>
                <w:rFonts w:ascii="Arial" w:eastAsia="Times New Roman" w:hAnsi="Arial" w:cs="Arial"/>
                <w:b/>
                <w:kern w:val="0"/>
                <w:sz w:val="18"/>
                <w:szCs w:val="20"/>
                <w:lang w:val="en-GB"/>
              </w:rPr>
              <w:t xml:space="preserve"> to know if the feature is supported</w:t>
            </w:r>
          </w:p>
        </w:tc>
        <w:tc>
          <w:tcPr>
            <w:tcW w:w="1414" w:type="dxa"/>
            <w:shd w:val="clear" w:color="auto" w:fill="auto"/>
          </w:tcPr>
          <w:p w14:paraId="3ACF65C7"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Gulim" w:hAnsi="Arial" w:cs="Arial"/>
                <w:b/>
                <w:kern w:val="0"/>
                <w:sz w:val="18"/>
                <w:szCs w:val="20"/>
                <w:lang w:val="en-GB"/>
              </w:rPr>
              <w:t xml:space="preserve">Applicable to </w:t>
            </w:r>
            <w:r w:rsidRPr="00445CF4">
              <w:rPr>
                <w:rFonts w:ascii="Arial" w:eastAsia="Times New Roman" w:hAnsi="Arial" w:cs="Arial"/>
                <w:b/>
                <w:kern w:val="0"/>
                <w:sz w:val="18"/>
                <w:szCs w:val="20"/>
                <w:lang w:val="en-GB"/>
              </w:rPr>
              <w:t>the capability signalling exchange between UEs (V2X WI only)”.</w:t>
            </w:r>
          </w:p>
        </w:tc>
        <w:tc>
          <w:tcPr>
            <w:tcW w:w="1410" w:type="dxa"/>
          </w:tcPr>
          <w:p w14:paraId="41805DCE" w14:textId="77777777" w:rsidR="00445CF4" w:rsidRPr="00445CF4" w:rsidRDefault="00445CF4" w:rsidP="00445CF4">
            <w:pPr>
              <w:keepNext/>
              <w:keepLines/>
              <w:widowControl/>
              <w:suppressAutoHyphens/>
              <w:overflowPunct w:val="0"/>
              <w:autoSpaceDE w:val="0"/>
              <w:spacing w:after="180"/>
              <w:jc w:val="left"/>
              <w:textAlignment w:val="baseline"/>
              <w:rPr>
                <w:rFonts w:ascii="Arial" w:eastAsia="宋体" w:hAnsi="Arial" w:cs="Arial"/>
                <w:b/>
                <w:kern w:val="0"/>
                <w:sz w:val="18"/>
                <w:szCs w:val="20"/>
                <w:lang w:val="en-GB"/>
              </w:rPr>
            </w:pPr>
            <w:r w:rsidRPr="00445CF4">
              <w:rPr>
                <w:rFonts w:ascii="Arial" w:eastAsia="宋体" w:hAnsi="Arial" w:cs="Arial"/>
                <w:b/>
                <w:kern w:val="0"/>
                <w:sz w:val="18"/>
                <w:szCs w:val="20"/>
                <w:lang w:val="en-GB"/>
              </w:rPr>
              <w:t>Consequence if the feature is not supported by the UE</w:t>
            </w:r>
          </w:p>
        </w:tc>
        <w:tc>
          <w:tcPr>
            <w:tcW w:w="1232" w:type="dxa"/>
            <w:shd w:val="clear" w:color="auto" w:fill="auto"/>
          </w:tcPr>
          <w:p w14:paraId="749B91DB" w14:textId="77777777" w:rsidR="00445CF4" w:rsidRPr="00445CF4" w:rsidRDefault="00445CF4" w:rsidP="00445CF4">
            <w:pPr>
              <w:keepNext/>
              <w:keepLines/>
              <w:widowControl/>
              <w:suppressAutoHyphens/>
              <w:overflowPunct w:val="0"/>
              <w:autoSpaceDE w:val="0"/>
              <w:spacing w:after="180"/>
              <w:jc w:val="left"/>
              <w:textAlignment w:val="baseline"/>
              <w:rPr>
                <w:rFonts w:ascii="Arial" w:eastAsia="宋体" w:hAnsi="Arial" w:cs="Arial"/>
                <w:b/>
                <w:kern w:val="0"/>
                <w:sz w:val="18"/>
                <w:szCs w:val="20"/>
                <w:lang w:val="en-GB"/>
              </w:rPr>
            </w:pPr>
            <w:r w:rsidRPr="00445CF4">
              <w:rPr>
                <w:rFonts w:ascii="Arial" w:eastAsia="宋体" w:hAnsi="Arial" w:cs="Arial"/>
                <w:b/>
                <w:kern w:val="0"/>
                <w:sz w:val="18"/>
                <w:szCs w:val="20"/>
                <w:lang w:val="en-GB"/>
              </w:rPr>
              <w:t>Type</w:t>
            </w:r>
          </w:p>
          <w:p w14:paraId="0F377F97" w14:textId="77777777" w:rsidR="00445CF4" w:rsidRPr="00445CF4" w:rsidRDefault="00445CF4" w:rsidP="00445CF4">
            <w:pPr>
              <w:keepNext/>
              <w:keepLines/>
              <w:widowControl/>
              <w:suppressAutoHyphens/>
              <w:overflowPunct w:val="0"/>
              <w:autoSpaceDE w:val="0"/>
              <w:spacing w:after="180"/>
              <w:jc w:val="left"/>
              <w:textAlignment w:val="baseline"/>
              <w:rPr>
                <w:rFonts w:ascii="Arial" w:eastAsia="宋体" w:hAnsi="Arial" w:cs="Arial"/>
                <w:b/>
                <w:kern w:val="0"/>
                <w:sz w:val="18"/>
                <w:szCs w:val="20"/>
                <w:lang w:val="en-GB"/>
              </w:rPr>
            </w:pPr>
            <w:r w:rsidRPr="00445CF4">
              <w:rPr>
                <w:rFonts w:ascii="Arial" w:eastAsia="宋体" w:hAnsi="Arial" w:cs="Arial"/>
                <w:b/>
                <w:kern w:val="0"/>
                <w:sz w:val="18"/>
                <w:szCs w:val="20"/>
                <w:lang w:val="en-GB"/>
              </w:rPr>
              <w:t>(the ‘type’ definition from UE features should be based on the granularity of 1) Per UE or 2) Per Band or 3) Per BC or 4) Per FS or 5) Per FSPC)</w:t>
            </w:r>
          </w:p>
        </w:tc>
        <w:tc>
          <w:tcPr>
            <w:tcW w:w="1416" w:type="dxa"/>
            <w:shd w:val="clear" w:color="auto" w:fill="auto"/>
          </w:tcPr>
          <w:p w14:paraId="5F266F3D"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Times New Roman" w:hAnsi="Arial" w:cs="Arial"/>
                <w:b/>
                <w:kern w:val="0"/>
                <w:sz w:val="18"/>
                <w:szCs w:val="20"/>
                <w:lang w:val="en-GB"/>
              </w:rPr>
              <w:t>Need of FDD/TDD differentiation</w:t>
            </w:r>
          </w:p>
        </w:tc>
        <w:tc>
          <w:tcPr>
            <w:tcW w:w="1416" w:type="dxa"/>
            <w:shd w:val="clear" w:color="auto" w:fill="auto"/>
          </w:tcPr>
          <w:p w14:paraId="60865784"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Times New Roman" w:hAnsi="Arial" w:cs="Arial"/>
                <w:b/>
                <w:kern w:val="0"/>
                <w:sz w:val="18"/>
                <w:szCs w:val="20"/>
                <w:lang w:val="en-GB"/>
              </w:rPr>
              <w:t>Need of FR1/FR2 differentiation</w:t>
            </w:r>
          </w:p>
        </w:tc>
        <w:tc>
          <w:tcPr>
            <w:tcW w:w="1686" w:type="dxa"/>
          </w:tcPr>
          <w:p w14:paraId="1CD8536C"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Times New Roman" w:hAnsi="Arial" w:cs="Arial"/>
                <w:b/>
                <w:kern w:val="0"/>
                <w:sz w:val="18"/>
                <w:szCs w:val="20"/>
                <w:lang w:val="en-GB"/>
              </w:rPr>
              <w:t>Capability interpretation for mixture of FDD/TDD and/or FR1/FR2</w:t>
            </w:r>
          </w:p>
        </w:tc>
        <w:tc>
          <w:tcPr>
            <w:tcW w:w="2062" w:type="dxa"/>
            <w:shd w:val="clear" w:color="auto" w:fill="auto"/>
          </w:tcPr>
          <w:p w14:paraId="3205225D"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Times New Roman" w:hAnsi="Arial" w:cs="Arial"/>
                <w:b/>
                <w:kern w:val="0"/>
                <w:sz w:val="18"/>
                <w:szCs w:val="20"/>
                <w:lang w:val="en-GB"/>
              </w:rPr>
              <w:t>Note</w:t>
            </w:r>
          </w:p>
        </w:tc>
        <w:tc>
          <w:tcPr>
            <w:tcW w:w="1276" w:type="dxa"/>
            <w:shd w:val="clear" w:color="auto" w:fill="auto"/>
          </w:tcPr>
          <w:p w14:paraId="0A04123F" w14:textId="77777777" w:rsidR="00445CF4" w:rsidRPr="00445CF4" w:rsidRDefault="00445CF4" w:rsidP="00445CF4">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Times New Roman" w:hAnsi="Arial" w:cs="Arial"/>
                <w:b/>
                <w:kern w:val="0"/>
                <w:sz w:val="18"/>
                <w:szCs w:val="20"/>
                <w:lang w:val="en-GB"/>
              </w:rPr>
              <w:t>Mandatory/Optional</w:t>
            </w:r>
          </w:p>
        </w:tc>
      </w:tr>
      <w:tr w:rsidR="00DB7B8B" w:rsidRPr="00445CF4" w14:paraId="247B1A69" w14:textId="77777777" w:rsidTr="00E76BC0">
        <w:trPr>
          <w:trHeight w:val="20"/>
        </w:trPr>
        <w:tc>
          <w:tcPr>
            <w:tcW w:w="2037" w:type="dxa"/>
            <w:shd w:val="clear" w:color="auto" w:fill="auto"/>
          </w:tcPr>
          <w:p w14:paraId="05F1AEDE" w14:textId="2182CD7B"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hAnsi="Arial" w:cs="Arial"/>
                <w:kern w:val="0"/>
                <w:sz w:val="18"/>
                <w:szCs w:val="18"/>
                <w:lang w:val="en-GB"/>
              </w:rPr>
            </w:pPr>
            <w:bookmarkStart w:id="20" w:name="_Hlk197682953"/>
            <w:r w:rsidRPr="00D81790">
              <w:rPr>
                <w:rFonts w:ascii="Arial" w:hAnsi="Arial" w:cs="Arial"/>
                <w:kern w:val="0"/>
                <w:sz w:val="18"/>
                <w:szCs w:val="18"/>
                <w:lang w:val="en-GB"/>
              </w:rPr>
              <w:t xml:space="preserve">46.NR_ENDC_RF_Ph4 </w:t>
            </w:r>
          </w:p>
        </w:tc>
        <w:tc>
          <w:tcPr>
            <w:tcW w:w="702" w:type="dxa"/>
            <w:shd w:val="clear" w:color="auto" w:fill="auto"/>
          </w:tcPr>
          <w:p w14:paraId="23CE3EAF" w14:textId="5858C9ED"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hAnsi="Arial" w:cs="Arial"/>
                <w:kern w:val="0"/>
                <w:sz w:val="18"/>
                <w:szCs w:val="20"/>
                <w:lang w:val="en-GB"/>
              </w:rPr>
            </w:pPr>
            <w:r>
              <w:rPr>
                <w:rFonts w:ascii="Arial" w:hAnsi="Arial" w:cs="Arial"/>
                <w:kern w:val="0"/>
                <w:sz w:val="18"/>
                <w:szCs w:val="20"/>
                <w:lang w:val="en-GB"/>
              </w:rPr>
              <w:t>46</w:t>
            </w:r>
            <w:r w:rsidRPr="00445CF4">
              <w:rPr>
                <w:rFonts w:ascii="Arial" w:hAnsi="Arial" w:cs="Arial" w:hint="eastAsia"/>
                <w:kern w:val="0"/>
                <w:sz w:val="18"/>
                <w:szCs w:val="20"/>
                <w:lang w:val="en-GB"/>
              </w:rPr>
              <w:t>-1</w:t>
            </w:r>
          </w:p>
        </w:tc>
        <w:tc>
          <w:tcPr>
            <w:tcW w:w="1792" w:type="dxa"/>
            <w:shd w:val="clear" w:color="auto" w:fill="auto"/>
          </w:tcPr>
          <w:p w14:paraId="3A4796B7" w14:textId="2DADF224"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Pr>
                <w:rFonts w:ascii="Arial" w:eastAsia="宋体" w:hAnsi="Arial" w:cs="Arial"/>
                <w:kern w:val="0"/>
                <w:sz w:val="18"/>
                <w:szCs w:val="20"/>
                <w:lang w:val="en-GB"/>
              </w:rPr>
              <w:t xml:space="preserve">MPR reduction of based on </w:t>
            </w:r>
            <w:r w:rsidRPr="0040082F">
              <w:rPr>
                <w:rFonts w:ascii="Arial" w:eastAsia="宋体" w:hAnsi="Arial" w:cs="Arial"/>
                <w:kern w:val="0"/>
                <w:sz w:val="18"/>
                <w:szCs w:val="20"/>
                <w:lang w:val="en-GB"/>
              </w:rPr>
              <w:t>0.5*CBW extension per side</w:t>
            </w:r>
          </w:p>
        </w:tc>
        <w:tc>
          <w:tcPr>
            <w:tcW w:w="3370" w:type="dxa"/>
            <w:shd w:val="clear" w:color="auto" w:fill="auto"/>
          </w:tcPr>
          <w:p w14:paraId="676DCDD5" w14:textId="551BF76D"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Pr>
                <w:rFonts w:ascii="Arial" w:eastAsia="宋体" w:hAnsi="Arial" w:cs="Arial"/>
                <w:kern w:val="0"/>
                <w:sz w:val="18"/>
                <w:szCs w:val="20"/>
                <w:lang w:val="en-GB"/>
              </w:rPr>
              <w:t>S</w:t>
            </w:r>
            <w:r w:rsidRPr="00F36368">
              <w:rPr>
                <w:rFonts w:ascii="Arial" w:eastAsia="宋体" w:hAnsi="Arial" w:cs="Arial"/>
                <w:kern w:val="0"/>
                <w:sz w:val="18"/>
                <w:szCs w:val="20"/>
                <w:lang w:val="en-GB"/>
              </w:rPr>
              <w:t xml:space="preserve">upport for MPR reduction feature </w:t>
            </w:r>
            <w:r>
              <w:rPr>
                <w:rFonts w:ascii="Arial" w:eastAsia="宋体" w:hAnsi="Arial" w:cs="Arial"/>
                <w:kern w:val="0"/>
                <w:sz w:val="18"/>
                <w:szCs w:val="20"/>
                <w:lang w:val="en-GB"/>
              </w:rPr>
              <w:t xml:space="preserve">of single UL carrier </w:t>
            </w:r>
            <w:r w:rsidRPr="00F36368">
              <w:rPr>
                <w:rFonts w:ascii="Arial" w:eastAsia="宋体" w:hAnsi="Arial" w:cs="Arial"/>
                <w:kern w:val="0"/>
                <w:sz w:val="18"/>
                <w:szCs w:val="20"/>
                <w:lang w:val="en-GB"/>
              </w:rPr>
              <w:t xml:space="preserve">based on </w:t>
            </w:r>
            <w:r>
              <w:rPr>
                <w:rFonts w:ascii="Arial" w:eastAsia="宋体" w:hAnsi="Arial" w:cs="Arial"/>
                <w:kern w:val="0"/>
                <w:sz w:val="18"/>
                <w:szCs w:val="20"/>
                <w:lang w:val="en-GB"/>
              </w:rPr>
              <w:t xml:space="preserve">the </w:t>
            </w:r>
            <w:r w:rsidRPr="00F36368">
              <w:rPr>
                <w:rFonts w:ascii="Arial" w:eastAsia="宋体" w:hAnsi="Arial" w:cs="Arial"/>
                <w:kern w:val="0"/>
                <w:sz w:val="18"/>
                <w:szCs w:val="20"/>
                <w:lang w:val="en-GB"/>
              </w:rPr>
              <w:t>0.5*CBW extension per side</w:t>
            </w:r>
            <w:r>
              <w:rPr>
                <w:rFonts w:ascii="Arial" w:eastAsia="宋体" w:hAnsi="Arial" w:cs="Arial"/>
                <w:kern w:val="0"/>
                <w:sz w:val="18"/>
                <w:szCs w:val="20"/>
                <w:lang w:val="en-GB"/>
              </w:rPr>
              <w:t xml:space="preserve">, containing both </w:t>
            </w:r>
            <w:r>
              <w:rPr>
                <w:rFonts w:ascii="Arial" w:hAnsi="Arial" w:cs="Arial"/>
                <w:sz w:val="18"/>
              </w:rPr>
              <w:t>symmetric and asymmetric extension.</w:t>
            </w:r>
          </w:p>
        </w:tc>
        <w:tc>
          <w:tcPr>
            <w:tcW w:w="1458" w:type="dxa"/>
            <w:shd w:val="clear" w:color="auto" w:fill="auto"/>
          </w:tcPr>
          <w:p w14:paraId="7A7E5F09" w14:textId="6E6D29A8"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Pr>
                <w:rFonts w:ascii="Arial" w:eastAsia="宋体" w:hAnsi="Arial" w:cs="Arial"/>
                <w:kern w:val="0"/>
                <w:sz w:val="18"/>
                <w:szCs w:val="20"/>
                <w:lang w:val="en-GB"/>
              </w:rPr>
              <w:t xml:space="preserve">     </w:t>
            </w:r>
            <w:r w:rsidRPr="00445CF4">
              <w:rPr>
                <w:rFonts w:ascii="Arial" w:eastAsia="宋体" w:hAnsi="Arial" w:cs="Arial"/>
                <w:kern w:val="0"/>
                <w:sz w:val="18"/>
                <w:szCs w:val="20"/>
                <w:lang w:val="en-GB"/>
              </w:rPr>
              <w:t>N/A</w:t>
            </w:r>
          </w:p>
        </w:tc>
        <w:tc>
          <w:tcPr>
            <w:tcW w:w="1121" w:type="dxa"/>
            <w:shd w:val="clear" w:color="auto" w:fill="auto"/>
          </w:tcPr>
          <w:p w14:paraId="5D10C35F" w14:textId="77777777"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Yes</w:t>
            </w:r>
          </w:p>
        </w:tc>
        <w:tc>
          <w:tcPr>
            <w:tcW w:w="1414" w:type="dxa"/>
            <w:shd w:val="clear" w:color="auto" w:fill="auto"/>
          </w:tcPr>
          <w:p w14:paraId="6723EAF3" w14:textId="77777777"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N/A</w:t>
            </w:r>
          </w:p>
        </w:tc>
        <w:tc>
          <w:tcPr>
            <w:tcW w:w="1410" w:type="dxa"/>
          </w:tcPr>
          <w:p w14:paraId="67F96B81" w14:textId="37C83510" w:rsidR="00DB7B8B" w:rsidRPr="00445CF4" w:rsidRDefault="00DB7B8B" w:rsidP="00DB7B8B">
            <w:pPr>
              <w:keepNext/>
              <w:keepLines/>
              <w:widowControl/>
              <w:suppressAutoHyphens/>
              <w:overflowPunct w:val="0"/>
              <w:autoSpaceDE w:val="0"/>
              <w:spacing w:after="180"/>
              <w:jc w:val="center"/>
              <w:textAlignment w:val="baseline"/>
              <w:rPr>
                <w:rFonts w:ascii="Arial" w:eastAsia="宋体" w:hAnsi="Arial" w:cs="Arial"/>
                <w:kern w:val="0"/>
                <w:sz w:val="18"/>
                <w:szCs w:val="20"/>
                <w:lang w:val="en-GB"/>
              </w:rPr>
            </w:pPr>
            <w:r w:rsidRPr="00445CF4">
              <w:rPr>
                <w:rFonts w:ascii="Arial" w:eastAsia="宋体" w:hAnsi="Arial" w:cs="Arial" w:hint="eastAsia"/>
                <w:kern w:val="0"/>
                <w:sz w:val="18"/>
                <w:szCs w:val="20"/>
                <w:lang w:val="en-GB"/>
              </w:rPr>
              <w:t>U</w:t>
            </w:r>
            <w:r w:rsidRPr="00445CF4">
              <w:rPr>
                <w:rFonts w:ascii="Arial" w:eastAsia="宋体" w:hAnsi="Arial" w:cs="Arial"/>
                <w:kern w:val="0"/>
                <w:sz w:val="18"/>
                <w:szCs w:val="20"/>
                <w:lang w:val="en-GB"/>
              </w:rPr>
              <w:t xml:space="preserve">E </w:t>
            </w:r>
            <w:proofErr w:type="spellStart"/>
            <w:r>
              <w:rPr>
                <w:rFonts w:ascii="Arial" w:eastAsia="宋体" w:hAnsi="Arial" w:cs="Arial"/>
                <w:kern w:val="0"/>
                <w:sz w:val="18"/>
                <w:szCs w:val="20"/>
                <w:lang w:val="en-GB"/>
              </w:rPr>
              <w:t>can</w:t>
            </w:r>
            <w:r w:rsidRPr="00445CF4">
              <w:rPr>
                <w:rFonts w:ascii="Arial" w:eastAsia="宋体" w:hAnsi="Arial" w:cs="Arial"/>
                <w:kern w:val="0"/>
                <w:sz w:val="18"/>
                <w:szCs w:val="20"/>
                <w:lang w:val="en-GB"/>
              </w:rPr>
              <w:t xml:space="preserve"> not</w:t>
            </w:r>
            <w:proofErr w:type="spellEnd"/>
            <w:r w:rsidRPr="00445CF4">
              <w:rPr>
                <w:rFonts w:ascii="Arial" w:eastAsia="宋体" w:hAnsi="Arial" w:cs="Arial"/>
                <w:kern w:val="0"/>
                <w:sz w:val="18"/>
                <w:szCs w:val="20"/>
                <w:lang w:val="en-GB"/>
              </w:rPr>
              <w:t xml:space="preserve"> support </w:t>
            </w:r>
            <w:r>
              <w:rPr>
                <w:rFonts w:ascii="Arial" w:eastAsia="宋体" w:hAnsi="Arial" w:cs="Arial"/>
                <w:kern w:val="0"/>
                <w:sz w:val="18"/>
                <w:szCs w:val="20"/>
                <w:lang w:val="en-GB"/>
              </w:rPr>
              <w:t xml:space="preserve">MPR reduction </w:t>
            </w:r>
            <w:r w:rsidR="00D8382D">
              <w:rPr>
                <w:rFonts w:ascii="Arial" w:eastAsia="宋体" w:hAnsi="Arial" w:cs="Arial"/>
                <w:kern w:val="0"/>
                <w:sz w:val="18"/>
                <w:szCs w:val="20"/>
                <w:lang w:val="en-GB"/>
              </w:rPr>
              <w:t xml:space="preserve">for single UL carrier </w:t>
            </w:r>
            <w:r>
              <w:rPr>
                <w:rFonts w:ascii="Arial" w:eastAsia="宋体" w:hAnsi="Arial" w:cs="Arial"/>
                <w:kern w:val="0"/>
                <w:sz w:val="18"/>
                <w:szCs w:val="20"/>
                <w:lang w:val="en-GB"/>
              </w:rPr>
              <w:t>with 0.5* CBW extension</w:t>
            </w:r>
            <w:r w:rsidRPr="00445CF4">
              <w:rPr>
                <w:rFonts w:ascii="Arial" w:eastAsia="宋体" w:hAnsi="Arial" w:cs="Arial"/>
                <w:kern w:val="0"/>
                <w:sz w:val="18"/>
                <w:szCs w:val="20"/>
                <w:lang w:val="en-GB"/>
              </w:rPr>
              <w:t xml:space="preserve"> </w:t>
            </w:r>
          </w:p>
        </w:tc>
        <w:tc>
          <w:tcPr>
            <w:tcW w:w="1232" w:type="dxa"/>
            <w:shd w:val="clear" w:color="auto" w:fill="auto"/>
          </w:tcPr>
          <w:p w14:paraId="669E1E09" w14:textId="76EA9F63" w:rsidR="00DB7B8B" w:rsidRPr="00445CF4" w:rsidRDefault="00DB7B8B" w:rsidP="00DB7B8B">
            <w:pPr>
              <w:keepNext/>
              <w:keepLines/>
              <w:widowControl/>
              <w:suppressAutoHyphens/>
              <w:overflowPunct w:val="0"/>
              <w:autoSpaceDE w:val="0"/>
              <w:spacing w:after="180"/>
              <w:jc w:val="left"/>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 xml:space="preserve">Per </w:t>
            </w:r>
            <w:r>
              <w:rPr>
                <w:rFonts w:ascii="Arial" w:eastAsia="宋体" w:hAnsi="Arial" w:cs="Arial"/>
                <w:kern w:val="0"/>
                <w:sz w:val="18"/>
                <w:szCs w:val="20"/>
                <w:lang w:val="en-GB"/>
              </w:rPr>
              <w:t>band</w:t>
            </w:r>
          </w:p>
        </w:tc>
        <w:tc>
          <w:tcPr>
            <w:tcW w:w="1416" w:type="dxa"/>
            <w:shd w:val="clear" w:color="auto" w:fill="auto"/>
          </w:tcPr>
          <w:p w14:paraId="5AF327DE" w14:textId="07873515"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hAnsi="Arial" w:cs="Arial"/>
                <w:sz w:val="18"/>
              </w:rPr>
              <w:t>No</w:t>
            </w:r>
          </w:p>
        </w:tc>
        <w:tc>
          <w:tcPr>
            <w:tcW w:w="1416" w:type="dxa"/>
            <w:shd w:val="clear" w:color="auto" w:fill="auto"/>
          </w:tcPr>
          <w:p w14:paraId="3D4D5F5E" w14:textId="4F8897B2"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eastAsia="宋体" w:hAnsi="Arial" w:cs="Arial"/>
                <w:kern w:val="0"/>
                <w:sz w:val="18"/>
                <w:szCs w:val="20"/>
                <w:lang w:val="en-GB"/>
              </w:rPr>
              <w:t>YES (only FR1)</w:t>
            </w:r>
          </w:p>
        </w:tc>
        <w:tc>
          <w:tcPr>
            <w:tcW w:w="1686" w:type="dxa"/>
          </w:tcPr>
          <w:p w14:paraId="5C506C51" w14:textId="6DF2EDA7"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N/A</w:t>
            </w:r>
          </w:p>
        </w:tc>
        <w:tc>
          <w:tcPr>
            <w:tcW w:w="2062" w:type="dxa"/>
            <w:shd w:val="clear" w:color="auto" w:fill="auto"/>
          </w:tcPr>
          <w:p w14:paraId="1B2BCE40" w14:textId="17344170"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p>
        </w:tc>
        <w:tc>
          <w:tcPr>
            <w:tcW w:w="1276" w:type="dxa"/>
            <w:shd w:val="clear" w:color="auto" w:fill="auto"/>
          </w:tcPr>
          <w:p w14:paraId="7A94407E" w14:textId="77777777"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Optional with capability signalling</w:t>
            </w:r>
          </w:p>
        </w:tc>
      </w:tr>
      <w:tr w:rsidR="00DB7B8B" w:rsidRPr="00445CF4" w14:paraId="60E80F23" w14:textId="77777777" w:rsidTr="00E76BC0">
        <w:trPr>
          <w:trHeight w:val="20"/>
        </w:trPr>
        <w:tc>
          <w:tcPr>
            <w:tcW w:w="2037" w:type="dxa"/>
            <w:shd w:val="clear" w:color="auto" w:fill="auto"/>
          </w:tcPr>
          <w:p w14:paraId="21B0F2B5" w14:textId="0E0818F8"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hAnsi="Arial" w:cs="Arial"/>
                <w:kern w:val="0"/>
                <w:sz w:val="18"/>
                <w:szCs w:val="18"/>
                <w:lang w:val="en-GB"/>
              </w:rPr>
            </w:pPr>
            <w:r w:rsidRPr="00D81790">
              <w:rPr>
                <w:rFonts w:ascii="Arial" w:hAnsi="Arial" w:cs="Arial"/>
                <w:kern w:val="0"/>
                <w:sz w:val="18"/>
                <w:szCs w:val="18"/>
                <w:lang w:val="en-GB"/>
              </w:rPr>
              <w:t xml:space="preserve">46.NR_ENDC_RF_Ph4 </w:t>
            </w:r>
          </w:p>
        </w:tc>
        <w:tc>
          <w:tcPr>
            <w:tcW w:w="702" w:type="dxa"/>
            <w:shd w:val="clear" w:color="auto" w:fill="auto"/>
          </w:tcPr>
          <w:p w14:paraId="1C5BC4F3" w14:textId="77A72F39"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hAnsi="Arial" w:cs="Arial"/>
                <w:kern w:val="0"/>
                <w:sz w:val="18"/>
                <w:szCs w:val="20"/>
                <w:lang w:val="en-GB"/>
              </w:rPr>
            </w:pPr>
            <w:r>
              <w:rPr>
                <w:rFonts w:ascii="Arial" w:hAnsi="Arial" w:cs="Arial"/>
                <w:kern w:val="0"/>
                <w:sz w:val="18"/>
                <w:szCs w:val="20"/>
                <w:lang w:val="en-GB"/>
              </w:rPr>
              <w:t>46</w:t>
            </w:r>
            <w:r w:rsidRPr="00445CF4">
              <w:rPr>
                <w:rFonts w:ascii="Arial" w:hAnsi="Arial" w:cs="Arial" w:hint="eastAsia"/>
                <w:kern w:val="0"/>
                <w:sz w:val="18"/>
                <w:szCs w:val="20"/>
                <w:lang w:val="en-GB"/>
              </w:rPr>
              <w:t>-</w:t>
            </w:r>
            <w:r w:rsidRPr="00445CF4">
              <w:rPr>
                <w:rFonts w:ascii="Arial" w:hAnsi="Arial" w:cs="Arial"/>
                <w:kern w:val="0"/>
                <w:sz w:val="18"/>
                <w:szCs w:val="20"/>
                <w:lang w:val="en-GB"/>
              </w:rPr>
              <w:t>2</w:t>
            </w:r>
          </w:p>
        </w:tc>
        <w:tc>
          <w:tcPr>
            <w:tcW w:w="1792" w:type="dxa"/>
            <w:shd w:val="clear" w:color="auto" w:fill="auto"/>
          </w:tcPr>
          <w:p w14:paraId="079F64CA" w14:textId="25EA3911"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sidRPr="0040082F">
              <w:rPr>
                <w:rFonts w:ascii="Arial" w:eastAsia="宋体" w:hAnsi="Arial" w:cs="Arial"/>
                <w:kern w:val="0"/>
                <w:sz w:val="18"/>
                <w:szCs w:val="20"/>
              </w:rPr>
              <w:t>MPR reduction based on x*CBW extension per side.</w:t>
            </w:r>
          </w:p>
        </w:tc>
        <w:tc>
          <w:tcPr>
            <w:tcW w:w="3370" w:type="dxa"/>
            <w:shd w:val="clear" w:color="auto" w:fill="auto"/>
          </w:tcPr>
          <w:p w14:paraId="08EA49F1" w14:textId="6D38E2FD"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Pr>
                <w:rFonts w:ascii="Arial" w:eastAsia="宋体" w:hAnsi="Arial" w:cs="Arial"/>
                <w:kern w:val="0"/>
                <w:sz w:val="18"/>
                <w:szCs w:val="20"/>
                <w:lang w:val="en-GB"/>
              </w:rPr>
              <w:t>S</w:t>
            </w:r>
            <w:proofErr w:type="spellStart"/>
            <w:r w:rsidRPr="0040082F">
              <w:rPr>
                <w:rFonts w:ascii="Arial" w:eastAsia="宋体" w:hAnsi="Arial" w:cs="Arial"/>
                <w:kern w:val="0"/>
                <w:sz w:val="18"/>
                <w:szCs w:val="20"/>
              </w:rPr>
              <w:t>upport</w:t>
            </w:r>
            <w:proofErr w:type="spellEnd"/>
            <w:r w:rsidRPr="0040082F">
              <w:rPr>
                <w:rFonts w:ascii="Arial" w:eastAsia="宋体" w:hAnsi="Arial" w:cs="Arial"/>
                <w:kern w:val="0"/>
                <w:sz w:val="18"/>
                <w:szCs w:val="20"/>
              </w:rPr>
              <w:t xml:space="preserve"> for MPR reduction feature</w:t>
            </w:r>
            <w:r>
              <w:rPr>
                <w:rFonts w:ascii="Arial" w:eastAsia="宋体" w:hAnsi="Arial" w:cs="Arial"/>
                <w:kern w:val="0"/>
                <w:sz w:val="18"/>
                <w:szCs w:val="20"/>
              </w:rPr>
              <w:t xml:space="preserve"> of single UL carrier</w:t>
            </w:r>
            <w:r w:rsidRPr="0040082F">
              <w:rPr>
                <w:rFonts w:ascii="Arial" w:eastAsia="宋体" w:hAnsi="Arial" w:cs="Arial"/>
                <w:kern w:val="0"/>
                <w:sz w:val="18"/>
                <w:szCs w:val="20"/>
              </w:rPr>
              <w:t xml:space="preserve"> based on x*CBW extension per side</w:t>
            </w:r>
            <w:r>
              <w:rPr>
                <w:rFonts w:ascii="Arial" w:eastAsia="宋体" w:hAnsi="Arial" w:cs="Arial"/>
                <w:kern w:val="0"/>
                <w:sz w:val="18"/>
                <w:szCs w:val="20"/>
              </w:rPr>
              <w:t xml:space="preserve">, </w:t>
            </w:r>
            <w:r>
              <w:rPr>
                <w:rFonts w:ascii="Arial" w:eastAsia="宋体" w:hAnsi="Arial" w:cs="Arial"/>
                <w:kern w:val="0"/>
                <w:sz w:val="18"/>
                <w:szCs w:val="20"/>
                <w:lang w:val="en-GB"/>
              </w:rPr>
              <w:t xml:space="preserve">containing both </w:t>
            </w:r>
            <w:r>
              <w:rPr>
                <w:rFonts w:ascii="Arial" w:hAnsi="Arial" w:cs="Arial"/>
                <w:sz w:val="18"/>
              </w:rPr>
              <w:t>symmetric and asymmetric extension.</w:t>
            </w:r>
          </w:p>
        </w:tc>
        <w:tc>
          <w:tcPr>
            <w:tcW w:w="1458" w:type="dxa"/>
            <w:shd w:val="clear" w:color="auto" w:fill="auto"/>
          </w:tcPr>
          <w:p w14:paraId="1F234AA4" w14:textId="323F1743"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hAnsi="Arial" w:cs="Arial"/>
                <w:b/>
                <w:kern w:val="0"/>
                <w:sz w:val="18"/>
                <w:szCs w:val="20"/>
                <w:lang w:val="en-GB"/>
              </w:rPr>
            </w:pPr>
            <w:r>
              <w:rPr>
                <w:rFonts w:ascii="Arial" w:eastAsia="宋体" w:hAnsi="Arial" w:cs="Arial"/>
                <w:kern w:val="0"/>
                <w:sz w:val="18"/>
                <w:szCs w:val="20"/>
                <w:lang w:val="en-GB"/>
              </w:rPr>
              <w:t>46-1</w:t>
            </w:r>
          </w:p>
        </w:tc>
        <w:tc>
          <w:tcPr>
            <w:tcW w:w="1121" w:type="dxa"/>
            <w:shd w:val="clear" w:color="auto" w:fill="auto"/>
          </w:tcPr>
          <w:p w14:paraId="27F32FE0" w14:textId="77777777"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Yes</w:t>
            </w:r>
          </w:p>
        </w:tc>
        <w:tc>
          <w:tcPr>
            <w:tcW w:w="1414" w:type="dxa"/>
            <w:shd w:val="clear" w:color="auto" w:fill="auto"/>
          </w:tcPr>
          <w:p w14:paraId="378063FD" w14:textId="77777777"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Gulim" w:hAnsi="Arial" w:cs="Arial"/>
                <w:b/>
                <w:kern w:val="0"/>
                <w:sz w:val="18"/>
                <w:szCs w:val="20"/>
                <w:lang w:val="en-GB"/>
              </w:rPr>
            </w:pPr>
            <w:r w:rsidRPr="00445CF4">
              <w:rPr>
                <w:rFonts w:ascii="Arial" w:eastAsia="宋体" w:hAnsi="Arial" w:cs="Arial"/>
                <w:kern w:val="0"/>
                <w:sz w:val="18"/>
                <w:szCs w:val="20"/>
                <w:lang w:val="en-GB"/>
              </w:rPr>
              <w:t>N/A</w:t>
            </w:r>
          </w:p>
        </w:tc>
        <w:tc>
          <w:tcPr>
            <w:tcW w:w="1410" w:type="dxa"/>
          </w:tcPr>
          <w:p w14:paraId="5388C2EA" w14:textId="210B63BF" w:rsidR="00DB7B8B" w:rsidRPr="00445CF4" w:rsidRDefault="00DB7B8B" w:rsidP="00DB7B8B">
            <w:pPr>
              <w:keepNext/>
              <w:keepLines/>
              <w:widowControl/>
              <w:suppressAutoHyphens/>
              <w:overflowPunct w:val="0"/>
              <w:autoSpaceDE w:val="0"/>
              <w:spacing w:after="180"/>
              <w:jc w:val="center"/>
              <w:textAlignment w:val="baseline"/>
              <w:rPr>
                <w:rFonts w:ascii="Arial" w:eastAsia="宋体" w:hAnsi="Arial" w:cs="Arial"/>
                <w:kern w:val="0"/>
                <w:sz w:val="18"/>
                <w:szCs w:val="20"/>
                <w:lang w:val="en-GB"/>
              </w:rPr>
            </w:pPr>
            <w:r w:rsidRPr="00445CF4">
              <w:rPr>
                <w:rFonts w:ascii="Arial" w:eastAsia="宋体" w:hAnsi="Arial" w:cs="Arial" w:hint="eastAsia"/>
                <w:kern w:val="0"/>
                <w:sz w:val="18"/>
                <w:szCs w:val="20"/>
                <w:lang w:val="en-GB"/>
              </w:rPr>
              <w:t>U</w:t>
            </w:r>
            <w:r w:rsidRPr="00445CF4">
              <w:rPr>
                <w:rFonts w:ascii="Arial" w:eastAsia="宋体" w:hAnsi="Arial" w:cs="Arial"/>
                <w:kern w:val="0"/>
                <w:sz w:val="18"/>
                <w:szCs w:val="20"/>
                <w:lang w:val="en-GB"/>
              </w:rPr>
              <w:t xml:space="preserve">E </w:t>
            </w:r>
            <w:proofErr w:type="spellStart"/>
            <w:r>
              <w:rPr>
                <w:rFonts w:ascii="Arial" w:eastAsia="宋体" w:hAnsi="Arial" w:cs="Arial"/>
                <w:kern w:val="0"/>
                <w:sz w:val="18"/>
                <w:szCs w:val="20"/>
                <w:lang w:val="en-GB"/>
              </w:rPr>
              <w:t>can</w:t>
            </w:r>
            <w:r w:rsidRPr="00445CF4">
              <w:rPr>
                <w:rFonts w:ascii="Arial" w:eastAsia="宋体" w:hAnsi="Arial" w:cs="Arial"/>
                <w:kern w:val="0"/>
                <w:sz w:val="18"/>
                <w:szCs w:val="20"/>
                <w:lang w:val="en-GB"/>
              </w:rPr>
              <w:t xml:space="preserve"> not</w:t>
            </w:r>
            <w:proofErr w:type="spellEnd"/>
            <w:r w:rsidRPr="00445CF4">
              <w:rPr>
                <w:rFonts w:ascii="Arial" w:eastAsia="宋体" w:hAnsi="Arial" w:cs="Arial"/>
                <w:kern w:val="0"/>
                <w:sz w:val="18"/>
                <w:szCs w:val="20"/>
                <w:lang w:val="en-GB"/>
              </w:rPr>
              <w:t xml:space="preserve"> support </w:t>
            </w:r>
            <w:r>
              <w:rPr>
                <w:rFonts w:ascii="Arial" w:eastAsia="宋体" w:hAnsi="Arial" w:cs="Arial"/>
                <w:kern w:val="0"/>
                <w:sz w:val="18"/>
                <w:szCs w:val="20"/>
                <w:lang w:val="en-GB"/>
              </w:rPr>
              <w:t>MPR</w:t>
            </w:r>
            <w:r w:rsidR="0035434A">
              <w:rPr>
                <w:rFonts w:ascii="Arial" w:eastAsia="宋体" w:hAnsi="Arial" w:cs="Arial"/>
                <w:kern w:val="0"/>
                <w:sz w:val="18"/>
                <w:szCs w:val="20"/>
                <w:lang w:val="en-GB"/>
              </w:rPr>
              <w:t xml:space="preserve"> </w:t>
            </w:r>
            <w:r>
              <w:rPr>
                <w:rFonts w:ascii="Arial" w:eastAsia="宋体" w:hAnsi="Arial" w:cs="Arial"/>
                <w:kern w:val="0"/>
                <w:sz w:val="18"/>
                <w:szCs w:val="20"/>
                <w:lang w:val="en-GB"/>
              </w:rPr>
              <w:t xml:space="preserve">reduction </w:t>
            </w:r>
            <w:r w:rsidR="00D8382D">
              <w:rPr>
                <w:rFonts w:ascii="Arial" w:eastAsia="宋体" w:hAnsi="Arial" w:cs="Arial"/>
                <w:kern w:val="0"/>
                <w:sz w:val="18"/>
                <w:szCs w:val="20"/>
                <w:lang w:val="en-GB"/>
              </w:rPr>
              <w:t xml:space="preserve">for single UL carrier </w:t>
            </w:r>
            <w:r>
              <w:rPr>
                <w:rFonts w:ascii="Arial" w:eastAsia="宋体" w:hAnsi="Arial" w:cs="Arial"/>
                <w:kern w:val="0"/>
                <w:sz w:val="18"/>
                <w:szCs w:val="20"/>
                <w:lang w:val="en-GB"/>
              </w:rPr>
              <w:t>with [x]* CBW extension</w:t>
            </w:r>
            <w:r w:rsidRPr="00445CF4">
              <w:rPr>
                <w:rFonts w:ascii="Arial" w:eastAsia="宋体" w:hAnsi="Arial" w:cs="Arial"/>
                <w:kern w:val="0"/>
                <w:sz w:val="18"/>
                <w:szCs w:val="20"/>
                <w:lang w:val="en-GB"/>
              </w:rPr>
              <w:t xml:space="preserve"> </w:t>
            </w:r>
          </w:p>
        </w:tc>
        <w:tc>
          <w:tcPr>
            <w:tcW w:w="1232" w:type="dxa"/>
            <w:shd w:val="clear" w:color="auto" w:fill="auto"/>
          </w:tcPr>
          <w:p w14:paraId="40AA7B53" w14:textId="652296BF" w:rsidR="00DB7B8B" w:rsidRPr="00445CF4" w:rsidRDefault="00DB7B8B" w:rsidP="00DB7B8B">
            <w:pPr>
              <w:keepNext/>
              <w:keepLines/>
              <w:widowControl/>
              <w:suppressAutoHyphens/>
              <w:overflowPunct w:val="0"/>
              <w:autoSpaceDE w:val="0"/>
              <w:spacing w:after="180"/>
              <w:jc w:val="left"/>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 xml:space="preserve">Per </w:t>
            </w:r>
            <w:r>
              <w:rPr>
                <w:rFonts w:ascii="Arial" w:eastAsia="宋体" w:hAnsi="Arial" w:cs="Arial"/>
                <w:kern w:val="0"/>
                <w:sz w:val="18"/>
                <w:szCs w:val="20"/>
                <w:lang w:val="en-GB"/>
              </w:rPr>
              <w:t>band</w:t>
            </w:r>
          </w:p>
        </w:tc>
        <w:tc>
          <w:tcPr>
            <w:tcW w:w="1416" w:type="dxa"/>
            <w:shd w:val="clear" w:color="auto" w:fill="auto"/>
          </w:tcPr>
          <w:p w14:paraId="674A03B4" w14:textId="110D2714"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hAnsi="Arial" w:cs="Arial"/>
                <w:sz w:val="18"/>
              </w:rPr>
              <w:t>No</w:t>
            </w:r>
          </w:p>
        </w:tc>
        <w:tc>
          <w:tcPr>
            <w:tcW w:w="1416" w:type="dxa"/>
            <w:shd w:val="clear" w:color="auto" w:fill="auto"/>
          </w:tcPr>
          <w:p w14:paraId="1D7D0774" w14:textId="16BF6D93"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eastAsia="宋体" w:hAnsi="Arial" w:cs="Arial"/>
                <w:kern w:val="0"/>
                <w:sz w:val="18"/>
                <w:szCs w:val="20"/>
                <w:lang w:val="en-GB"/>
              </w:rPr>
              <w:t>YES (only FR1)</w:t>
            </w:r>
          </w:p>
        </w:tc>
        <w:tc>
          <w:tcPr>
            <w:tcW w:w="1686" w:type="dxa"/>
          </w:tcPr>
          <w:p w14:paraId="6093B8AB" w14:textId="1B9415D5"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sidRPr="00445CF4">
              <w:rPr>
                <w:rFonts w:ascii="Arial" w:eastAsia="宋体" w:hAnsi="Arial" w:cs="Arial"/>
                <w:kern w:val="0"/>
                <w:sz w:val="18"/>
                <w:szCs w:val="20"/>
                <w:lang w:val="en-GB"/>
              </w:rPr>
              <w:t>N/A</w:t>
            </w:r>
          </w:p>
        </w:tc>
        <w:tc>
          <w:tcPr>
            <w:tcW w:w="2062" w:type="dxa"/>
            <w:shd w:val="clear" w:color="auto" w:fill="auto"/>
          </w:tcPr>
          <w:p w14:paraId="1E20558F" w14:textId="6B6BBB03"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Candidate value</w:t>
            </w:r>
            <w:r w:rsidR="00510F14">
              <w:rPr>
                <w:rFonts w:ascii="Arial" w:eastAsia="宋体" w:hAnsi="Arial" w:cs="Arial"/>
                <w:kern w:val="0"/>
                <w:sz w:val="18"/>
                <w:szCs w:val="20"/>
                <w:lang w:val="en-GB"/>
              </w:rPr>
              <w:t xml:space="preserve"> of X</w:t>
            </w:r>
            <w:r w:rsidRPr="00445CF4">
              <w:rPr>
                <w:rFonts w:ascii="Arial" w:eastAsia="宋体" w:hAnsi="Arial" w:cs="Arial"/>
                <w:kern w:val="0"/>
                <w:sz w:val="18"/>
                <w:szCs w:val="20"/>
                <w:lang w:val="en-GB"/>
              </w:rPr>
              <w:t xml:space="preserve">: </w:t>
            </w:r>
          </w:p>
          <w:p w14:paraId="597F15D5" w14:textId="6890D47A"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Times New Roman" w:hAnsi="Arial" w:cs="Arial"/>
                <w:b/>
                <w:kern w:val="0"/>
                <w:sz w:val="18"/>
                <w:szCs w:val="20"/>
                <w:lang w:val="en-GB"/>
              </w:rPr>
            </w:pPr>
            <w:r w:rsidRPr="00445CF4">
              <w:rPr>
                <w:rFonts w:ascii="Arial" w:eastAsia="宋体" w:hAnsi="Arial" w:cs="Arial"/>
                <w:kern w:val="0"/>
                <w:sz w:val="18"/>
                <w:szCs w:val="20"/>
                <w:lang w:val="en-GB"/>
              </w:rPr>
              <w:t>[</w:t>
            </w:r>
            <w:r>
              <w:rPr>
                <w:rFonts w:ascii="Arial" w:eastAsia="宋体" w:hAnsi="Arial" w:cs="Arial"/>
                <w:kern w:val="0"/>
                <w:sz w:val="18"/>
                <w:szCs w:val="20"/>
                <w:lang w:val="en-GB"/>
              </w:rPr>
              <w:t>0.25</w:t>
            </w:r>
            <w:r>
              <w:rPr>
                <w:rFonts w:ascii="Arial" w:eastAsia="宋体" w:hAnsi="Arial" w:cs="Arial" w:hint="eastAsia"/>
                <w:kern w:val="0"/>
                <w:sz w:val="18"/>
                <w:szCs w:val="20"/>
                <w:lang w:val="en-GB"/>
              </w:rPr>
              <w:t>]</w:t>
            </w:r>
          </w:p>
        </w:tc>
        <w:tc>
          <w:tcPr>
            <w:tcW w:w="1276" w:type="dxa"/>
            <w:shd w:val="clear" w:color="auto" w:fill="auto"/>
          </w:tcPr>
          <w:p w14:paraId="7B755FC5" w14:textId="77777777"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Optional with capability signalling</w:t>
            </w:r>
          </w:p>
        </w:tc>
      </w:tr>
      <w:tr w:rsidR="00DB7B8B" w:rsidRPr="00445CF4" w14:paraId="30E00762" w14:textId="77777777" w:rsidTr="00E76BC0">
        <w:trPr>
          <w:trHeight w:val="20"/>
        </w:trPr>
        <w:tc>
          <w:tcPr>
            <w:tcW w:w="2037" w:type="dxa"/>
            <w:shd w:val="clear" w:color="auto" w:fill="auto"/>
          </w:tcPr>
          <w:p w14:paraId="021CE9FB" w14:textId="517CB1EA" w:rsidR="00DB7B8B" w:rsidRPr="00D81790" w:rsidRDefault="00DB7B8B" w:rsidP="00DB7B8B">
            <w:pPr>
              <w:keepNext/>
              <w:keepLines/>
              <w:widowControl/>
              <w:suppressAutoHyphens/>
              <w:overflowPunct w:val="0"/>
              <w:autoSpaceDE w:val="0"/>
              <w:autoSpaceDN w:val="0"/>
              <w:adjustRightInd w:val="0"/>
              <w:spacing w:after="180"/>
              <w:jc w:val="left"/>
              <w:textAlignment w:val="baseline"/>
              <w:rPr>
                <w:rFonts w:ascii="Arial" w:hAnsi="Arial" w:cs="Arial"/>
                <w:kern w:val="0"/>
                <w:sz w:val="18"/>
                <w:szCs w:val="18"/>
                <w:lang w:val="en-GB"/>
              </w:rPr>
            </w:pPr>
            <w:r w:rsidRPr="00D81790">
              <w:rPr>
                <w:rFonts w:ascii="Arial" w:hAnsi="Arial" w:cs="Arial"/>
                <w:kern w:val="0"/>
                <w:sz w:val="18"/>
                <w:szCs w:val="18"/>
                <w:lang w:val="en-GB"/>
              </w:rPr>
              <w:t xml:space="preserve">46.NR_ENDC_RF_Ph4 </w:t>
            </w:r>
          </w:p>
        </w:tc>
        <w:tc>
          <w:tcPr>
            <w:tcW w:w="702" w:type="dxa"/>
            <w:shd w:val="clear" w:color="auto" w:fill="auto"/>
          </w:tcPr>
          <w:p w14:paraId="2A48E40E" w14:textId="617987EF" w:rsidR="00DB7B8B" w:rsidRDefault="00DB7B8B" w:rsidP="00DB7B8B">
            <w:pPr>
              <w:keepNext/>
              <w:keepLines/>
              <w:widowControl/>
              <w:suppressAutoHyphens/>
              <w:overflowPunct w:val="0"/>
              <w:autoSpaceDE w:val="0"/>
              <w:autoSpaceDN w:val="0"/>
              <w:adjustRightInd w:val="0"/>
              <w:spacing w:after="180"/>
              <w:jc w:val="center"/>
              <w:textAlignment w:val="baseline"/>
              <w:rPr>
                <w:rFonts w:ascii="Arial" w:hAnsi="Arial" w:cs="Arial"/>
                <w:kern w:val="0"/>
                <w:sz w:val="18"/>
                <w:szCs w:val="20"/>
                <w:lang w:val="en-GB"/>
              </w:rPr>
            </w:pPr>
            <w:r>
              <w:rPr>
                <w:rFonts w:ascii="Arial" w:hAnsi="Arial" w:cs="Arial"/>
                <w:kern w:val="0"/>
                <w:sz w:val="18"/>
                <w:szCs w:val="20"/>
                <w:lang w:val="en-GB"/>
              </w:rPr>
              <w:t>46-3</w:t>
            </w:r>
          </w:p>
        </w:tc>
        <w:tc>
          <w:tcPr>
            <w:tcW w:w="1792" w:type="dxa"/>
            <w:shd w:val="clear" w:color="auto" w:fill="auto"/>
          </w:tcPr>
          <w:p w14:paraId="4961A476" w14:textId="5E2637D0" w:rsidR="00DB7B8B" w:rsidRPr="0040082F"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rPr>
            </w:pPr>
            <w:r>
              <w:rPr>
                <w:rFonts w:ascii="Arial" w:eastAsia="宋体" w:hAnsi="Arial" w:cs="Arial"/>
                <w:kern w:val="0"/>
                <w:sz w:val="18"/>
                <w:szCs w:val="20"/>
                <w:lang w:val="en-GB"/>
              </w:rPr>
              <w:t>MPR reduction of intra-band</w:t>
            </w:r>
            <w:r w:rsidR="00BD54B6">
              <w:rPr>
                <w:rFonts w:ascii="Arial" w:eastAsia="宋体" w:hAnsi="Arial" w:cs="Arial"/>
                <w:kern w:val="0"/>
                <w:sz w:val="18"/>
                <w:szCs w:val="20"/>
                <w:lang w:val="en-GB"/>
              </w:rPr>
              <w:t xml:space="preserve"> C</w:t>
            </w:r>
            <w:r>
              <w:rPr>
                <w:rFonts w:ascii="Arial" w:eastAsia="宋体" w:hAnsi="Arial" w:cs="Arial"/>
                <w:kern w:val="0"/>
                <w:sz w:val="18"/>
                <w:szCs w:val="20"/>
                <w:lang w:val="en-GB"/>
              </w:rPr>
              <w:t xml:space="preserve"> CA for FR2 based on configured </w:t>
            </w:r>
            <w:r w:rsidR="009A2C1C">
              <w:rPr>
                <w:rFonts w:ascii="Arial" w:eastAsia="宋体" w:hAnsi="Arial" w:cs="Arial"/>
                <w:kern w:val="0"/>
                <w:sz w:val="18"/>
                <w:szCs w:val="20"/>
                <w:lang w:val="en-GB"/>
              </w:rPr>
              <w:t xml:space="preserve">UL </w:t>
            </w:r>
            <w:r w:rsidR="009A2C1C" w:rsidRPr="00706107">
              <w:rPr>
                <w:rFonts w:ascii="Arial" w:eastAsia="宋体" w:hAnsi="Arial" w:cs="Arial"/>
                <w:kern w:val="0"/>
                <w:sz w:val="18"/>
                <w:szCs w:val="20"/>
                <w:lang w:val="en-GB"/>
              </w:rPr>
              <w:t>BWchannel_CA</w:t>
            </w:r>
          </w:p>
        </w:tc>
        <w:tc>
          <w:tcPr>
            <w:tcW w:w="3370" w:type="dxa"/>
            <w:shd w:val="clear" w:color="auto" w:fill="auto"/>
          </w:tcPr>
          <w:p w14:paraId="41EF1643" w14:textId="1F617404" w:rsidR="00DB7B8B"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Pr>
                <w:rFonts w:ascii="Arial" w:eastAsia="宋体" w:hAnsi="Arial" w:cs="Arial"/>
                <w:kern w:val="0"/>
                <w:sz w:val="18"/>
                <w:szCs w:val="20"/>
                <w:lang w:val="en-GB"/>
              </w:rPr>
              <w:t xml:space="preserve">Support for MPR reduction of intra-band CA for FR2 based on configured UL </w:t>
            </w:r>
            <w:r w:rsidRPr="00706107">
              <w:rPr>
                <w:rFonts w:ascii="Arial" w:eastAsia="宋体" w:hAnsi="Arial" w:cs="Arial"/>
                <w:kern w:val="0"/>
                <w:sz w:val="18"/>
                <w:szCs w:val="20"/>
                <w:lang w:val="en-GB"/>
              </w:rPr>
              <w:t>BWchannel_CA</w:t>
            </w:r>
          </w:p>
        </w:tc>
        <w:tc>
          <w:tcPr>
            <w:tcW w:w="1458" w:type="dxa"/>
            <w:shd w:val="clear" w:color="auto" w:fill="auto"/>
          </w:tcPr>
          <w:p w14:paraId="0C35E88D" w14:textId="01AE1B60" w:rsidR="00DB7B8B" w:rsidRPr="003D67FA"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highlight w:val="red"/>
                <w:lang w:val="en-GB"/>
              </w:rPr>
            </w:pPr>
            <w:r w:rsidRPr="00445CF4">
              <w:rPr>
                <w:rFonts w:ascii="Arial" w:eastAsia="宋体" w:hAnsi="Arial" w:cs="Arial"/>
                <w:kern w:val="0"/>
                <w:sz w:val="18"/>
                <w:szCs w:val="20"/>
                <w:lang w:val="en-GB"/>
              </w:rPr>
              <w:t>N/A</w:t>
            </w:r>
          </w:p>
        </w:tc>
        <w:tc>
          <w:tcPr>
            <w:tcW w:w="1121" w:type="dxa"/>
            <w:shd w:val="clear" w:color="auto" w:fill="auto"/>
          </w:tcPr>
          <w:p w14:paraId="0B272565" w14:textId="3BC91224"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sidRPr="006B095E">
              <w:rPr>
                <w:rFonts w:ascii="Arial" w:hAnsi="Arial" w:cs="Arial"/>
                <w:bCs/>
                <w:color w:val="000000"/>
                <w:sz w:val="18"/>
              </w:rPr>
              <w:t>Yes</w:t>
            </w:r>
          </w:p>
        </w:tc>
        <w:tc>
          <w:tcPr>
            <w:tcW w:w="1414" w:type="dxa"/>
            <w:shd w:val="clear" w:color="auto" w:fill="auto"/>
          </w:tcPr>
          <w:p w14:paraId="77D241B2" w14:textId="2BC9B271"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hAnsi="Arial" w:cs="Arial"/>
                <w:sz w:val="18"/>
              </w:rPr>
              <w:t>N/A</w:t>
            </w:r>
          </w:p>
        </w:tc>
        <w:tc>
          <w:tcPr>
            <w:tcW w:w="1410" w:type="dxa"/>
          </w:tcPr>
          <w:p w14:paraId="582F37BC" w14:textId="69C66B83" w:rsidR="00DB7B8B" w:rsidRPr="00445CF4" w:rsidRDefault="00DB7B8B" w:rsidP="00DB7B8B">
            <w:pPr>
              <w:keepNext/>
              <w:keepLines/>
              <w:widowControl/>
              <w:suppressAutoHyphens/>
              <w:overflowPunct w:val="0"/>
              <w:autoSpaceDE w:val="0"/>
              <w:spacing w:after="180"/>
              <w:jc w:val="center"/>
              <w:textAlignment w:val="baseline"/>
              <w:rPr>
                <w:rFonts w:ascii="Arial" w:eastAsia="宋体" w:hAnsi="Arial" w:cs="Arial"/>
                <w:kern w:val="0"/>
                <w:sz w:val="18"/>
                <w:szCs w:val="20"/>
                <w:lang w:val="en-GB"/>
              </w:rPr>
            </w:pPr>
            <w:r>
              <w:rPr>
                <w:rFonts w:ascii="Arial" w:eastAsia="宋体" w:hAnsi="Arial" w:cs="Arial"/>
                <w:kern w:val="0"/>
                <w:sz w:val="18"/>
                <w:szCs w:val="20"/>
                <w:lang w:val="en-GB"/>
              </w:rPr>
              <w:t>UE cannot support MPR reduction of intra-band</w:t>
            </w:r>
            <w:r w:rsidR="002A5092">
              <w:rPr>
                <w:rFonts w:ascii="Arial" w:eastAsia="宋体" w:hAnsi="Arial" w:cs="Arial"/>
                <w:kern w:val="0"/>
                <w:sz w:val="18"/>
                <w:szCs w:val="20"/>
                <w:lang w:val="en-GB"/>
              </w:rPr>
              <w:t xml:space="preserve"> c</w:t>
            </w:r>
            <w:r>
              <w:rPr>
                <w:rFonts w:ascii="Arial" w:eastAsia="宋体" w:hAnsi="Arial" w:cs="Arial"/>
                <w:kern w:val="0"/>
                <w:sz w:val="18"/>
                <w:szCs w:val="20"/>
                <w:lang w:val="en-GB"/>
              </w:rPr>
              <w:t xml:space="preserve"> CA for FR2 based on configured </w:t>
            </w:r>
            <w:r w:rsidR="002A5092">
              <w:rPr>
                <w:rFonts w:ascii="Arial" w:eastAsia="宋体" w:hAnsi="Arial" w:cs="Arial"/>
                <w:kern w:val="0"/>
                <w:sz w:val="18"/>
                <w:szCs w:val="20"/>
                <w:lang w:val="en-GB"/>
              </w:rPr>
              <w:t xml:space="preserve">UL </w:t>
            </w:r>
            <w:r w:rsidR="002A5092" w:rsidRPr="00706107">
              <w:rPr>
                <w:rFonts w:ascii="Arial" w:eastAsia="宋体" w:hAnsi="Arial" w:cs="Arial"/>
                <w:kern w:val="0"/>
                <w:sz w:val="18"/>
                <w:szCs w:val="20"/>
                <w:lang w:val="en-GB"/>
              </w:rPr>
              <w:t>BWchannel_CA</w:t>
            </w:r>
          </w:p>
        </w:tc>
        <w:tc>
          <w:tcPr>
            <w:tcW w:w="1232" w:type="dxa"/>
            <w:shd w:val="clear" w:color="auto" w:fill="auto"/>
          </w:tcPr>
          <w:p w14:paraId="2679FAB2" w14:textId="79748215" w:rsidR="00DB7B8B" w:rsidRPr="00445CF4" w:rsidRDefault="00521EEA" w:rsidP="00DB7B8B">
            <w:pPr>
              <w:keepNext/>
              <w:keepLines/>
              <w:widowControl/>
              <w:suppressAutoHyphens/>
              <w:overflowPunct w:val="0"/>
              <w:autoSpaceDE w:val="0"/>
              <w:spacing w:after="180"/>
              <w:jc w:val="left"/>
              <w:textAlignment w:val="baseline"/>
              <w:rPr>
                <w:rFonts w:ascii="Arial" w:eastAsia="宋体" w:hAnsi="Arial" w:cs="Arial"/>
                <w:kern w:val="0"/>
                <w:sz w:val="18"/>
                <w:szCs w:val="20"/>
                <w:lang w:val="en-GB"/>
              </w:rPr>
            </w:pPr>
            <w:r>
              <w:rPr>
                <w:rFonts w:ascii="Arial" w:eastAsia="宋体" w:hAnsi="Arial" w:cs="Arial"/>
                <w:kern w:val="0"/>
                <w:sz w:val="18"/>
                <w:szCs w:val="20"/>
                <w:lang w:val="en-GB"/>
              </w:rPr>
              <w:t>Per UE</w:t>
            </w:r>
          </w:p>
        </w:tc>
        <w:tc>
          <w:tcPr>
            <w:tcW w:w="1416" w:type="dxa"/>
            <w:shd w:val="clear" w:color="auto" w:fill="auto"/>
          </w:tcPr>
          <w:p w14:paraId="30933883" w14:textId="7C1C84E3"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sidRPr="006B095E">
              <w:rPr>
                <w:rFonts w:ascii="Arial" w:hAnsi="Arial" w:cs="Arial"/>
                <w:bCs/>
                <w:color w:val="000000"/>
                <w:sz w:val="18"/>
              </w:rPr>
              <w:t>Yes</w:t>
            </w:r>
          </w:p>
        </w:tc>
        <w:tc>
          <w:tcPr>
            <w:tcW w:w="1416" w:type="dxa"/>
            <w:shd w:val="clear" w:color="auto" w:fill="auto"/>
          </w:tcPr>
          <w:p w14:paraId="1AEBB5C3" w14:textId="129B9E29"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eastAsia="宋体" w:hAnsi="Arial" w:cs="Arial"/>
                <w:kern w:val="0"/>
                <w:sz w:val="18"/>
                <w:szCs w:val="20"/>
                <w:lang w:val="en-GB"/>
              </w:rPr>
              <w:t>YES (only FR2)</w:t>
            </w:r>
          </w:p>
        </w:tc>
        <w:tc>
          <w:tcPr>
            <w:tcW w:w="1686" w:type="dxa"/>
          </w:tcPr>
          <w:p w14:paraId="5FA8A7D8" w14:textId="1B165117" w:rsidR="00DB7B8B" w:rsidRPr="00445CF4" w:rsidRDefault="00DB7B8B" w:rsidP="00DB7B8B">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Pr>
                <w:rFonts w:ascii="Arial" w:hAnsi="Arial" w:cs="Arial"/>
                <w:sz w:val="18"/>
              </w:rPr>
              <w:t>N/A</w:t>
            </w:r>
          </w:p>
        </w:tc>
        <w:tc>
          <w:tcPr>
            <w:tcW w:w="2062" w:type="dxa"/>
            <w:shd w:val="clear" w:color="auto" w:fill="auto"/>
          </w:tcPr>
          <w:p w14:paraId="643BF789" w14:textId="77777777"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p>
        </w:tc>
        <w:tc>
          <w:tcPr>
            <w:tcW w:w="1276" w:type="dxa"/>
            <w:shd w:val="clear" w:color="auto" w:fill="auto"/>
          </w:tcPr>
          <w:p w14:paraId="6B943C73" w14:textId="6778DCA6" w:rsidR="00DB7B8B" w:rsidRPr="00445CF4" w:rsidRDefault="00DB7B8B" w:rsidP="00DB7B8B">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Optional with capability signalling</w:t>
            </w:r>
          </w:p>
        </w:tc>
      </w:tr>
      <w:tr w:rsidR="00521EEA" w:rsidRPr="00445CF4" w14:paraId="390153D2" w14:textId="77777777" w:rsidTr="00E76BC0">
        <w:trPr>
          <w:trHeight w:val="20"/>
        </w:trPr>
        <w:tc>
          <w:tcPr>
            <w:tcW w:w="2037" w:type="dxa"/>
            <w:shd w:val="clear" w:color="auto" w:fill="auto"/>
          </w:tcPr>
          <w:p w14:paraId="5854B1FD" w14:textId="37C245DC" w:rsidR="00521EEA" w:rsidRPr="00D81790" w:rsidRDefault="00521EEA" w:rsidP="00521EEA">
            <w:pPr>
              <w:keepNext/>
              <w:keepLines/>
              <w:widowControl/>
              <w:suppressAutoHyphens/>
              <w:overflowPunct w:val="0"/>
              <w:autoSpaceDE w:val="0"/>
              <w:autoSpaceDN w:val="0"/>
              <w:adjustRightInd w:val="0"/>
              <w:spacing w:after="180"/>
              <w:jc w:val="left"/>
              <w:textAlignment w:val="baseline"/>
              <w:rPr>
                <w:rFonts w:ascii="Arial" w:hAnsi="Arial" w:cs="Arial"/>
                <w:kern w:val="0"/>
                <w:sz w:val="18"/>
                <w:szCs w:val="18"/>
                <w:lang w:val="en-GB"/>
              </w:rPr>
            </w:pPr>
            <w:r w:rsidRPr="00D81790">
              <w:rPr>
                <w:rFonts w:ascii="Arial" w:hAnsi="Arial" w:cs="Arial"/>
                <w:kern w:val="0"/>
                <w:sz w:val="18"/>
                <w:szCs w:val="18"/>
                <w:lang w:val="en-GB"/>
              </w:rPr>
              <w:t xml:space="preserve">46.NR_ENDC_RF_Ph4 </w:t>
            </w:r>
          </w:p>
        </w:tc>
        <w:tc>
          <w:tcPr>
            <w:tcW w:w="702" w:type="dxa"/>
            <w:shd w:val="clear" w:color="auto" w:fill="auto"/>
          </w:tcPr>
          <w:p w14:paraId="443D2248" w14:textId="623CAF75" w:rsidR="00521EEA" w:rsidRPr="00B80F55"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rPr>
            </w:pPr>
            <w:r>
              <w:rPr>
                <w:rFonts w:ascii="Arial" w:eastAsia="宋体" w:hAnsi="Arial" w:cs="Arial"/>
                <w:kern w:val="0"/>
                <w:sz w:val="18"/>
                <w:szCs w:val="20"/>
              </w:rPr>
              <w:t>46-4</w:t>
            </w:r>
          </w:p>
        </w:tc>
        <w:tc>
          <w:tcPr>
            <w:tcW w:w="1792" w:type="dxa"/>
            <w:shd w:val="clear" w:color="auto" w:fill="auto"/>
          </w:tcPr>
          <w:p w14:paraId="78590928" w14:textId="5313699D" w:rsidR="00521EEA" w:rsidRPr="00E903D3" w:rsidRDefault="00521EEA" w:rsidP="00521EEA">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rPr>
            </w:pPr>
            <w:r>
              <w:rPr>
                <w:rFonts w:ascii="Arial" w:eastAsia="宋体" w:hAnsi="Arial" w:cs="Arial"/>
                <w:kern w:val="0"/>
                <w:sz w:val="18"/>
                <w:szCs w:val="20"/>
                <w:lang w:val="en-GB"/>
              </w:rPr>
              <w:t>MPR reduction of intra-band C CA for FR2 based on activated CABW</w:t>
            </w:r>
          </w:p>
        </w:tc>
        <w:tc>
          <w:tcPr>
            <w:tcW w:w="3370" w:type="dxa"/>
            <w:shd w:val="clear" w:color="auto" w:fill="auto"/>
          </w:tcPr>
          <w:p w14:paraId="0AC13E0B" w14:textId="2C06C91C" w:rsidR="00521EEA" w:rsidRDefault="00521EEA" w:rsidP="00521EEA">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Pr>
                <w:rFonts w:ascii="Arial" w:eastAsia="宋体" w:hAnsi="Arial" w:cs="Arial"/>
                <w:kern w:val="0"/>
                <w:sz w:val="18"/>
                <w:szCs w:val="20"/>
                <w:lang w:val="en-GB"/>
              </w:rPr>
              <w:t>Support for MPR reduction of intra-band CA for FR2 based on activated CABW</w:t>
            </w:r>
          </w:p>
        </w:tc>
        <w:tc>
          <w:tcPr>
            <w:tcW w:w="1458" w:type="dxa"/>
            <w:shd w:val="clear" w:color="auto" w:fill="auto"/>
          </w:tcPr>
          <w:p w14:paraId="3275DEE0" w14:textId="0F5CF457" w:rsidR="00521EEA" w:rsidRPr="003D67FA"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highlight w:val="red"/>
                <w:lang w:val="en-GB"/>
              </w:rPr>
            </w:pPr>
            <w:r w:rsidRPr="00445CF4">
              <w:rPr>
                <w:rFonts w:ascii="Arial" w:eastAsia="宋体" w:hAnsi="Arial" w:cs="Arial"/>
                <w:kern w:val="0"/>
                <w:sz w:val="18"/>
                <w:szCs w:val="20"/>
                <w:lang w:val="en-GB"/>
              </w:rPr>
              <w:t>N/A</w:t>
            </w:r>
          </w:p>
        </w:tc>
        <w:tc>
          <w:tcPr>
            <w:tcW w:w="1121" w:type="dxa"/>
            <w:shd w:val="clear" w:color="auto" w:fill="auto"/>
          </w:tcPr>
          <w:p w14:paraId="6EF3F7A9" w14:textId="73CF57D6" w:rsidR="00521EEA" w:rsidRPr="00445CF4"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sidRPr="006B095E">
              <w:rPr>
                <w:rFonts w:ascii="Arial" w:hAnsi="Arial" w:cs="Arial"/>
                <w:bCs/>
                <w:color w:val="000000"/>
                <w:sz w:val="18"/>
              </w:rPr>
              <w:t>Yes</w:t>
            </w:r>
          </w:p>
        </w:tc>
        <w:tc>
          <w:tcPr>
            <w:tcW w:w="1414" w:type="dxa"/>
            <w:shd w:val="clear" w:color="auto" w:fill="auto"/>
          </w:tcPr>
          <w:p w14:paraId="207108C1" w14:textId="7469B52F" w:rsidR="00521EEA" w:rsidRPr="00445CF4"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hAnsi="Arial" w:cs="Arial"/>
                <w:sz w:val="18"/>
              </w:rPr>
              <w:t>N/A</w:t>
            </w:r>
          </w:p>
        </w:tc>
        <w:tc>
          <w:tcPr>
            <w:tcW w:w="1410" w:type="dxa"/>
          </w:tcPr>
          <w:p w14:paraId="2B699F6B" w14:textId="5AC621FF" w:rsidR="00521EEA" w:rsidRPr="00445CF4" w:rsidRDefault="00521EEA" w:rsidP="00521EEA">
            <w:pPr>
              <w:keepNext/>
              <w:keepLines/>
              <w:widowControl/>
              <w:suppressAutoHyphens/>
              <w:overflowPunct w:val="0"/>
              <w:autoSpaceDE w:val="0"/>
              <w:spacing w:after="180"/>
              <w:jc w:val="center"/>
              <w:textAlignment w:val="baseline"/>
              <w:rPr>
                <w:rFonts w:ascii="Arial" w:eastAsia="宋体" w:hAnsi="Arial" w:cs="Arial"/>
                <w:kern w:val="0"/>
                <w:sz w:val="18"/>
                <w:szCs w:val="20"/>
                <w:lang w:val="en-GB"/>
              </w:rPr>
            </w:pPr>
            <w:r>
              <w:rPr>
                <w:rFonts w:ascii="Arial" w:eastAsia="宋体" w:hAnsi="Arial" w:cs="Arial"/>
                <w:kern w:val="0"/>
                <w:sz w:val="18"/>
                <w:szCs w:val="20"/>
                <w:lang w:val="en-GB"/>
              </w:rPr>
              <w:t>UE cannot support MPR reduction of intra-band CA for FR2 based on activated CABW</w:t>
            </w:r>
          </w:p>
        </w:tc>
        <w:tc>
          <w:tcPr>
            <w:tcW w:w="1232" w:type="dxa"/>
            <w:shd w:val="clear" w:color="auto" w:fill="auto"/>
          </w:tcPr>
          <w:p w14:paraId="0E159468" w14:textId="5D893B2E" w:rsidR="00521EEA" w:rsidRPr="00445CF4" w:rsidRDefault="00521EEA" w:rsidP="00521EEA">
            <w:pPr>
              <w:keepNext/>
              <w:keepLines/>
              <w:widowControl/>
              <w:suppressAutoHyphens/>
              <w:overflowPunct w:val="0"/>
              <w:autoSpaceDE w:val="0"/>
              <w:spacing w:after="180"/>
              <w:jc w:val="left"/>
              <w:textAlignment w:val="baseline"/>
              <w:rPr>
                <w:rFonts w:ascii="Arial" w:eastAsia="宋体" w:hAnsi="Arial" w:cs="Arial"/>
                <w:kern w:val="0"/>
                <w:sz w:val="18"/>
                <w:szCs w:val="20"/>
                <w:lang w:val="en-GB"/>
              </w:rPr>
            </w:pPr>
            <w:r>
              <w:rPr>
                <w:rFonts w:ascii="Arial" w:eastAsia="宋体" w:hAnsi="Arial" w:cs="Arial"/>
                <w:kern w:val="0"/>
                <w:sz w:val="18"/>
                <w:szCs w:val="20"/>
                <w:lang w:val="en-GB"/>
              </w:rPr>
              <w:t>Per UE</w:t>
            </w:r>
          </w:p>
        </w:tc>
        <w:tc>
          <w:tcPr>
            <w:tcW w:w="1416" w:type="dxa"/>
            <w:shd w:val="clear" w:color="auto" w:fill="auto"/>
          </w:tcPr>
          <w:p w14:paraId="6CEB06A9" w14:textId="6D22F73E" w:rsidR="00521EEA" w:rsidRPr="00445CF4"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sidRPr="006B095E">
              <w:rPr>
                <w:rFonts w:ascii="Arial" w:hAnsi="Arial" w:cs="Arial"/>
                <w:bCs/>
                <w:color w:val="000000"/>
                <w:sz w:val="18"/>
              </w:rPr>
              <w:t>Yes</w:t>
            </w:r>
          </w:p>
        </w:tc>
        <w:tc>
          <w:tcPr>
            <w:tcW w:w="1416" w:type="dxa"/>
            <w:shd w:val="clear" w:color="auto" w:fill="auto"/>
          </w:tcPr>
          <w:p w14:paraId="0F6B7A08" w14:textId="1DE15F4F" w:rsidR="00521EEA" w:rsidRPr="00445CF4"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eastAsia="宋体" w:hAnsi="Arial" w:cs="Arial"/>
                <w:kern w:val="0"/>
                <w:sz w:val="18"/>
                <w:szCs w:val="20"/>
                <w:lang w:val="en-GB"/>
              </w:rPr>
              <w:t>YES (only FR2)</w:t>
            </w:r>
          </w:p>
        </w:tc>
        <w:tc>
          <w:tcPr>
            <w:tcW w:w="1686" w:type="dxa"/>
          </w:tcPr>
          <w:p w14:paraId="29354978" w14:textId="4231A87C" w:rsidR="00521EEA" w:rsidRPr="00445CF4" w:rsidRDefault="00521EEA" w:rsidP="00521EEA">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Pr>
                <w:rFonts w:ascii="Arial" w:hAnsi="Arial" w:cs="Arial"/>
                <w:sz w:val="18"/>
              </w:rPr>
              <w:t>N/A</w:t>
            </w:r>
          </w:p>
        </w:tc>
        <w:tc>
          <w:tcPr>
            <w:tcW w:w="2062" w:type="dxa"/>
            <w:shd w:val="clear" w:color="auto" w:fill="auto"/>
          </w:tcPr>
          <w:p w14:paraId="7C503BC9" w14:textId="77777777" w:rsidR="00521EEA" w:rsidRPr="00445CF4" w:rsidRDefault="00521EEA" w:rsidP="00521EEA">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p>
        </w:tc>
        <w:tc>
          <w:tcPr>
            <w:tcW w:w="1276" w:type="dxa"/>
            <w:shd w:val="clear" w:color="auto" w:fill="auto"/>
          </w:tcPr>
          <w:p w14:paraId="2D127AE4" w14:textId="22B5AEFD" w:rsidR="00521EEA" w:rsidRPr="00445CF4" w:rsidRDefault="00521EEA" w:rsidP="00521EEA">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Optional with capability signalling</w:t>
            </w:r>
          </w:p>
        </w:tc>
      </w:tr>
      <w:tr w:rsidR="00521EEA" w:rsidRPr="00445CF4" w14:paraId="58479BD0" w14:textId="77777777" w:rsidTr="00E76BC0">
        <w:trPr>
          <w:trHeight w:val="20"/>
        </w:trPr>
        <w:tc>
          <w:tcPr>
            <w:tcW w:w="2037" w:type="dxa"/>
            <w:shd w:val="clear" w:color="auto" w:fill="auto"/>
          </w:tcPr>
          <w:p w14:paraId="01B2EEBB" w14:textId="65D9222D" w:rsidR="00521EEA" w:rsidRPr="00D81790" w:rsidRDefault="00521EEA" w:rsidP="00521EEA">
            <w:pPr>
              <w:keepNext/>
              <w:keepLines/>
              <w:widowControl/>
              <w:suppressAutoHyphens/>
              <w:overflowPunct w:val="0"/>
              <w:autoSpaceDE w:val="0"/>
              <w:autoSpaceDN w:val="0"/>
              <w:adjustRightInd w:val="0"/>
              <w:spacing w:after="180"/>
              <w:jc w:val="left"/>
              <w:textAlignment w:val="baseline"/>
              <w:rPr>
                <w:rFonts w:ascii="Arial" w:hAnsi="Arial" w:cs="Arial"/>
                <w:kern w:val="0"/>
                <w:sz w:val="18"/>
                <w:szCs w:val="18"/>
                <w:lang w:val="en-GB"/>
              </w:rPr>
            </w:pPr>
            <w:r w:rsidRPr="00D81790">
              <w:rPr>
                <w:rFonts w:ascii="Arial" w:hAnsi="Arial" w:cs="Arial"/>
                <w:kern w:val="0"/>
                <w:sz w:val="18"/>
                <w:szCs w:val="18"/>
                <w:lang w:val="en-GB"/>
              </w:rPr>
              <w:t xml:space="preserve">46.NR_ENDC_RF_Ph4 </w:t>
            </w:r>
          </w:p>
        </w:tc>
        <w:tc>
          <w:tcPr>
            <w:tcW w:w="702" w:type="dxa"/>
            <w:shd w:val="clear" w:color="auto" w:fill="auto"/>
          </w:tcPr>
          <w:p w14:paraId="487D3EFF" w14:textId="7F498735" w:rsidR="00521EEA"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rPr>
            </w:pPr>
            <w:r>
              <w:rPr>
                <w:rFonts w:ascii="Arial" w:eastAsia="宋体" w:hAnsi="Arial" w:cs="Arial"/>
                <w:kern w:val="0"/>
                <w:sz w:val="18"/>
                <w:szCs w:val="20"/>
              </w:rPr>
              <w:t>46-5</w:t>
            </w:r>
          </w:p>
        </w:tc>
        <w:tc>
          <w:tcPr>
            <w:tcW w:w="1792" w:type="dxa"/>
            <w:shd w:val="clear" w:color="auto" w:fill="auto"/>
          </w:tcPr>
          <w:p w14:paraId="07E685EC" w14:textId="5DE1C110" w:rsidR="00521EEA" w:rsidRPr="00B80F55" w:rsidRDefault="00521EEA" w:rsidP="00521EEA">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rPr>
            </w:pPr>
            <w:r>
              <w:rPr>
                <w:rFonts w:ascii="Arial" w:eastAsia="宋体" w:hAnsi="Arial" w:cs="Arial"/>
                <w:kern w:val="0"/>
                <w:sz w:val="18"/>
                <w:szCs w:val="20"/>
              </w:rPr>
              <w:t xml:space="preserve">MPR reduction of FR1 intra-band C CA based on activated carrier </w:t>
            </w:r>
          </w:p>
        </w:tc>
        <w:tc>
          <w:tcPr>
            <w:tcW w:w="3370" w:type="dxa"/>
            <w:shd w:val="clear" w:color="auto" w:fill="auto"/>
          </w:tcPr>
          <w:p w14:paraId="31AC6B94" w14:textId="02CB785A" w:rsidR="00521EEA" w:rsidRPr="00CB78A0" w:rsidRDefault="00521EEA" w:rsidP="00521EEA">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rPr>
            </w:pPr>
            <w:r>
              <w:rPr>
                <w:rFonts w:ascii="Arial" w:eastAsia="宋体" w:hAnsi="Arial" w:cs="Arial"/>
                <w:kern w:val="0"/>
                <w:sz w:val="18"/>
                <w:szCs w:val="20"/>
              </w:rPr>
              <w:t xml:space="preserve">Support for MPR reduction of intra-band C CA based on single CC when only single CC is activated. </w:t>
            </w:r>
          </w:p>
        </w:tc>
        <w:tc>
          <w:tcPr>
            <w:tcW w:w="1458" w:type="dxa"/>
            <w:shd w:val="clear" w:color="auto" w:fill="auto"/>
          </w:tcPr>
          <w:p w14:paraId="3EA7D320" w14:textId="7C166580" w:rsidR="00521EEA" w:rsidRPr="003D67FA"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highlight w:val="red"/>
                <w:lang w:val="en-GB"/>
              </w:rPr>
            </w:pPr>
            <w:r w:rsidRPr="00445CF4">
              <w:rPr>
                <w:rFonts w:ascii="Arial" w:eastAsia="宋体" w:hAnsi="Arial" w:cs="Arial"/>
                <w:kern w:val="0"/>
                <w:sz w:val="18"/>
                <w:szCs w:val="20"/>
                <w:lang w:val="en-GB"/>
              </w:rPr>
              <w:t>N/A</w:t>
            </w:r>
          </w:p>
        </w:tc>
        <w:tc>
          <w:tcPr>
            <w:tcW w:w="1121" w:type="dxa"/>
            <w:shd w:val="clear" w:color="auto" w:fill="auto"/>
          </w:tcPr>
          <w:p w14:paraId="475B3B9B" w14:textId="1658C370" w:rsidR="00521EEA" w:rsidRPr="00445CF4"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sidRPr="006B095E">
              <w:rPr>
                <w:rFonts w:ascii="Arial" w:hAnsi="Arial" w:cs="Arial"/>
                <w:bCs/>
                <w:color w:val="000000"/>
                <w:sz w:val="18"/>
              </w:rPr>
              <w:t>Yes</w:t>
            </w:r>
          </w:p>
        </w:tc>
        <w:tc>
          <w:tcPr>
            <w:tcW w:w="1414" w:type="dxa"/>
            <w:shd w:val="clear" w:color="auto" w:fill="auto"/>
          </w:tcPr>
          <w:p w14:paraId="120A8001" w14:textId="664E60CC" w:rsidR="00521EEA" w:rsidRPr="00445CF4"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hAnsi="Arial" w:cs="Arial"/>
                <w:sz w:val="18"/>
              </w:rPr>
              <w:t>N/A</w:t>
            </w:r>
          </w:p>
        </w:tc>
        <w:tc>
          <w:tcPr>
            <w:tcW w:w="1410" w:type="dxa"/>
          </w:tcPr>
          <w:p w14:paraId="37DD5FE9" w14:textId="675FB41E" w:rsidR="00521EEA" w:rsidRPr="00445CF4" w:rsidRDefault="00521EEA" w:rsidP="00521EEA">
            <w:pPr>
              <w:keepNext/>
              <w:keepLines/>
              <w:widowControl/>
              <w:suppressAutoHyphens/>
              <w:overflowPunct w:val="0"/>
              <w:autoSpaceDE w:val="0"/>
              <w:spacing w:after="180"/>
              <w:jc w:val="center"/>
              <w:textAlignment w:val="baseline"/>
              <w:rPr>
                <w:rFonts w:ascii="Arial" w:eastAsia="宋体" w:hAnsi="Arial" w:cs="Arial"/>
                <w:kern w:val="0"/>
                <w:sz w:val="18"/>
                <w:szCs w:val="20"/>
                <w:lang w:val="en-GB"/>
              </w:rPr>
            </w:pPr>
            <w:r>
              <w:rPr>
                <w:rFonts w:ascii="Arial" w:eastAsia="宋体" w:hAnsi="Arial" w:cs="Arial"/>
                <w:kern w:val="0"/>
                <w:sz w:val="18"/>
                <w:szCs w:val="20"/>
                <w:lang w:val="en-GB"/>
              </w:rPr>
              <w:t xml:space="preserve">UE cannot support </w:t>
            </w:r>
            <w:r>
              <w:rPr>
                <w:rFonts w:ascii="Arial" w:eastAsia="宋体" w:hAnsi="Arial" w:cs="Arial"/>
                <w:kern w:val="0"/>
                <w:sz w:val="18"/>
                <w:szCs w:val="20"/>
              </w:rPr>
              <w:t xml:space="preserve">MPR reduction of FR1 intra-band C CA based on activated carrier </w:t>
            </w:r>
          </w:p>
        </w:tc>
        <w:tc>
          <w:tcPr>
            <w:tcW w:w="1232" w:type="dxa"/>
            <w:shd w:val="clear" w:color="auto" w:fill="auto"/>
          </w:tcPr>
          <w:p w14:paraId="42B5344D" w14:textId="7C307FD9" w:rsidR="00521EEA" w:rsidRPr="00445CF4" w:rsidRDefault="00521EEA" w:rsidP="00521EEA">
            <w:pPr>
              <w:keepNext/>
              <w:keepLines/>
              <w:widowControl/>
              <w:suppressAutoHyphens/>
              <w:overflowPunct w:val="0"/>
              <w:autoSpaceDE w:val="0"/>
              <w:spacing w:after="180"/>
              <w:jc w:val="left"/>
              <w:textAlignment w:val="baseline"/>
              <w:rPr>
                <w:rFonts w:ascii="Arial" w:eastAsia="宋体" w:hAnsi="Arial" w:cs="Arial"/>
                <w:kern w:val="0"/>
                <w:sz w:val="18"/>
                <w:szCs w:val="20"/>
                <w:lang w:val="en-GB"/>
              </w:rPr>
            </w:pPr>
            <w:r>
              <w:rPr>
                <w:rFonts w:ascii="Arial" w:eastAsia="宋体" w:hAnsi="Arial" w:cs="Arial"/>
                <w:kern w:val="0"/>
                <w:sz w:val="18"/>
                <w:szCs w:val="20"/>
                <w:lang w:val="en-GB"/>
              </w:rPr>
              <w:t>Per UE</w:t>
            </w:r>
          </w:p>
        </w:tc>
        <w:tc>
          <w:tcPr>
            <w:tcW w:w="1416" w:type="dxa"/>
            <w:shd w:val="clear" w:color="auto" w:fill="auto"/>
          </w:tcPr>
          <w:p w14:paraId="3CA452D4" w14:textId="40A0DDF7" w:rsidR="00521EEA" w:rsidRPr="00445CF4"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hAnsi="Arial" w:cs="Arial"/>
                <w:sz w:val="18"/>
              </w:rPr>
              <w:t>No</w:t>
            </w:r>
          </w:p>
        </w:tc>
        <w:tc>
          <w:tcPr>
            <w:tcW w:w="1416" w:type="dxa"/>
            <w:shd w:val="clear" w:color="auto" w:fill="auto"/>
          </w:tcPr>
          <w:p w14:paraId="070A553A" w14:textId="0A2AABE7" w:rsidR="00521EEA" w:rsidRPr="00445CF4" w:rsidRDefault="00521EEA" w:rsidP="00521EEA">
            <w:pPr>
              <w:keepNext/>
              <w:keepLines/>
              <w:widowControl/>
              <w:suppressAutoHyphens/>
              <w:overflowPunct w:val="0"/>
              <w:autoSpaceDE w:val="0"/>
              <w:autoSpaceDN w:val="0"/>
              <w:adjustRightInd w:val="0"/>
              <w:spacing w:after="180"/>
              <w:jc w:val="center"/>
              <w:textAlignment w:val="baseline"/>
              <w:rPr>
                <w:rFonts w:ascii="Arial" w:eastAsia="宋体" w:hAnsi="Arial" w:cs="Arial"/>
                <w:kern w:val="0"/>
                <w:sz w:val="18"/>
                <w:szCs w:val="20"/>
                <w:lang w:val="en-GB"/>
              </w:rPr>
            </w:pPr>
            <w:r>
              <w:rPr>
                <w:rFonts w:ascii="Arial" w:eastAsia="宋体" w:hAnsi="Arial" w:cs="Arial"/>
                <w:kern w:val="0"/>
                <w:sz w:val="18"/>
                <w:szCs w:val="20"/>
                <w:lang w:val="en-GB"/>
              </w:rPr>
              <w:t>YES (only FR1)</w:t>
            </w:r>
          </w:p>
        </w:tc>
        <w:tc>
          <w:tcPr>
            <w:tcW w:w="1686" w:type="dxa"/>
          </w:tcPr>
          <w:p w14:paraId="32744D1D" w14:textId="061981AE" w:rsidR="00521EEA" w:rsidRPr="00445CF4" w:rsidRDefault="00521EEA" w:rsidP="00521EEA">
            <w:pPr>
              <w:keepNext/>
              <w:keepLines/>
              <w:widowControl/>
              <w:suppressAutoHyphens/>
              <w:overflowPunct w:val="0"/>
              <w:autoSpaceDE w:val="0"/>
              <w:autoSpaceDN w:val="0"/>
              <w:adjustRightInd w:val="0"/>
              <w:spacing w:after="180"/>
              <w:jc w:val="center"/>
              <w:textAlignment w:val="baseline"/>
              <w:rPr>
                <w:rFonts w:ascii="Arial" w:eastAsia="Times New Roman" w:hAnsi="Arial" w:cs="Arial"/>
                <w:b/>
                <w:kern w:val="0"/>
                <w:sz w:val="18"/>
                <w:szCs w:val="20"/>
                <w:lang w:val="en-GB"/>
              </w:rPr>
            </w:pPr>
            <w:r>
              <w:rPr>
                <w:rFonts w:ascii="Arial" w:hAnsi="Arial" w:cs="Arial"/>
                <w:sz w:val="18"/>
              </w:rPr>
              <w:t>N/A</w:t>
            </w:r>
          </w:p>
        </w:tc>
        <w:tc>
          <w:tcPr>
            <w:tcW w:w="2062" w:type="dxa"/>
            <w:shd w:val="clear" w:color="auto" w:fill="auto"/>
          </w:tcPr>
          <w:p w14:paraId="32BF3078" w14:textId="77777777" w:rsidR="00521EEA" w:rsidRPr="00445CF4" w:rsidRDefault="00521EEA" w:rsidP="00521EEA">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p>
        </w:tc>
        <w:tc>
          <w:tcPr>
            <w:tcW w:w="1276" w:type="dxa"/>
            <w:shd w:val="clear" w:color="auto" w:fill="auto"/>
          </w:tcPr>
          <w:p w14:paraId="6BB34AC0" w14:textId="2F06DBDB" w:rsidR="00521EEA" w:rsidRPr="00445CF4" w:rsidRDefault="00521EEA" w:rsidP="00521EEA">
            <w:pPr>
              <w:keepNext/>
              <w:keepLines/>
              <w:widowControl/>
              <w:suppressAutoHyphens/>
              <w:overflowPunct w:val="0"/>
              <w:autoSpaceDE w:val="0"/>
              <w:autoSpaceDN w:val="0"/>
              <w:adjustRightInd w:val="0"/>
              <w:spacing w:after="180"/>
              <w:jc w:val="left"/>
              <w:textAlignment w:val="baseline"/>
              <w:rPr>
                <w:rFonts w:ascii="Arial" w:eastAsia="宋体" w:hAnsi="Arial" w:cs="Arial"/>
                <w:kern w:val="0"/>
                <w:sz w:val="18"/>
                <w:szCs w:val="20"/>
                <w:lang w:val="en-GB"/>
              </w:rPr>
            </w:pPr>
            <w:r w:rsidRPr="00445CF4">
              <w:rPr>
                <w:rFonts w:ascii="Arial" w:eastAsia="宋体" w:hAnsi="Arial" w:cs="Arial"/>
                <w:kern w:val="0"/>
                <w:sz w:val="18"/>
                <w:szCs w:val="20"/>
                <w:lang w:val="en-GB"/>
              </w:rPr>
              <w:t>Optional with capability signalling</w:t>
            </w:r>
          </w:p>
        </w:tc>
      </w:tr>
      <w:bookmarkEnd w:id="20"/>
    </w:tbl>
    <w:p w14:paraId="0350BEDE" w14:textId="77777777" w:rsidR="00445CF4" w:rsidRDefault="00445CF4" w:rsidP="00445CF4">
      <w:pPr>
        <w:overflowPunct w:val="0"/>
        <w:autoSpaceDE w:val="0"/>
        <w:autoSpaceDN w:val="0"/>
        <w:adjustRightInd w:val="0"/>
        <w:spacing w:before="120" w:after="240" w:line="300" w:lineRule="exact"/>
        <w:textAlignment w:val="baseline"/>
        <w:rPr>
          <w:rFonts w:ascii="Times New Roman" w:eastAsia="宋体" w:hAnsi="Times New Roman"/>
          <w:b/>
          <w:sz w:val="20"/>
          <w:szCs w:val="21"/>
        </w:rPr>
        <w:sectPr w:rsidR="00445CF4" w:rsidSect="00445CF4">
          <w:footnotePr>
            <w:numRestart w:val="eachSect"/>
          </w:footnotePr>
          <w:pgSz w:w="23811" w:h="16838" w:orient="landscape" w:code="8"/>
          <w:pgMar w:top="1134" w:right="1418" w:bottom="1134" w:left="1134" w:header="680" w:footer="567" w:gutter="0"/>
          <w:cols w:space="720"/>
          <w:docGrid w:linePitch="286"/>
        </w:sectPr>
      </w:pPr>
    </w:p>
    <w:p w14:paraId="57B6FA99" w14:textId="77777777" w:rsidR="00A22F1D" w:rsidRPr="00E67170" w:rsidRDefault="00A22F1D" w:rsidP="00B81660">
      <w:pPr>
        <w:pStyle w:val="afb"/>
        <w:numPr>
          <w:ilvl w:val="0"/>
          <w:numId w:val="1"/>
        </w:numPr>
        <w:pBdr>
          <w:top w:val="single" w:sz="12" w:space="3" w:color="auto"/>
        </w:pBdr>
        <w:spacing w:before="360" w:after="180"/>
        <w:ind w:left="0" w:firstLine="0"/>
        <w:outlineLvl w:val="0"/>
        <w:rPr>
          <w:sz w:val="36"/>
          <w:szCs w:val="36"/>
        </w:rPr>
      </w:pPr>
      <w:r w:rsidRPr="004D37F2">
        <w:rPr>
          <w:sz w:val="36"/>
          <w:szCs w:val="36"/>
        </w:rPr>
        <w:lastRenderedPageBreak/>
        <w:t>Conclusion</w:t>
      </w:r>
    </w:p>
    <w:p w14:paraId="744AD9CF" w14:textId="77777777" w:rsidR="00D34097" w:rsidRPr="007F01A2" w:rsidRDefault="00D34097" w:rsidP="00D34097">
      <w:pPr>
        <w:spacing w:before="120" w:after="240"/>
        <w:rPr>
          <w:rFonts w:ascii="Times New Roman" w:eastAsia="宋体" w:hAnsi="Times New Roman"/>
          <w:b/>
          <w:sz w:val="20"/>
          <w:szCs w:val="21"/>
        </w:rPr>
      </w:pPr>
      <w:r w:rsidRPr="007F01A2">
        <w:rPr>
          <w:rFonts w:ascii="Times New Roman" w:eastAsia="宋体" w:hAnsi="Times New Roman"/>
          <w:b/>
          <w:sz w:val="20"/>
          <w:szCs w:val="21"/>
        </w:rPr>
        <w:t>P</w:t>
      </w:r>
      <w:r w:rsidRPr="007F01A2">
        <w:rPr>
          <w:rFonts w:ascii="Times New Roman" w:eastAsia="宋体" w:hAnsi="Times New Roman" w:hint="eastAsia"/>
          <w:b/>
          <w:sz w:val="20"/>
          <w:szCs w:val="21"/>
        </w:rPr>
        <w:t>roposal</w:t>
      </w:r>
      <w:r>
        <w:rPr>
          <w:rFonts w:ascii="Times New Roman" w:eastAsia="宋体" w:hAnsi="Times New Roman"/>
          <w:b/>
          <w:sz w:val="20"/>
          <w:szCs w:val="21"/>
        </w:rPr>
        <w:t xml:space="preserve"> 1</w:t>
      </w:r>
      <w:r w:rsidRPr="007F01A2">
        <w:rPr>
          <w:rFonts w:ascii="Times New Roman" w:eastAsia="宋体" w:hAnsi="Times New Roman"/>
          <w:b/>
          <w:sz w:val="20"/>
          <w:szCs w:val="21"/>
        </w:rPr>
        <w:t>: E</w:t>
      </w:r>
      <w:r w:rsidRPr="007F01A2">
        <w:rPr>
          <w:rFonts w:ascii="Times New Roman" w:eastAsia="宋体" w:hAnsi="Times New Roman" w:hint="eastAsia"/>
          <w:b/>
          <w:sz w:val="20"/>
          <w:szCs w:val="21"/>
        </w:rPr>
        <w:t>xcept</w:t>
      </w:r>
      <w:r w:rsidRPr="007F01A2">
        <w:rPr>
          <w:rFonts w:ascii="Times New Roman" w:eastAsia="宋体" w:hAnsi="Times New Roman"/>
          <w:b/>
          <w:sz w:val="20"/>
          <w:szCs w:val="21"/>
        </w:rPr>
        <w:t xml:space="preserve"> </w:t>
      </w:r>
      <w:r w:rsidRPr="007F01A2">
        <w:rPr>
          <w:rFonts w:ascii="Times New Roman" w:eastAsia="宋体" w:hAnsi="Times New Roman" w:hint="eastAsia"/>
          <w:b/>
          <w:sz w:val="20"/>
          <w:szCs w:val="21"/>
        </w:rPr>
        <w:t>for</w:t>
      </w:r>
      <w:r w:rsidRPr="007F01A2">
        <w:rPr>
          <w:rFonts w:ascii="Times New Roman" w:eastAsia="宋体" w:hAnsi="Times New Roman"/>
          <w:b/>
          <w:sz w:val="20"/>
          <w:szCs w:val="21"/>
        </w:rPr>
        <w:t xml:space="preserve"> 1/2, only considering 1/4 as the extension ratio.</w:t>
      </w:r>
    </w:p>
    <w:p w14:paraId="7692C917" w14:textId="77777777" w:rsidR="00D34097" w:rsidRPr="007F01A2" w:rsidRDefault="00D34097" w:rsidP="00D34097">
      <w:pPr>
        <w:spacing w:before="120" w:after="240"/>
        <w:rPr>
          <w:rFonts w:ascii="Times New Roman" w:eastAsia="宋体" w:hAnsi="Times New Roman"/>
          <w:b/>
          <w:sz w:val="20"/>
          <w:szCs w:val="21"/>
        </w:rPr>
      </w:pPr>
      <w:r w:rsidRPr="007F01A2">
        <w:rPr>
          <w:rFonts w:ascii="Times New Roman" w:eastAsia="宋体" w:hAnsi="Times New Roman"/>
          <w:b/>
          <w:sz w:val="20"/>
          <w:szCs w:val="21"/>
        </w:rPr>
        <w:t>Proposal</w:t>
      </w:r>
      <w:r>
        <w:rPr>
          <w:rFonts w:ascii="Times New Roman" w:eastAsia="宋体" w:hAnsi="Times New Roman"/>
          <w:b/>
          <w:sz w:val="20"/>
          <w:szCs w:val="21"/>
        </w:rPr>
        <w:t xml:space="preserve"> 2</w:t>
      </w:r>
      <w:r w:rsidRPr="007F01A2">
        <w:rPr>
          <w:rFonts w:ascii="Times New Roman" w:eastAsia="宋体" w:hAnsi="Times New Roman"/>
          <w:b/>
          <w:sz w:val="20"/>
          <w:szCs w:val="21"/>
        </w:rPr>
        <w:t>: At most 2bit binary code is enough to indicate the three extension cases per side, e.g., no extension is signaled with 00, ceil(1/4 * NRB) is signaled with 01</w:t>
      </w:r>
      <w:r w:rsidRPr="007F01A2">
        <w:rPr>
          <w:rFonts w:ascii="Times New Roman" w:eastAsia="宋体" w:hAnsi="Times New Roman" w:hint="eastAsia"/>
          <w:b/>
          <w:sz w:val="20"/>
          <w:szCs w:val="21"/>
        </w:rPr>
        <w:t>/</w:t>
      </w:r>
      <w:r w:rsidRPr="007F01A2">
        <w:rPr>
          <w:rFonts w:ascii="Times New Roman" w:eastAsia="宋体" w:hAnsi="Times New Roman"/>
          <w:b/>
          <w:sz w:val="20"/>
          <w:szCs w:val="21"/>
        </w:rPr>
        <w:t>10, ceil(1/2 * NRB) is signaled with 11.</w:t>
      </w:r>
    </w:p>
    <w:p w14:paraId="783970F6" w14:textId="77777777" w:rsidR="00D34097" w:rsidRPr="008D767A" w:rsidRDefault="00D34097" w:rsidP="00D34097">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sidRPr="008D767A">
        <w:rPr>
          <w:rFonts w:ascii="Times New Roman" w:eastAsia="宋体" w:hAnsi="Times New Roman"/>
          <w:b/>
          <w:sz w:val="20"/>
          <w:szCs w:val="21"/>
        </w:rPr>
        <w:t xml:space="preserve">Observation 1: Both the extension CBW and the extension RB numbers should be clear to the UE to identify the applying range of OOBE and IBE </w:t>
      </w:r>
      <w:r>
        <w:rPr>
          <w:rFonts w:ascii="Times New Roman" w:eastAsia="宋体" w:hAnsi="Times New Roman"/>
          <w:b/>
          <w:sz w:val="20"/>
          <w:szCs w:val="21"/>
        </w:rPr>
        <w:t>requirements</w:t>
      </w:r>
      <w:r w:rsidRPr="008D767A">
        <w:rPr>
          <w:rFonts w:ascii="Times New Roman" w:eastAsia="宋体" w:hAnsi="Times New Roman"/>
          <w:b/>
          <w:sz w:val="20"/>
          <w:szCs w:val="21"/>
        </w:rPr>
        <w:t>.</w:t>
      </w:r>
    </w:p>
    <w:p w14:paraId="4EAF8613" w14:textId="77777777" w:rsidR="00D34097" w:rsidRDefault="00D34097" w:rsidP="00D34097">
      <w:pPr>
        <w:spacing w:before="120" w:after="120"/>
        <w:rPr>
          <w:rFonts w:ascii="Times New Roman" w:eastAsia="宋体" w:hAnsi="Times New Roman"/>
          <w:b/>
          <w:sz w:val="20"/>
          <w:szCs w:val="21"/>
        </w:rPr>
      </w:pPr>
      <w:r w:rsidRPr="00092B33">
        <w:rPr>
          <w:rFonts w:ascii="Times New Roman" w:eastAsia="宋体" w:hAnsi="Times New Roman"/>
          <w:b/>
          <w:sz w:val="20"/>
          <w:szCs w:val="21"/>
        </w:rPr>
        <w:t>Proposal</w:t>
      </w:r>
      <w:r>
        <w:rPr>
          <w:rFonts w:ascii="Times New Roman" w:eastAsia="宋体" w:hAnsi="Times New Roman"/>
          <w:b/>
          <w:sz w:val="20"/>
          <w:szCs w:val="21"/>
        </w:rPr>
        <w:t xml:space="preserve"> 3</w:t>
      </w:r>
      <w:r w:rsidRPr="00092B33">
        <w:rPr>
          <w:rFonts w:ascii="Times New Roman" w:eastAsia="宋体" w:hAnsi="Times New Roman"/>
          <w:b/>
          <w:sz w:val="20"/>
          <w:szCs w:val="21"/>
        </w:rPr>
        <w:t>:</w:t>
      </w:r>
      <w:r>
        <w:rPr>
          <w:rFonts w:ascii="Times New Roman" w:eastAsia="宋体" w:hAnsi="Times New Roman"/>
          <w:b/>
          <w:sz w:val="20"/>
          <w:szCs w:val="21"/>
        </w:rPr>
        <w:t xml:space="preserve"> </w:t>
      </w:r>
      <w:r w:rsidRPr="005C16F6">
        <w:rPr>
          <w:rFonts w:ascii="Times New Roman" w:eastAsia="宋体" w:hAnsi="Times New Roman"/>
          <w:b/>
          <w:sz w:val="20"/>
          <w:szCs w:val="21"/>
        </w:rPr>
        <w:t xml:space="preserve">The GB bandwidth is obtained by subtracting the bandwidth occupied by the extended RB from the </w:t>
      </w:r>
      <w:r>
        <w:rPr>
          <w:rFonts w:ascii="Times New Roman" w:eastAsia="宋体" w:hAnsi="Times New Roman"/>
          <w:b/>
          <w:sz w:val="20"/>
          <w:szCs w:val="21"/>
        </w:rPr>
        <w:t xml:space="preserve">sum of </w:t>
      </w:r>
      <w:r w:rsidRPr="005C16F6">
        <w:rPr>
          <w:rFonts w:ascii="Times New Roman" w:eastAsia="宋体" w:hAnsi="Times New Roman"/>
          <w:b/>
          <w:sz w:val="20"/>
          <w:szCs w:val="21"/>
        </w:rPr>
        <w:t>extended bandwidth</w:t>
      </w:r>
      <w:r>
        <w:rPr>
          <w:rFonts w:ascii="Times New Roman" w:eastAsia="宋体" w:hAnsi="Times New Roman"/>
          <w:b/>
          <w:sz w:val="20"/>
          <w:szCs w:val="21"/>
        </w:rPr>
        <w:t xml:space="preserve"> and </w:t>
      </w:r>
      <w:r w:rsidRPr="00B70002">
        <w:rPr>
          <w:rFonts w:ascii="Times New Roman" w:eastAsia="宋体" w:hAnsi="Times New Roman"/>
          <w:b/>
          <w:sz w:val="20"/>
          <w:szCs w:val="21"/>
        </w:rPr>
        <w:t>GB of original UE</w:t>
      </w:r>
      <w:r w:rsidRPr="005C16F6">
        <w:rPr>
          <w:rFonts w:ascii="Times New Roman" w:eastAsia="宋体" w:hAnsi="Times New Roman"/>
          <w:b/>
          <w:sz w:val="20"/>
          <w:szCs w:val="21"/>
        </w:rPr>
        <w:t xml:space="preserve">, </w:t>
      </w:r>
      <w:r>
        <w:rPr>
          <w:rFonts w:ascii="Times New Roman" w:eastAsia="宋体" w:hAnsi="Times New Roman"/>
          <w:b/>
          <w:sz w:val="20"/>
          <w:szCs w:val="21"/>
        </w:rPr>
        <w:t>ExR is the extension ratio:</w:t>
      </w:r>
    </w:p>
    <w:p w14:paraId="3EB778B8" w14:textId="77777777" w:rsidR="00D34097" w:rsidRPr="005C16F6" w:rsidRDefault="00D34097" w:rsidP="00D34097">
      <w:pPr>
        <w:pStyle w:val="afb"/>
        <w:numPr>
          <w:ilvl w:val="0"/>
          <w:numId w:val="22"/>
        </w:numPr>
        <w:spacing w:before="120" w:after="240"/>
        <w:rPr>
          <w:rFonts w:ascii="Times New Roman" w:eastAsia="宋体" w:hAnsi="Times New Roman"/>
          <w:b/>
          <w:sz w:val="20"/>
          <w:szCs w:val="21"/>
        </w:rPr>
      </w:pPr>
      <w:r w:rsidRPr="005C16F6">
        <w:rPr>
          <w:rFonts w:ascii="Times New Roman" w:eastAsia="宋体" w:hAnsi="Times New Roman"/>
          <w:b/>
          <w:sz w:val="20"/>
          <w:szCs w:val="21"/>
        </w:rPr>
        <w:t>GB</w:t>
      </w:r>
      <w:r w:rsidRPr="005C16F6">
        <w:rPr>
          <w:rFonts w:ascii="Times New Roman" w:eastAsia="宋体" w:hAnsi="Times New Roman" w:hint="eastAsia"/>
          <w:b/>
          <w:sz w:val="20"/>
          <w:szCs w:val="21"/>
        </w:rPr>
        <w:t>_</w:t>
      </w:r>
      <w:r w:rsidRPr="005C16F6">
        <w:rPr>
          <w:rFonts w:ascii="Times New Roman" w:eastAsia="宋体" w:hAnsi="Times New Roman"/>
          <w:b/>
          <w:sz w:val="20"/>
          <w:szCs w:val="21"/>
        </w:rPr>
        <w:t xml:space="preserve">L = </w:t>
      </w:r>
      <w:r w:rsidRPr="00A57501">
        <w:rPr>
          <w:rFonts w:ascii="Times New Roman" w:eastAsia="宋体" w:hAnsi="Times New Roman"/>
          <w:b/>
          <w:sz w:val="20"/>
          <w:szCs w:val="21"/>
        </w:rPr>
        <w:t xml:space="preserve">(GB of original UE + </w:t>
      </w:r>
      <w:r>
        <w:rPr>
          <w:rFonts w:ascii="Times New Roman" w:eastAsia="宋体" w:hAnsi="Times New Roman"/>
          <w:b/>
          <w:sz w:val="20"/>
          <w:szCs w:val="21"/>
        </w:rPr>
        <w:t>ExR_L</w:t>
      </w:r>
      <w:r w:rsidRPr="005C16F6">
        <w:rPr>
          <w:rFonts w:ascii="Times New Roman" w:eastAsia="宋体" w:hAnsi="Times New Roman"/>
          <w:b/>
          <w:sz w:val="20"/>
          <w:szCs w:val="21"/>
        </w:rPr>
        <w:t>* original CBW</w:t>
      </w:r>
      <w:r>
        <w:rPr>
          <w:rFonts w:ascii="Times New Roman" w:eastAsia="宋体" w:hAnsi="Times New Roman"/>
          <w:b/>
          <w:sz w:val="20"/>
          <w:szCs w:val="21"/>
        </w:rPr>
        <w:t xml:space="preserve">) </w:t>
      </w:r>
      <w:r w:rsidRPr="005C16F6">
        <w:rPr>
          <w:rFonts w:ascii="Times New Roman" w:eastAsia="宋体" w:hAnsi="Times New Roman"/>
          <w:b/>
          <w:sz w:val="20"/>
          <w:szCs w:val="21"/>
        </w:rPr>
        <w:t>- ceil(</w:t>
      </w:r>
      <w:r>
        <w:rPr>
          <w:rFonts w:ascii="Times New Roman" w:eastAsia="宋体" w:hAnsi="Times New Roman"/>
          <w:b/>
          <w:sz w:val="20"/>
          <w:szCs w:val="21"/>
        </w:rPr>
        <w:t>ExR_L</w:t>
      </w:r>
      <w:r w:rsidRPr="005C16F6">
        <w:rPr>
          <w:rFonts w:ascii="Times New Roman" w:eastAsia="宋体" w:hAnsi="Times New Roman"/>
          <w:b/>
          <w:sz w:val="20"/>
          <w:szCs w:val="21"/>
        </w:rPr>
        <w:t>*NRB)*12*SCS,</w:t>
      </w:r>
    </w:p>
    <w:p w14:paraId="1F9F0150" w14:textId="77777777" w:rsidR="00D34097" w:rsidRPr="005C16F6" w:rsidRDefault="00D34097" w:rsidP="00D34097">
      <w:pPr>
        <w:pStyle w:val="afb"/>
        <w:numPr>
          <w:ilvl w:val="0"/>
          <w:numId w:val="22"/>
        </w:numPr>
        <w:snapToGrid w:val="0"/>
        <w:spacing w:before="120" w:after="240"/>
        <w:ind w:left="714" w:hanging="357"/>
        <w:contextualSpacing w:val="0"/>
        <w:rPr>
          <w:rFonts w:ascii="Times New Roman" w:eastAsia="宋体" w:hAnsi="Times New Roman"/>
          <w:b/>
          <w:sz w:val="20"/>
          <w:szCs w:val="21"/>
        </w:rPr>
      </w:pPr>
      <w:r w:rsidRPr="005C16F6">
        <w:rPr>
          <w:rFonts w:ascii="Times New Roman" w:eastAsia="宋体" w:hAnsi="Times New Roman"/>
          <w:b/>
          <w:sz w:val="20"/>
          <w:szCs w:val="21"/>
        </w:rPr>
        <w:t>GB</w:t>
      </w:r>
      <w:r w:rsidRPr="005C16F6">
        <w:rPr>
          <w:rFonts w:ascii="Times New Roman" w:eastAsia="宋体" w:hAnsi="Times New Roman" w:hint="eastAsia"/>
          <w:b/>
          <w:sz w:val="20"/>
          <w:szCs w:val="21"/>
        </w:rPr>
        <w:t>_</w:t>
      </w:r>
      <w:r w:rsidRPr="005C16F6">
        <w:rPr>
          <w:rFonts w:ascii="Times New Roman" w:eastAsia="宋体" w:hAnsi="Times New Roman"/>
          <w:b/>
          <w:sz w:val="20"/>
          <w:szCs w:val="21"/>
        </w:rPr>
        <w:t xml:space="preserve">R = </w:t>
      </w:r>
      <w:r w:rsidRPr="00A57501">
        <w:rPr>
          <w:rFonts w:ascii="Times New Roman" w:eastAsia="宋体" w:hAnsi="Times New Roman"/>
          <w:b/>
          <w:sz w:val="20"/>
          <w:szCs w:val="21"/>
        </w:rPr>
        <w:t xml:space="preserve">(GB of original UE + </w:t>
      </w:r>
      <w:r>
        <w:rPr>
          <w:rFonts w:ascii="Times New Roman" w:eastAsia="宋体" w:hAnsi="Times New Roman"/>
          <w:b/>
          <w:sz w:val="20"/>
          <w:szCs w:val="21"/>
        </w:rPr>
        <w:t>ExR_R</w:t>
      </w:r>
      <w:r w:rsidRPr="005C16F6">
        <w:rPr>
          <w:rFonts w:ascii="Times New Roman" w:eastAsia="宋体" w:hAnsi="Times New Roman"/>
          <w:b/>
          <w:sz w:val="20"/>
          <w:szCs w:val="21"/>
        </w:rPr>
        <w:t>* original CBW</w:t>
      </w:r>
      <w:r>
        <w:rPr>
          <w:rFonts w:ascii="Times New Roman" w:eastAsia="宋体" w:hAnsi="Times New Roman"/>
          <w:b/>
          <w:sz w:val="20"/>
          <w:szCs w:val="21"/>
        </w:rPr>
        <w:t xml:space="preserve">) </w:t>
      </w:r>
      <w:r w:rsidRPr="005C16F6">
        <w:rPr>
          <w:rFonts w:ascii="Times New Roman" w:eastAsia="宋体" w:hAnsi="Times New Roman"/>
          <w:b/>
          <w:sz w:val="20"/>
          <w:szCs w:val="21"/>
        </w:rPr>
        <w:t>- ceil(</w:t>
      </w:r>
      <w:r>
        <w:rPr>
          <w:rFonts w:ascii="Times New Roman" w:eastAsia="宋体" w:hAnsi="Times New Roman"/>
          <w:b/>
          <w:sz w:val="20"/>
          <w:szCs w:val="21"/>
        </w:rPr>
        <w:t>ExR_R</w:t>
      </w:r>
      <w:r w:rsidRPr="005C16F6">
        <w:rPr>
          <w:rFonts w:ascii="Times New Roman" w:eastAsia="宋体" w:hAnsi="Times New Roman"/>
          <w:b/>
          <w:sz w:val="20"/>
          <w:szCs w:val="21"/>
        </w:rPr>
        <w:t>*NRB)*12*SCS.</w:t>
      </w:r>
    </w:p>
    <w:p w14:paraId="32022511" w14:textId="77777777" w:rsidR="00D34097" w:rsidRPr="002E30BF" w:rsidRDefault="00D34097" w:rsidP="00D34097">
      <w:pPr>
        <w:overflowPunct w:val="0"/>
        <w:autoSpaceDE w:val="0"/>
        <w:autoSpaceDN w:val="0"/>
        <w:adjustRightInd w:val="0"/>
        <w:spacing w:after="120" w:line="300" w:lineRule="exact"/>
        <w:textAlignment w:val="baseline"/>
        <w:rPr>
          <w:rFonts w:ascii="Times New Roman" w:eastAsia="宋体" w:hAnsi="Times New Roman"/>
          <w:b/>
          <w:sz w:val="20"/>
          <w:szCs w:val="20"/>
        </w:rPr>
      </w:pPr>
      <w:r w:rsidRPr="002E30BF">
        <w:rPr>
          <w:rFonts w:ascii="Times New Roman" w:eastAsia="宋体" w:hAnsi="Times New Roman"/>
          <w:b/>
          <w:sz w:val="20"/>
          <w:szCs w:val="20"/>
        </w:rPr>
        <w:t xml:space="preserve">Observation </w:t>
      </w:r>
      <w:r>
        <w:rPr>
          <w:rFonts w:ascii="Times New Roman" w:eastAsia="宋体" w:hAnsi="Times New Roman"/>
          <w:b/>
          <w:sz w:val="20"/>
          <w:szCs w:val="20"/>
        </w:rPr>
        <w:t>2</w:t>
      </w:r>
      <w:r w:rsidRPr="002E30BF">
        <w:rPr>
          <w:rFonts w:ascii="Times New Roman" w:eastAsia="宋体" w:hAnsi="Times New Roman"/>
          <w:b/>
          <w:sz w:val="20"/>
          <w:szCs w:val="20"/>
        </w:rPr>
        <w:t>: There are two options on how to evaluate IBE in the extension RBs:</w:t>
      </w:r>
    </w:p>
    <w:p w14:paraId="1754D033" w14:textId="77777777" w:rsidR="00D34097" w:rsidRPr="002E30BF" w:rsidRDefault="00D34097" w:rsidP="00D34097">
      <w:pPr>
        <w:pStyle w:val="afb"/>
        <w:numPr>
          <w:ilvl w:val="0"/>
          <w:numId w:val="18"/>
        </w:numPr>
        <w:overflowPunct w:val="0"/>
        <w:autoSpaceDE w:val="0"/>
        <w:autoSpaceDN w:val="0"/>
        <w:adjustRightInd w:val="0"/>
        <w:spacing w:after="120" w:line="300" w:lineRule="exact"/>
        <w:jc w:val="both"/>
        <w:textAlignment w:val="baseline"/>
        <w:rPr>
          <w:rFonts w:ascii="Times New Roman" w:eastAsia="宋体" w:hAnsi="Times New Roman"/>
          <w:b/>
          <w:sz w:val="20"/>
        </w:rPr>
      </w:pPr>
      <w:r>
        <w:rPr>
          <w:rFonts w:ascii="Times New Roman" w:eastAsia="宋体" w:hAnsi="Times New Roman"/>
          <w:b/>
          <w:sz w:val="20"/>
        </w:rPr>
        <w:t>C</w:t>
      </w:r>
      <w:r>
        <w:rPr>
          <w:rFonts w:ascii="Times New Roman" w:eastAsia="宋体" w:hAnsi="Times New Roman" w:hint="eastAsia"/>
          <w:b/>
          <w:sz w:val="20"/>
          <w:lang w:eastAsia="zh-CN"/>
        </w:rPr>
        <w:t>ase</w:t>
      </w:r>
      <w:r w:rsidRPr="002E30BF">
        <w:rPr>
          <w:rFonts w:ascii="Times New Roman" w:eastAsia="宋体" w:hAnsi="Times New Roman"/>
          <w:b/>
          <w:sz w:val="20"/>
        </w:rPr>
        <w:t xml:space="preserve"> 1: Individual evaluation of the extended RBs: Horizontal line with the value equal to the outermost non-allocated RB of UE CBW.</w:t>
      </w:r>
    </w:p>
    <w:p w14:paraId="2BC3F1E5" w14:textId="77777777" w:rsidR="00D34097" w:rsidRPr="002E30BF" w:rsidRDefault="00D34097" w:rsidP="00D34097">
      <w:pPr>
        <w:pStyle w:val="afb"/>
        <w:numPr>
          <w:ilvl w:val="0"/>
          <w:numId w:val="18"/>
        </w:numPr>
        <w:overflowPunct w:val="0"/>
        <w:autoSpaceDE w:val="0"/>
        <w:autoSpaceDN w:val="0"/>
        <w:adjustRightInd w:val="0"/>
        <w:spacing w:after="120" w:line="300" w:lineRule="exact"/>
        <w:jc w:val="both"/>
        <w:textAlignment w:val="baseline"/>
        <w:rPr>
          <w:rFonts w:ascii="Times New Roman" w:eastAsia="宋体" w:hAnsi="Times New Roman"/>
          <w:b/>
          <w:sz w:val="20"/>
        </w:rPr>
      </w:pPr>
      <w:r>
        <w:rPr>
          <w:rFonts w:ascii="Times New Roman" w:eastAsia="宋体" w:hAnsi="Times New Roman"/>
          <w:b/>
          <w:sz w:val="20"/>
        </w:rPr>
        <w:t>C</w:t>
      </w:r>
      <w:r>
        <w:rPr>
          <w:rFonts w:ascii="Times New Roman" w:eastAsia="宋体" w:hAnsi="Times New Roman" w:hint="eastAsia"/>
          <w:b/>
          <w:sz w:val="20"/>
          <w:lang w:eastAsia="zh-CN"/>
        </w:rPr>
        <w:t>ase</w:t>
      </w:r>
      <w:r w:rsidRPr="002E30BF">
        <w:rPr>
          <w:rFonts w:ascii="Times New Roman" w:eastAsia="宋体" w:hAnsi="Times New Roman"/>
          <w:b/>
          <w:sz w:val="20"/>
        </w:rPr>
        <w:t xml:space="preserve"> 2: Combine the evaluation of the extended RBs with the non-allocated RBs of the UE CBW: Stepped line from the first non-allocated RB to the last extended RB, N</w:t>
      </w:r>
      <w:r w:rsidRPr="002E30BF">
        <w:rPr>
          <w:rFonts w:ascii="Times New Roman" w:eastAsia="宋体" w:hAnsi="Times New Roman"/>
          <w:b/>
          <w:sz w:val="20"/>
          <w:vertAlign w:val="subscript"/>
        </w:rPr>
        <w:t>RB</w:t>
      </w:r>
      <w:r w:rsidRPr="002E30BF">
        <w:rPr>
          <w:rFonts w:ascii="Times New Roman" w:eastAsia="宋体" w:hAnsi="Times New Roman"/>
          <w:b/>
          <w:sz w:val="20"/>
        </w:rPr>
        <w:t>' = N</w:t>
      </w:r>
      <w:r w:rsidRPr="002E30BF">
        <w:rPr>
          <w:rFonts w:ascii="Times New Roman" w:eastAsia="宋体" w:hAnsi="Times New Roman"/>
          <w:b/>
          <w:sz w:val="20"/>
          <w:vertAlign w:val="subscript"/>
        </w:rPr>
        <w:t>RB</w:t>
      </w:r>
      <w:r w:rsidRPr="002E30BF">
        <w:rPr>
          <w:rFonts w:ascii="Times New Roman" w:eastAsia="宋体" w:hAnsi="Times New Roman"/>
          <w:b/>
          <w:sz w:val="20"/>
        </w:rPr>
        <w:t xml:space="preserve"> + extended RBs.</w:t>
      </w:r>
    </w:p>
    <w:p w14:paraId="1723AEF8" w14:textId="77777777" w:rsidR="00D34097" w:rsidRDefault="00D34097" w:rsidP="00D34097">
      <w:pPr>
        <w:overflowPunct w:val="0"/>
        <w:autoSpaceDE w:val="0"/>
        <w:autoSpaceDN w:val="0"/>
        <w:adjustRightInd w:val="0"/>
        <w:spacing w:after="240" w:line="300" w:lineRule="exact"/>
        <w:textAlignment w:val="baseline"/>
        <w:rPr>
          <w:rFonts w:ascii="Times New Roman" w:eastAsia="宋体" w:hAnsi="Times New Roman"/>
          <w:b/>
          <w:sz w:val="20"/>
          <w:szCs w:val="20"/>
        </w:rPr>
      </w:pPr>
      <w:r w:rsidRPr="002E30BF">
        <w:rPr>
          <w:rFonts w:ascii="Times New Roman" w:eastAsia="宋体" w:hAnsi="Times New Roman"/>
          <w:b/>
          <w:sz w:val="20"/>
          <w:szCs w:val="20"/>
        </w:rPr>
        <w:t>O</w:t>
      </w:r>
      <w:r w:rsidRPr="002E30BF">
        <w:rPr>
          <w:rFonts w:ascii="Times New Roman" w:eastAsia="宋体" w:hAnsi="Times New Roman" w:hint="eastAsia"/>
          <w:b/>
          <w:sz w:val="20"/>
          <w:szCs w:val="20"/>
        </w:rPr>
        <w:t>bservation</w:t>
      </w:r>
      <w:r w:rsidRPr="002E30BF">
        <w:rPr>
          <w:rFonts w:ascii="Times New Roman" w:eastAsia="宋体" w:hAnsi="Times New Roman"/>
          <w:b/>
          <w:sz w:val="20"/>
          <w:szCs w:val="20"/>
        </w:rPr>
        <w:t xml:space="preserve"> </w:t>
      </w:r>
      <w:r>
        <w:rPr>
          <w:rFonts w:ascii="Times New Roman" w:eastAsia="宋体" w:hAnsi="Times New Roman"/>
          <w:b/>
          <w:sz w:val="20"/>
          <w:szCs w:val="20"/>
        </w:rPr>
        <w:t>3</w:t>
      </w:r>
      <w:r w:rsidRPr="002E30BF">
        <w:rPr>
          <w:rFonts w:ascii="Times New Roman" w:eastAsia="宋体" w:hAnsi="Times New Roman" w:hint="eastAsia"/>
          <w:b/>
          <w:sz w:val="20"/>
          <w:szCs w:val="20"/>
        </w:rPr>
        <w:t>:</w:t>
      </w:r>
      <w:r w:rsidRPr="002E30BF">
        <w:rPr>
          <w:rFonts w:ascii="Times New Roman" w:eastAsia="宋体" w:hAnsi="Times New Roman"/>
          <w:b/>
          <w:sz w:val="20"/>
          <w:szCs w:val="20"/>
        </w:rPr>
        <w:t xml:space="preserve"> If </w:t>
      </w:r>
      <w:r>
        <w:rPr>
          <w:rFonts w:ascii="Times New Roman" w:eastAsia="宋体" w:hAnsi="Times New Roman" w:hint="eastAsia"/>
          <w:b/>
          <w:sz w:val="20"/>
          <w:szCs w:val="20"/>
        </w:rPr>
        <w:t>case</w:t>
      </w:r>
      <w:r w:rsidRPr="002E30BF">
        <w:rPr>
          <w:rFonts w:ascii="Times New Roman" w:eastAsia="宋体" w:hAnsi="Times New Roman"/>
          <w:b/>
          <w:sz w:val="20"/>
          <w:szCs w:val="20"/>
        </w:rPr>
        <w:t>2 is selected, i.e. N</w:t>
      </w:r>
      <w:r w:rsidRPr="002E30BF">
        <w:rPr>
          <w:rFonts w:ascii="Times New Roman" w:eastAsia="宋体" w:hAnsi="Times New Roman"/>
          <w:b/>
          <w:sz w:val="20"/>
          <w:szCs w:val="20"/>
          <w:vertAlign w:val="subscript"/>
        </w:rPr>
        <w:t>RB</w:t>
      </w:r>
      <w:r w:rsidRPr="002E30BF">
        <w:rPr>
          <w:rFonts w:ascii="Times New Roman" w:eastAsia="宋体" w:hAnsi="Times New Roman"/>
          <w:b/>
          <w:sz w:val="20"/>
          <w:szCs w:val="20"/>
        </w:rPr>
        <w:t>' = N</w:t>
      </w:r>
      <w:r w:rsidRPr="002E30BF">
        <w:rPr>
          <w:rFonts w:ascii="Times New Roman" w:eastAsia="宋体" w:hAnsi="Times New Roman"/>
          <w:b/>
          <w:sz w:val="20"/>
          <w:szCs w:val="20"/>
          <w:vertAlign w:val="subscript"/>
        </w:rPr>
        <w:t>RB</w:t>
      </w:r>
      <w:r w:rsidRPr="002E30BF">
        <w:rPr>
          <w:rFonts w:ascii="Times New Roman" w:eastAsia="宋体" w:hAnsi="Times New Roman"/>
          <w:b/>
          <w:sz w:val="20"/>
          <w:szCs w:val="20"/>
        </w:rPr>
        <w:t xml:space="preserve"> + extended RBs for combined evaluation of extended RBs and non-allocated RBs within the UE CBW, the IBE within the UE CBW may be tightened.</w:t>
      </w:r>
    </w:p>
    <w:p w14:paraId="4EFC0C3A" w14:textId="59290B28" w:rsidR="00D34097" w:rsidRDefault="00D34097" w:rsidP="00D34097">
      <w:pPr>
        <w:overflowPunct w:val="0"/>
        <w:autoSpaceDE w:val="0"/>
        <w:autoSpaceDN w:val="0"/>
        <w:adjustRightInd w:val="0"/>
        <w:spacing w:after="120" w:line="300" w:lineRule="exact"/>
        <w:textAlignment w:val="baseline"/>
        <w:rPr>
          <w:rFonts w:ascii="Times New Roman" w:eastAsia="宋体" w:hAnsi="Times New Roman"/>
          <w:sz w:val="20"/>
          <w:szCs w:val="21"/>
        </w:rPr>
      </w:pPr>
      <w:r w:rsidRPr="00F86063">
        <w:rPr>
          <w:rFonts w:ascii="Times New Roman" w:eastAsia="宋体" w:hAnsi="Times New Roman"/>
          <w:b/>
          <w:sz w:val="20"/>
          <w:szCs w:val="21"/>
        </w:rPr>
        <w:t>Proposa</w:t>
      </w:r>
      <w:r>
        <w:rPr>
          <w:rFonts w:ascii="Times New Roman" w:eastAsia="宋体" w:hAnsi="Times New Roman"/>
          <w:b/>
          <w:sz w:val="20"/>
          <w:szCs w:val="21"/>
        </w:rPr>
        <w:t xml:space="preserve">l 4: It is recommended to choose case 1 with relaxation for extension part: use BPSK EVM in the IBE formula for extended RBs. </w:t>
      </w:r>
      <w:r>
        <w:rPr>
          <w:rFonts w:ascii="Times New Roman" w:eastAsia="宋体" w:hAnsi="Times New Roman"/>
          <w:sz w:val="20"/>
          <w:szCs w:val="21"/>
        </w:rPr>
        <w:t xml:space="preserve"> </w:t>
      </w:r>
    </w:p>
    <w:tbl>
      <w:tblPr>
        <w:tblStyle w:val="afd"/>
        <w:tblW w:w="0" w:type="auto"/>
        <w:jc w:val="center"/>
        <w:tblLook w:val="04A0" w:firstRow="1" w:lastRow="0" w:firstColumn="1" w:lastColumn="0" w:noHBand="0" w:noVBand="1"/>
      </w:tblPr>
      <w:tblGrid>
        <w:gridCol w:w="2828"/>
        <w:gridCol w:w="4740"/>
      </w:tblGrid>
      <w:tr w:rsidR="009621AD" w:rsidRPr="00E4253F" w14:paraId="6960D9CF" w14:textId="77777777" w:rsidTr="00E76BC0">
        <w:trPr>
          <w:trHeight w:val="2384"/>
          <w:jc w:val="center"/>
        </w:trPr>
        <w:tc>
          <w:tcPr>
            <w:tcW w:w="2828" w:type="dxa"/>
            <w:vAlign w:val="center"/>
          </w:tcPr>
          <w:p w14:paraId="1E0EC9A8" w14:textId="77777777" w:rsidR="009621AD" w:rsidRDefault="009621AD" w:rsidP="00E76BC0">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b/>
                <w:sz w:val="18"/>
                <w:szCs w:val="21"/>
              </w:rPr>
              <w:t>Case</w:t>
            </w:r>
            <w:r w:rsidRPr="00440170">
              <w:rPr>
                <w:rFonts w:ascii="Times New Roman" w:eastAsia="宋体" w:hAnsi="Times New Roman"/>
                <w:b/>
                <w:sz w:val="18"/>
                <w:szCs w:val="21"/>
              </w:rPr>
              <w:t>1.</w:t>
            </w:r>
            <w:r>
              <w:rPr>
                <w:rFonts w:ascii="Times New Roman" w:eastAsia="宋体" w:hAnsi="Times New Roman"/>
                <w:sz w:val="18"/>
                <w:szCs w:val="21"/>
              </w:rPr>
              <w:t xml:space="preserve"> </w:t>
            </w:r>
            <w:r w:rsidRPr="00BB0E61">
              <w:rPr>
                <w:rFonts w:ascii="Times New Roman" w:eastAsia="宋体" w:hAnsi="Times New Roman"/>
                <w:sz w:val="18"/>
                <w:szCs w:val="21"/>
              </w:rPr>
              <w:t>Individual evaluation</w:t>
            </w:r>
            <w:r>
              <w:rPr>
                <w:rFonts w:ascii="Times New Roman" w:eastAsia="宋体" w:hAnsi="Times New Roman"/>
                <w:sz w:val="18"/>
                <w:szCs w:val="21"/>
              </w:rPr>
              <w:t xml:space="preserve"> </w:t>
            </w:r>
            <w:r w:rsidRPr="009E13A5">
              <w:rPr>
                <w:rFonts w:ascii="Times New Roman" w:eastAsia="宋体" w:hAnsi="Times New Roman"/>
                <w:sz w:val="18"/>
                <w:szCs w:val="21"/>
              </w:rPr>
              <w:t xml:space="preserve">of the extended RBs </w:t>
            </w:r>
          </w:p>
          <w:p w14:paraId="385AF252" w14:textId="77777777" w:rsidR="009621AD" w:rsidRPr="00E4253F" w:rsidRDefault="009621AD" w:rsidP="00E76BC0">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sz w:val="18"/>
                <w:szCs w:val="21"/>
              </w:rPr>
              <w:t xml:space="preserve">&amp; </w:t>
            </w:r>
            <w:r w:rsidRPr="00BB0E61">
              <w:rPr>
                <w:rFonts w:ascii="Times New Roman" w:eastAsia="宋体" w:hAnsi="Times New Roman"/>
                <w:sz w:val="18"/>
                <w:szCs w:val="21"/>
              </w:rPr>
              <w:t>Horizontal line</w:t>
            </w:r>
          </w:p>
        </w:tc>
        <w:tc>
          <w:tcPr>
            <w:tcW w:w="4740" w:type="dxa"/>
            <w:vAlign w:val="center"/>
          </w:tcPr>
          <w:p w14:paraId="140F07C9" w14:textId="77777777" w:rsidR="009621AD" w:rsidRDefault="009621AD" w:rsidP="00E76BC0">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sz w:val="18"/>
                <w:szCs w:val="21"/>
              </w:rPr>
              <w:t>Case1</w:t>
            </w:r>
          </w:p>
          <w:p w14:paraId="1FAA7540" w14:textId="77777777" w:rsidR="009621AD" w:rsidRPr="00E4253F" w:rsidRDefault="009621AD" w:rsidP="00E76BC0">
            <w:pPr>
              <w:overflowPunct w:val="0"/>
              <w:autoSpaceDE w:val="0"/>
              <w:autoSpaceDN w:val="0"/>
              <w:adjustRightInd w:val="0"/>
              <w:jc w:val="center"/>
              <w:textAlignment w:val="baseline"/>
              <w:rPr>
                <w:rFonts w:ascii="Times New Roman" w:eastAsia="宋体" w:hAnsi="Times New Roman"/>
                <w:sz w:val="18"/>
                <w:szCs w:val="21"/>
              </w:rPr>
            </w:pPr>
            <w:r>
              <w:rPr>
                <w:rFonts w:asciiTheme="minorHAnsi" w:hAnsiTheme="minorHAnsi" w:cstheme="minorBidi"/>
                <w:kern w:val="2"/>
                <w:sz w:val="21"/>
                <w:szCs w:val="22"/>
                <w:lang w:val="en-US" w:eastAsia="zh-CN"/>
              </w:rPr>
              <w:object w:dxaOrig="8896" w:dyaOrig="3255" w14:anchorId="3F8A52A0">
                <v:shape id="_x0000_i1046" type="#_x0000_t75" style="width:211.5pt;height:77pt" o:ole="">
                  <v:imagedata r:id="rId8" o:title=""/>
                </v:shape>
                <o:OLEObject Type="Embed" ProgID="Visio.Drawing.15" ShapeID="_x0000_i1046" DrawAspect="Content" ObjectID="_1808334269" r:id="rId48"/>
              </w:object>
            </w:r>
          </w:p>
        </w:tc>
      </w:tr>
      <w:tr w:rsidR="009621AD" w:rsidRPr="00E4253F" w14:paraId="5F1A4A9C" w14:textId="77777777" w:rsidTr="00E76BC0">
        <w:trPr>
          <w:trHeight w:val="684"/>
          <w:jc w:val="center"/>
        </w:trPr>
        <w:tc>
          <w:tcPr>
            <w:tcW w:w="2828" w:type="dxa"/>
            <w:vAlign w:val="center"/>
          </w:tcPr>
          <w:p w14:paraId="4390D7EE" w14:textId="77777777" w:rsidR="009621AD" w:rsidRDefault="009621AD" w:rsidP="00E76BC0">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b/>
                <w:sz w:val="18"/>
                <w:szCs w:val="21"/>
              </w:rPr>
              <w:t>Case</w:t>
            </w:r>
            <w:r w:rsidRPr="00440170">
              <w:rPr>
                <w:rFonts w:ascii="Times New Roman" w:eastAsia="宋体" w:hAnsi="Times New Roman"/>
                <w:b/>
                <w:sz w:val="18"/>
                <w:szCs w:val="21"/>
              </w:rPr>
              <w:t>2.</w:t>
            </w:r>
            <w:r>
              <w:rPr>
                <w:rFonts w:ascii="Times New Roman" w:eastAsia="宋体" w:hAnsi="Times New Roman"/>
                <w:b/>
                <w:sz w:val="18"/>
                <w:szCs w:val="21"/>
              </w:rPr>
              <w:t xml:space="preserve"> </w:t>
            </w:r>
            <w:r w:rsidRPr="009E13A5">
              <w:rPr>
                <w:rFonts w:ascii="Times New Roman" w:eastAsia="宋体" w:hAnsi="Times New Roman"/>
                <w:sz w:val="18"/>
                <w:szCs w:val="21"/>
              </w:rPr>
              <w:t>Combine evaluation of the extended RBs with the non-allocated RBs of the UE CBW</w:t>
            </w:r>
            <w:r>
              <w:rPr>
                <w:rFonts w:ascii="Times New Roman" w:eastAsia="宋体" w:hAnsi="Times New Roman"/>
                <w:sz w:val="18"/>
                <w:szCs w:val="21"/>
              </w:rPr>
              <w:t xml:space="preserve"> </w:t>
            </w:r>
          </w:p>
          <w:p w14:paraId="26B8975C" w14:textId="77777777" w:rsidR="009621AD" w:rsidRPr="00E4253F" w:rsidRDefault="009621AD" w:rsidP="00E76BC0">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sz w:val="18"/>
                <w:szCs w:val="21"/>
              </w:rPr>
              <w:t xml:space="preserve">&amp; </w:t>
            </w:r>
            <w:r w:rsidRPr="00BB0E61">
              <w:rPr>
                <w:rFonts w:ascii="Times New Roman" w:eastAsia="宋体" w:hAnsi="Times New Roman"/>
                <w:sz w:val="18"/>
                <w:szCs w:val="21"/>
              </w:rPr>
              <w:t>Stepped line</w:t>
            </w:r>
          </w:p>
        </w:tc>
        <w:tc>
          <w:tcPr>
            <w:tcW w:w="4740" w:type="dxa"/>
            <w:vAlign w:val="center"/>
          </w:tcPr>
          <w:p w14:paraId="12936C5B" w14:textId="77777777" w:rsidR="009621AD" w:rsidRDefault="009621AD" w:rsidP="00E76BC0">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Pr>
                <w:rFonts w:ascii="Times New Roman" w:eastAsia="宋体" w:hAnsi="Times New Roman"/>
                <w:sz w:val="18"/>
                <w:szCs w:val="21"/>
              </w:rPr>
              <w:t>Case2</w:t>
            </w:r>
          </w:p>
          <w:p w14:paraId="3CB0A0EC" w14:textId="77777777" w:rsidR="009621AD" w:rsidRPr="00E4253F" w:rsidRDefault="009621AD" w:rsidP="00E76BC0">
            <w:pPr>
              <w:overflowPunct w:val="0"/>
              <w:autoSpaceDE w:val="0"/>
              <w:autoSpaceDN w:val="0"/>
              <w:adjustRightInd w:val="0"/>
              <w:jc w:val="center"/>
              <w:textAlignment w:val="baseline"/>
              <w:rPr>
                <w:rFonts w:ascii="Times New Roman" w:eastAsia="宋体" w:hAnsi="Times New Roman"/>
                <w:sz w:val="18"/>
                <w:szCs w:val="21"/>
              </w:rPr>
            </w:pPr>
            <w:r>
              <w:rPr>
                <w:rFonts w:asciiTheme="minorHAnsi" w:hAnsiTheme="minorHAnsi" w:cstheme="minorBidi"/>
                <w:kern w:val="2"/>
                <w:sz w:val="21"/>
                <w:szCs w:val="22"/>
                <w:lang w:val="en-US" w:eastAsia="zh-CN"/>
              </w:rPr>
              <w:object w:dxaOrig="8986" w:dyaOrig="3361" w14:anchorId="38909772">
                <v:shape id="_x0000_i1047" type="#_x0000_t75" style="width:197.5pt;height:74.5pt" o:ole="">
                  <v:imagedata r:id="rId12" o:title=""/>
                </v:shape>
                <o:OLEObject Type="Embed" ProgID="Visio.Drawing.15" ShapeID="_x0000_i1047" DrawAspect="Content" ObjectID="_1808334270" r:id="rId49"/>
              </w:object>
            </w:r>
          </w:p>
        </w:tc>
      </w:tr>
    </w:tbl>
    <w:p w14:paraId="366DE663" w14:textId="77777777" w:rsidR="00D34097" w:rsidRPr="000433CA" w:rsidRDefault="00D34097" w:rsidP="00D34097">
      <w:pPr>
        <w:overflowPunct w:val="0"/>
        <w:autoSpaceDE w:val="0"/>
        <w:autoSpaceDN w:val="0"/>
        <w:adjustRightInd w:val="0"/>
        <w:spacing w:before="120" w:after="120"/>
        <w:textAlignment w:val="baseline"/>
        <w:rPr>
          <w:rFonts w:ascii="Times New Roman" w:eastAsia="宋体" w:hAnsi="Times New Roman"/>
          <w:b/>
          <w:sz w:val="20"/>
          <w:szCs w:val="21"/>
        </w:rPr>
      </w:pPr>
      <w:bookmarkStart w:id="21" w:name="_GoBack"/>
      <w:bookmarkEnd w:id="21"/>
      <w:r w:rsidRPr="000433CA">
        <w:rPr>
          <w:rFonts w:ascii="Times New Roman" w:eastAsia="宋体" w:hAnsi="Times New Roman"/>
          <w:b/>
          <w:sz w:val="20"/>
          <w:szCs w:val="21"/>
        </w:rPr>
        <w:t>Observation</w:t>
      </w:r>
      <w:r>
        <w:rPr>
          <w:rFonts w:ascii="Times New Roman" w:eastAsia="宋体" w:hAnsi="Times New Roman"/>
          <w:b/>
          <w:sz w:val="20"/>
          <w:szCs w:val="21"/>
        </w:rPr>
        <w:t xml:space="preserve"> 4</w:t>
      </w:r>
      <w:r w:rsidRPr="000433CA">
        <w:rPr>
          <w:rFonts w:ascii="Times New Roman" w:eastAsia="宋体" w:hAnsi="Times New Roman"/>
          <w:b/>
          <w:sz w:val="20"/>
          <w:szCs w:val="21"/>
        </w:rPr>
        <w:t xml:space="preserve">: </w:t>
      </w:r>
      <w:r w:rsidRPr="00E67434">
        <w:rPr>
          <w:rFonts w:ascii="Times New Roman" w:eastAsia="宋体" w:hAnsi="Times New Roman"/>
          <w:b/>
          <w:sz w:val="20"/>
          <w:szCs w:val="21"/>
        </w:rPr>
        <w:t>The derivation of the new inner RB region within the ex</w:t>
      </w:r>
      <w:r>
        <w:rPr>
          <w:rFonts w:ascii="Times New Roman" w:eastAsia="宋体" w:hAnsi="Times New Roman"/>
          <w:b/>
          <w:sz w:val="20"/>
          <w:szCs w:val="21"/>
        </w:rPr>
        <w:t>tend</w:t>
      </w:r>
      <w:r w:rsidRPr="00E67434">
        <w:rPr>
          <w:rFonts w:ascii="Times New Roman" w:eastAsia="宋体" w:hAnsi="Times New Roman"/>
          <w:b/>
          <w:sz w:val="20"/>
          <w:szCs w:val="21"/>
        </w:rPr>
        <w:t>ed CBW should not alter the reference system for RB allocation, but only modify the boundar</w:t>
      </w:r>
      <w:r>
        <w:rPr>
          <w:rFonts w:ascii="Times New Roman" w:eastAsia="宋体" w:hAnsi="Times New Roman"/>
          <w:b/>
          <w:sz w:val="20"/>
          <w:szCs w:val="21"/>
        </w:rPr>
        <w:t>y</w:t>
      </w:r>
      <w:r w:rsidRPr="00E67434">
        <w:rPr>
          <w:rFonts w:ascii="Times New Roman" w:eastAsia="宋体" w:hAnsi="Times New Roman"/>
          <w:b/>
          <w:sz w:val="20"/>
          <w:szCs w:val="21"/>
        </w:rPr>
        <w:t xml:space="preserve"> of the inner region.</w:t>
      </w:r>
    </w:p>
    <w:p w14:paraId="312C2B39" w14:textId="77777777" w:rsidR="00D34097" w:rsidRPr="0055085C" w:rsidRDefault="00D34097" w:rsidP="00D34097">
      <w:pPr>
        <w:spacing w:before="120"/>
        <w:rPr>
          <w:rFonts w:ascii="Times New Roman" w:eastAsia="宋体" w:hAnsi="Times New Roman"/>
          <w:b/>
          <w:sz w:val="20"/>
          <w:szCs w:val="21"/>
        </w:rPr>
      </w:pPr>
      <w:r w:rsidRPr="0055085C">
        <w:rPr>
          <w:rFonts w:ascii="Times New Roman" w:eastAsia="Times New Roman" w:hAnsi="Times New Roman"/>
          <w:b/>
          <w:sz w:val="20"/>
          <w:szCs w:val="21"/>
          <w:lang w:val="en-GB"/>
        </w:rPr>
        <w:t>Proposal</w:t>
      </w:r>
      <w:r>
        <w:rPr>
          <w:rFonts w:ascii="Times New Roman" w:eastAsia="Times New Roman" w:hAnsi="Times New Roman"/>
          <w:b/>
          <w:sz w:val="20"/>
          <w:szCs w:val="21"/>
          <w:lang w:val="en-GB"/>
        </w:rPr>
        <w:t xml:space="preserve"> 5</w:t>
      </w:r>
      <w:r w:rsidRPr="0055085C">
        <w:rPr>
          <w:rFonts w:ascii="Times New Roman" w:eastAsia="Times New Roman" w:hAnsi="Times New Roman"/>
          <w:b/>
          <w:sz w:val="20"/>
          <w:szCs w:val="21"/>
          <w:lang w:val="en-GB"/>
        </w:rPr>
        <w:t xml:space="preserve">: </w:t>
      </w:r>
      <w:r>
        <w:rPr>
          <w:rFonts w:ascii="Times New Roman" w:eastAsia="Times New Roman" w:hAnsi="Times New Roman"/>
          <w:b/>
          <w:sz w:val="20"/>
          <w:szCs w:val="21"/>
          <w:lang w:val="en-GB"/>
        </w:rPr>
        <w:t xml:space="preserve">When the extension information is </w:t>
      </w:r>
      <w:r w:rsidRPr="0055085C">
        <w:rPr>
          <w:rFonts w:ascii="Times New Roman" w:eastAsia="宋体" w:hAnsi="Times New Roman"/>
          <w:b/>
          <w:sz w:val="20"/>
          <w:szCs w:val="21"/>
        </w:rPr>
        <w:t>a*NRB on the higher side and b*NRB on the lower side</w:t>
      </w:r>
      <w:r>
        <w:rPr>
          <w:rFonts w:ascii="Times New Roman" w:eastAsia="宋体" w:hAnsi="Times New Roman"/>
          <w:b/>
          <w:sz w:val="20"/>
          <w:szCs w:val="21"/>
        </w:rPr>
        <w:t>, a or b could be 0 to represent one-side extension case, and the new inner region could be derived as follows:</w:t>
      </w:r>
    </w:p>
    <w:p w14:paraId="0682F996" w14:textId="77777777" w:rsidR="00D34097" w:rsidRPr="00AD46EB" w:rsidRDefault="00D34097" w:rsidP="00D34097">
      <w:pPr>
        <w:pStyle w:val="afb"/>
        <w:numPr>
          <w:ilvl w:val="0"/>
          <w:numId w:val="14"/>
        </w:numPr>
        <w:overflowPunct w:val="0"/>
        <w:autoSpaceDE w:val="0"/>
        <w:autoSpaceDN w:val="0"/>
        <w:adjustRightInd w:val="0"/>
        <w:spacing w:before="240" w:after="240"/>
        <w:ind w:left="357" w:hanging="357"/>
        <w:contextualSpacing w:val="0"/>
        <w:textAlignment w:val="baseline"/>
        <w:rPr>
          <w:rFonts w:ascii="Times New Roman" w:eastAsia="宋体" w:hAnsi="Times New Roman"/>
          <w:b/>
          <w:sz w:val="20"/>
          <w:szCs w:val="21"/>
        </w:rPr>
      </w:pPr>
      <w:r w:rsidRPr="00AD46EB">
        <w:rPr>
          <w:rFonts w:ascii="Times New Roman" w:eastAsia="宋体" w:hAnsi="Times New Roman"/>
          <w:b/>
          <w:sz w:val="20"/>
          <w:szCs w:val="21"/>
        </w:rPr>
        <w:t>When a &gt; b</w:t>
      </w:r>
      <w:r w:rsidRPr="00AD46EB">
        <w:rPr>
          <w:rFonts w:ascii="Times New Roman" w:eastAsia="宋体" w:hAnsi="Times New Roman" w:hint="eastAsia"/>
          <w:b/>
          <w:sz w:val="20"/>
          <w:szCs w:val="21"/>
        </w:rPr>
        <w:t>：</w:t>
      </w:r>
    </w:p>
    <w:p w14:paraId="69AD94BB" w14:textId="77777777" w:rsidR="00D34097" w:rsidRPr="00AD46EB" w:rsidRDefault="00D34097" w:rsidP="00D34097">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b/>
          <w:sz w:val="20"/>
          <w:szCs w:val="21"/>
        </w:rPr>
        <w:t xml:space="preserve">If </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CRB&lt;</w:t>
      </w:r>
      <w:r>
        <w:rPr>
          <w:rFonts w:ascii="Times New Roman" w:eastAsia="宋体" w:hAnsi="Times New Roman"/>
          <w:b/>
          <w:sz w:val="20"/>
          <w:szCs w:val="21"/>
        </w:rPr>
        <w:t>=</w:t>
      </w:r>
      <w:r w:rsidRPr="00AD46EB">
        <w:rPr>
          <w:rFonts w:ascii="Times New Roman" w:eastAsia="宋体" w:hAnsi="Times New Roman"/>
          <w:b/>
          <w:sz w:val="20"/>
          <w:szCs w:val="21"/>
        </w:rPr>
        <w:t>2b*NRB,</w:t>
      </w:r>
    </w:p>
    <w:p w14:paraId="432FAE56" w14:textId="77777777" w:rsidR="00D34097" w:rsidRPr="00AD46EB" w:rsidRDefault="00D34097" w:rsidP="00D34097">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b/>
          <w:sz w:val="20"/>
          <w:szCs w:val="21"/>
        </w:rPr>
        <w:t>= 0</w:t>
      </w:r>
      <w:r w:rsidRPr="00AD46EB">
        <w:rPr>
          <w:rFonts w:ascii="Times New Roman" w:eastAsia="宋体" w:hAnsi="Times New Roman" w:hint="eastAsia"/>
          <w:b/>
          <w:sz w:val="20"/>
          <w:szCs w:val="21"/>
        </w:rPr>
        <w:t>，</w:t>
      </w: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NRB-LCRB</w:t>
      </w:r>
    </w:p>
    <w:p w14:paraId="1740025F" w14:textId="77777777" w:rsidR="00D34097" w:rsidRPr="00AD46EB" w:rsidRDefault="00D34097" w:rsidP="00D34097">
      <w:pPr>
        <w:pStyle w:val="afb"/>
        <w:numPr>
          <w:ilvl w:val="0"/>
          <w:numId w:val="24"/>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b/>
          <w:sz w:val="20"/>
          <w:szCs w:val="21"/>
        </w:rPr>
        <w:lastRenderedPageBreak/>
        <w:t>If 2</w:t>
      </w:r>
      <w:r>
        <w:rPr>
          <w:rFonts w:ascii="Times New Roman" w:eastAsia="宋体" w:hAnsi="Times New Roman"/>
          <w:b/>
          <w:sz w:val="20"/>
          <w:szCs w:val="21"/>
        </w:rPr>
        <w:t>b</w:t>
      </w:r>
      <w:r w:rsidRPr="00AD46EB">
        <w:rPr>
          <w:rFonts w:ascii="Times New Roman" w:eastAsia="宋体" w:hAnsi="Times New Roman"/>
          <w:b/>
          <w:sz w:val="20"/>
          <w:szCs w:val="21"/>
        </w:rPr>
        <w:t>*NRB&lt;</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CRB&lt;</w:t>
      </w:r>
      <w:r>
        <w:rPr>
          <w:rFonts w:ascii="Times New Roman" w:eastAsia="宋体" w:hAnsi="Times New Roman"/>
          <w:b/>
          <w:sz w:val="20"/>
          <w:szCs w:val="21"/>
        </w:rPr>
        <w:t>=</w:t>
      </w:r>
      <w:r w:rsidRPr="00AD46EB">
        <w:rPr>
          <w:rFonts w:ascii="Times New Roman" w:eastAsia="宋体" w:hAnsi="Times New Roman"/>
          <w:b/>
          <w:sz w:val="20"/>
          <w:szCs w:val="21"/>
        </w:rPr>
        <w:t>2</w:t>
      </w:r>
      <w:r>
        <w:rPr>
          <w:rFonts w:ascii="Times New Roman" w:eastAsia="宋体" w:hAnsi="Times New Roman"/>
          <w:b/>
          <w:sz w:val="20"/>
          <w:szCs w:val="21"/>
        </w:rPr>
        <w:t>a</w:t>
      </w:r>
      <w:r w:rsidRPr="00AD46EB">
        <w:rPr>
          <w:rFonts w:ascii="Times New Roman" w:eastAsia="宋体" w:hAnsi="Times New Roman"/>
          <w:b/>
          <w:sz w:val="20"/>
          <w:szCs w:val="21"/>
        </w:rPr>
        <w:t>*NRB</w:t>
      </w:r>
      <w:r w:rsidRPr="00AD46EB">
        <w:rPr>
          <w:rFonts w:ascii="Times New Roman" w:eastAsia="宋体" w:hAnsi="Times New Roman" w:hint="eastAsia"/>
          <w:b/>
          <w:sz w:val="20"/>
          <w:szCs w:val="21"/>
        </w:rPr>
        <w:t>,</w:t>
      </w:r>
    </w:p>
    <w:p w14:paraId="0DA7A3EC" w14:textId="77777777" w:rsidR="00D34097" w:rsidRPr="00AD46EB" w:rsidRDefault="00D34097" w:rsidP="00D34097">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b/>
          <w:sz w:val="20"/>
          <w:szCs w:val="21"/>
        </w:rPr>
        <w:t>= 0</w:t>
      </w:r>
      <w:r w:rsidRPr="00AD46EB">
        <w:rPr>
          <w:rFonts w:ascii="Times New Roman" w:eastAsia="宋体" w:hAnsi="Times New Roman" w:hint="eastAsia"/>
          <w:b/>
          <w:sz w:val="20"/>
          <w:szCs w:val="21"/>
        </w:rPr>
        <w:t>，</w:t>
      </w: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w:t>
      </w:r>
      <w:r w:rsidRPr="00AD46EB">
        <w:rPr>
          <w:rFonts w:ascii="Times New Roman" w:eastAsia="宋体" w:hAnsi="Times New Roman" w:cs="Times New Roman"/>
          <w:b/>
          <w:sz w:val="20"/>
          <w:szCs w:val="21"/>
        </w:rPr>
        <w:t>N</w:t>
      </w:r>
      <w:r w:rsidRPr="00AD46EB">
        <w:rPr>
          <w:rFonts w:ascii="Times New Roman" w:eastAsia="宋体" w:hAnsi="Times New Roman" w:cs="Times New Roman"/>
          <w:b/>
          <w:sz w:val="20"/>
          <w:szCs w:val="21"/>
          <w:vertAlign w:val="subscript"/>
        </w:rPr>
        <w:t xml:space="preserve">RB </w:t>
      </w:r>
      <w:r w:rsidRPr="00AD46EB">
        <w:rPr>
          <w:rFonts w:ascii="Times New Roman" w:eastAsia="宋体" w:hAnsi="Times New Roman" w:cs="Times New Roman"/>
          <w:b/>
          <w:sz w:val="20"/>
          <w:szCs w:val="21"/>
        </w:rPr>
        <w:t>+ b</w:t>
      </w:r>
      <w:r w:rsidRPr="00AD46EB">
        <w:rPr>
          <w:rFonts w:ascii="Times New Roman" w:eastAsia="宋体" w:hAnsi="Times New Roman"/>
          <w:b/>
          <w:sz w:val="20"/>
          <w:szCs w:val="21"/>
        </w:rPr>
        <w:t>*NRB) – floor(</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r w:rsidRPr="00AD46EB">
        <w:rPr>
          <w:rFonts w:ascii="Times New Roman" w:eastAsia="宋体" w:hAnsi="Times New Roman"/>
          <w:b/>
          <w:sz w:val="20"/>
          <w:szCs w:val="21"/>
        </w:rPr>
        <w:t xml:space="preserve"> /2</w:t>
      </w:r>
      <w:r w:rsidRPr="00AD46EB">
        <w:rPr>
          <w:rFonts w:ascii="Times New Roman" w:eastAsia="宋体" w:hAnsi="Times New Roman" w:hint="eastAsia"/>
          <w:b/>
          <w:sz w:val="20"/>
          <w:szCs w:val="21"/>
        </w:rPr>
        <w:t>)</w:t>
      </w:r>
      <w:r w:rsidRPr="00AD46EB">
        <w:rPr>
          <w:rFonts w:ascii="Times New Roman" w:eastAsia="宋体" w:hAnsi="Times New Roman"/>
          <w:b/>
          <w:sz w:val="20"/>
          <w:szCs w:val="21"/>
        </w:rPr>
        <w:t xml:space="preserve">– </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p>
    <w:p w14:paraId="73484B0E" w14:textId="77777777" w:rsidR="00D34097" w:rsidRPr="00AD46EB" w:rsidRDefault="00D34097" w:rsidP="00D34097">
      <w:pPr>
        <w:pStyle w:val="afb"/>
        <w:numPr>
          <w:ilvl w:val="0"/>
          <w:numId w:val="24"/>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I</w:t>
      </w:r>
      <w:r w:rsidRPr="00AD46EB">
        <w:rPr>
          <w:rFonts w:ascii="Times New Roman" w:eastAsia="宋体" w:hAnsi="Times New Roman"/>
          <w:b/>
          <w:sz w:val="20"/>
          <w:szCs w:val="21"/>
        </w:rPr>
        <w:t xml:space="preserve">f </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CRB&gt;2</w:t>
      </w:r>
      <w:r>
        <w:rPr>
          <w:rFonts w:ascii="Times New Roman" w:eastAsia="宋体" w:hAnsi="Times New Roman"/>
          <w:b/>
          <w:sz w:val="20"/>
          <w:szCs w:val="21"/>
        </w:rPr>
        <w:t>a</w:t>
      </w:r>
      <w:r w:rsidRPr="00AD46EB">
        <w:rPr>
          <w:rFonts w:ascii="Times New Roman" w:eastAsia="宋体" w:hAnsi="Times New Roman"/>
          <w:b/>
          <w:sz w:val="20"/>
          <w:szCs w:val="21"/>
        </w:rPr>
        <w:t>*NRB,</w:t>
      </w:r>
    </w:p>
    <w:p w14:paraId="37744C60" w14:textId="77777777" w:rsidR="00D34097" w:rsidRPr="00AD46EB" w:rsidRDefault="00D34097" w:rsidP="00D34097">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vertAlign w:val="subscript"/>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b/>
          <w:sz w:val="20"/>
          <w:szCs w:val="21"/>
        </w:rPr>
        <w:t>= floor((</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r w:rsidRPr="00AD46EB">
        <w:rPr>
          <w:rFonts w:ascii="Times New Roman" w:eastAsia="宋体" w:hAnsi="Times New Roman"/>
          <w:b/>
          <w:sz w:val="20"/>
          <w:szCs w:val="21"/>
        </w:rPr>
        <w:t xml:space="preserve"> /2)-</w:t>
      </w:r>
      <w:r w:rsidRPr="00AD46EB">
        <w:rPr>
          <w:rFonts w:ascii="Times New Roman" w:eastAsia="宋体" w:hAnsi="Times New Roman" w:cs="Times New Roman"/>
          <w:b/>
          <w:sz w:val="20"/>
          <w:szCs w:val="21"/>
        </w:rPr>
        <w:t>a</w:t>
      </w:r>
      <w:r w:rsidRPr="00AD46EB">
        <w:rPr>
          <w:rFonts w:ascii="Times New Roman" w:eastAsia="宋体" w:hAnsi="Times New Roman"/>
          <w:b/>
          <w:sz w:val="20"/>
          <w:szCs w:val="21"/>
        </w:rPr>
        <w:t>*NRB), 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w:t>
      </w:r>
      <w:r w:rsidRPr="00AD46EB">
        <w:rPr>
          <w:rFonts w:ascii="Times New Roman" w:eastAsia="宋体" w:hAnsi="Times New Roman" w:cs="Times New Roman"/>
          <w:b/>
          <w:sz w:val="20"/>
          <w:szCs w:val="21"/>
        </w:rPr>
        <w:t>N</w:t>
      </w:r>
      <w:r w:rsidRPr="00AD46EB">
        <w:rPr>
          <w:rFonts w:ascii="Times New Roman" w:eastAsia="宋体" w:hAnsi="Times New Roman" w:cs="Times New Roman"/>
          <w:b/>
          <w:sz w:val="20"/>
          <w:szCs w:val="21"/>
          <w:vertAlign w:val="subscript"/>
        </w:rPr>
        <w:t xml:space="preserve">RB </w:t>
      </w:r>
      <w:r w:rsidRPr="00AD46EB">
        <w:rPr>
          <w:rFonts w:ascii="Times New Roman" w:eastAsia="宋体" w:hAnsi="Times New Roman" w:cs="Times New Roman"/>
          <w:b/>
          <w:sz w:val="20"/>
          <w:szCs w:val="21"/>
        </w:rPr>
        <w:t>+ b</w:t>
      </w:r>
      <w:r w:rsidRPr="00AD46EB">
        <w:rPr>
          <w:rFonts w:ascii="Times New Roman" w:eastAsia="宋体" w:hAnsi="Times New Roman"/>
          <w:b/>
          <w:sz w:val="20"/>
          <w:szCs w:val="21"/>
        </w:rPr>
        <w:t>*NRB) – floor(</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r w:rsidRPr="00AD46EB">
        <w:rPr>
          <w:rFonts w:ascii="Times New Roman" w:eastAsia="宋体" w:hAnsi="Times New Roman"/>
          <w:b/>
          <w:sz w:val="20"/>
          <w:szCs w:val="21"/>
        </w:rPr>
        <w:t xml:space="preserve"> /2</w:t>
      </w:r>
      <w:r w:rsidRPr="00AD46EB">
        <w:rPr>
          <w:rFonts w:ascii="Times New Roman" w:eastAsia="宋体" w:hAnsi="Times New Roman" w:hint="eastAsia"/>
          <w:b/>
          <w:sz w:val="20"/>
          <w:szCs w:val="21"/>
        </w:rPr>
        <w:t>)</w:t>
      </w:r>
      <w:r w:rsidRPr="00AD46EB">
        <w:rPr>
          <w:rFonts w:ascii="Times New Roman" w:eastAsia="宋体" w:hAnsi="Times New Roman"/>
          <w:b/>
          <w:sz w:val="20"/>
          <w:szCs w:val="21"/>
        </w:rPr>
        <w:t xml:space="preserve">– </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p>
    <w:p w14:paraId="03A2D51F" w14:textId="77777777" w:rsidR="00D34097" w:rsidRPr="00AD46EB" w:rsidRDefault="00D34097" w:rsidP="00D34097">
      <w:pPr>
        <w:pStyle w:val="afb"/>
        <w:numPr>
          <w:ilvl w:val="0"/>
          <w:numId w:val="14"/>
        </w:numPr>
        <w:overflowPunct w:val="0"/>
        <w:autoSpaceDE w:val="0"/>
        <w:autoSpaceDN w:val="0"/>
        <w:adjustRightInd w:val="0"/>
        <w:spacing w:before="240" w:after="240"/>
        <w:ind w:left="357" w:hanging="357"/>
        <w:contextualSpacing w:val="0"/>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W</w:t>
      </w:r>
      <w:r w:rsidRPr="00AD46EB">
        <w:rPr>
          <w:rFonts w:ascii="Times New Roman" w:eastAsia="宋体" w:hAnsi="Times New Roman"/>
          <w:b/>
          <w:sz w:val="20"/>
          <w:szCs w:val="21"/>
        </w:rPr>
        <w:t xml:space="preserve">hen a </w:t>
      </w:r>
      <w:r w:rsidRPr="00AD46EB">
        <w:rPr>
          <w:rFonts w:ascii="Times New Roman" w:eastAsia="宋体" w:hAnsi="Times New Roman" w:hint="eastAsia"/>
          <w:b/>
          <w:sz w:val="20"/>
          <w:szCs w:val="21"/>
        </w:rPr>
        <w:t>&lt;</w:t>
      </w:r>
      <w:r w:rsidRPr="00AD46EB">
        <w:rPr>
          <w:rFonts w:ascii="Times New Roman" w:eastAsia="宋体" w:hAnsi="Times New Roman"/>
          <w:b/>
          <w:sz w:val="20"/>
          <w:szCs w:val="21"/>
        </w:rPr>
        <w:t xml:space="preserve"> b</w:t>
      </w:r>
      <w:r w:rsidRPr="00AD46EB">
        <w:rPr>
          <w:rFonts w:ascii="Times New Roman" w:eastAsia="宋体" w:hAnsi="Times New Roman" w:hint="eastAsia"/>
          <w:b/>
          <w:sz w:val="20"/>
          <w:szCs w:val="21"/>
        </w:rPr>
        <w:t>：</w:t>
      </w:r>
    </w:p>
    <w:p w14:paraId="18D6BC5D" w14:textId="77777777" w:rsidR="00D34097" w:rsidRPr="00AD46EB" w:rsidRDefault="00D34097" w:rsidP="00D34097">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b/>
          <w:sz w:val="20"/>
          <w:szCs w:val="21"/>
        </w:rPr>
        <w:t xml:space="preserve">If </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CRB&lt;</w:t>
      </w:r>
      <w:r>
        <w:rPr>
          <w:rFonts w:ascii="Times New Roman" w:eastAsia="宋体" w:hAnsi="Times New Roman"/>
          <w:b/>
          <w:sz w:val="20"/>
          <w:szCs w:val="21"/>
        </w:rPr>
        <w:t>=</w:t>
      </w:r>
      <w:r w:rsidRPr="00AD46EB">
        <w:rPr>
          <w:rFonts w:ascii="Times New Roman" w:eastAsia="宋体" w:hAnsi="Times New Roman"/>
          <w:b/>
          <w:sz w:val="20"/>
          <w:szCs w:val="21"/>
        </w:rPr>
        <w:t>2a*NRB,</w:t>
      </w:r>
    </w:p>
    <w:p w14:paraId="0104F4CF" w14:textId="77777777" w:rsidR="00D34097" w:rsidRPr="00AD46EB" w:rsidRDefault="00D34097" w:rsidP="00D34097">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b/>
          <w:sz w:val="20"/>
          <w:szCs w:val="21"/>
        </w:rPr>
        <w:t>= 0</w:t>
      </w:r>
      <w:r w:rsidRPr="00AD46EB">
        <w:rPr>
          <w:rFonts w:ascii="Times New Roman" w:eastAsia="宋体" w:hAnsi="Times New Roman" w:hint="eastAsia"/>
          <w:b/>
          <w:sz w:val="20"/>
          <w:szCs w:val="21"/>
        </w:rPr>
        <w:t>，</w:t>
      </w: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NRB-LCRB</w:t>
      </w:r>
    </w:p>
    <w:p w14:paraId="36306571" w14:textId="77777777" w:rsidR="00D34097" w:rsidRPr="00AD46EB" w:rsidRDefault="00D34097" w:rsidP="00D34097">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b/>
          <w:sz w:val="20"/>
          <w:szCs w:val="21"/>
        </w:rPr>
        <w:t>If 2a*NRB&lt;</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CRB&lt;</w:t>
      </w:r>
      <w:r>
        <w:rPr>
          <w:rFonts w:ascii="Times New Roman" w:eastAsia="宋体" w:hAnsi="Times New Roman"/>
          <w:b/>
          <w:sz w:val="20"/>
          <w:szCs w:val="21"/>
        </w:rPr>
        <w:t>=</w:t>
      </w:r>
      <w:r w:rsidRPr="00AD46EB">
        <w:rPr>
          <w:rFonts w:ascii="Times New Roman" w:eastAsia="宋体" w:hAnsi="Times New Roman"/>
          <w:b/>
          <w:sz w:val="20"/>
          <w:szCs w:val="21"/>
        </w:rPr>
        <w:t>2b*NRB</w:t>
      </w:r>
      <w:r w:rsidRPr="00AD46EB">
        <w:rPr>
          <w:rFonts w:ascii="Times New Roman" w:eastAsia="宋体" w:hAnsi="Times New Roman" w:hint="eastAsia"/>
          <w:b/>
          <w:sz w:val="20"/>
          <w:szCs w:val="21"/>
        </w:rPr>
        <w:t>,</w:t>
      </w:r>
    </w:p>
    <w:p w14:paraId="79B07B63" w14:textId="77777777" w:rsidR="00D34097" w:rsidRDefault="00D34097" w:rsidP="00D34097">
      <w:pPr>
        <w:overflowPunct w:val="0"/>
        <w:autoSpaceDE w:val="0"/>
        <w:autoSpaceDN w:val="0"/>
        <w:adjustRightInd w:val="0"/>
        <w:spacing w:before="120" w:after="120"/>
        <w:jc w:val="center"/>
        <w:textAlignment w:val="baseline"/>
        <w:rPr>
          <w:rFonts w:ascii="Times New Roman" w:eastAsia="宋体" w:hAnsi="Times New Roman"/>
          <w:b/>
          <w:sz w:val="20"/>
          <w:szCs w:val="21"/>
        </w:rPr>
      </w:pP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NRB-LCRB</w:t>
      </w:r>
    </w:p>
    <w:p w14:paraId="027A7A62" w14:textId="77777777" w:rsidR="00D34097" w:rsidRPr="0009711A" w:rsidRDefault="00D34097" w:rsidP="00D34097">
      <w:pPr>
        <w:pStyle w:val="afb"/>
        <w:numPr>
          <w:ilvl w:val="0"/>
          <w:numId w:val="27"/>
        </w:numPr>
        <w:overflowPunct w:val="0"/>
        <w:autoSpaceDE w:val="0"/>
        <w:autoSpaceDN w:val="0"/>
        <w:adjustRightInd w:val="0"/>
        <w:spacing w:before="120" w:after="120"/>
        <w:textAlignment w:val="baseline"/>
        <w:rPr>
          <w:rFonts w:ascii="Times New Roman" w:eastAsia="宋体" w:hAnsi="Times New Roman"/>
          <w:b/>
          <w:sz w:val="20"/>
          <w:szCs w:val="21"/>
        </w:rPr>
      </w:pPr>
      <w:r w:rsidRPr="0009711A">
        <w:rPr>
          <w:rFonts w:ascii="Times New Roman" w:eastAsia="宋体" w:hAnsi="Times New Roman"/>
          <w:b/>
          <w:sz w:val="20"/>
          <w:szCs w:val="21"/>
        </w:rPr>
        <w:t>If a=0, RB</w:t>
      </w:r>
      <w:r w:rsidRPr="0009711A">
        <w:rPr>
          <w:rFonts w:ascii="Times New Roman" w:eastAsia="宋体" w:hAnsi="Times New Roman"/>
          <w:b/>
          <w:sz w:val="20"/>
          <w:szCs w:val="21"/>
          <w:vertAlign w:val="subscript"/>
        </w:rPr>
        <w:t xml:space="preserve">Start,Low </w:t>
      </w:r>
      <w:r w:rsidRPr="0009711A">
        <w:rPr>
          <w:rFonts w:ascii="Times New Roman" w:eastAsia="宋体" w:hAnsi="Times New Roman"/>
          <w:b/>
          <w:sz w:val="20"/>
          <w:szCs w:val="21"/>
        </w:rPr>
        <w:t>= max(1, floor(L</w:t>
      </w:r>
      <w:r w:rsidRPr="0009711A">
        <w:rPr>
          <w:rFonts w:ascii="Times New Roman" w:eastAsia="宋体" w:hAnsi="Times New Roman"/>
          <w:b/>
          <w:sz w:val="20"/>
          <w:szCs w:val="21"/>
          <w:vertAlign w:val="subscript"/>
        </w:rPr>
        <w:t>CRB</w:t>
      </w:r>
      <w:r w:rsidRPr="0009711A">
        <w:rPr>
          <w:rFonts w:ascii="Times New Roman" w:eastAsia="宋体" w:hAnsi="Times New Roman"/>
          <w:b/>
          <w:sz w:val="20"/>
          <w:szCs w:val="21"/>
        </w:rPr>
        <w:t xml:space="preserve"> /2)</w:t>
      </w:r>
      <w:r>
        <w:rPr>
          <w:rFonts w:ascii="Times New Roman" w:eastAsia="宋体" w:hAnsi="Times New Roman"/>
          <w:b/>
          <w:sz w:val="20"/>
          <w:szCs w:val="21"/>
        </w:rPr>
        <w:t>)</w:t>
      </w:r>
    </w:p>
    <w:p w14:paraId="2FB5A6FE" w14:textId="77777777" w:rsidR="00D34097" w:rsidRPr="0009711A" w:rsidRDefault="00D34097" w:rsidP="00D34097">
      <w:pPr>
        <w:pStyle w:val="afb"/>
        <w:numPr>
          <w:ilvl w:val="0"/>
          <w:numId w:val="27"/>
        </w:numPr>
        <w:overflowPunct w:val="0"/>
        <w:autoSpaceDE w:val="0"/>
        <w:autoSpaceDN w:val="0"/>
        <w:adjustRightInd w:val="0"/>
        <w:spacing w:before="120" w:after="180"/>
        <w:ind w:left="2398" w:hanging="357"/>
        <w:contextualSpacing w:val="0"/>
        <w:textAlignment w:val="baseline"/>
        <w:rPr>
          <w:rFonts w:ascii="Times New Roman" w:eastAsia="宋体" w:hAnsi="Times New Roman"/>
          <w:b/>
          <w:sz w:val="20"/>
          <w:szCs w:val="21"/>
        </w:rPr>
      </w:pPr>
      <w:r w:rsidRPr="0009711A">
        <w:rPr>
          <w:rFonts w:ascii="Times New Roman" w:eastAsia="宋体" w:hAnsi="Times New Roman"/>
          <w:b/>
          <w:sz w:val="20"/>
          <w:szCs w:val="21"/>
        </w:rPr>
        <w:t>If a&gt;0, RB</w:t>
      </w:r>
      <w:r w:rsidRPr="0009711A">
        <w:rPr>
          <w:rFonts w:ascii="Times New Roman" w:eastAsia="宋体" w:hAnsi="Times New Roman"/>
          <w:b/>
          <w:sz w:val="20"/>
          <w:szCs w:val="21"/>
          <w:vertAlign w:val="subscript"/>
        </w:rPr>
        <w:t xml:space="preserve">Start,Low </w:t>
      </w:r>
      <w:r w:rsidRPr="0009711A">
        <w:rPr>
          <w:rFonts w:ascii="Times New Roman" w:eastAsia="宋体" w:hAnsi="Times New Roman"/>
          <w:b/>
          <w:sz w:val="20"/>
          <w:szCs w:val="21"/>
        </w:rPr>
        <w:t xml:space="preserve">= </w:t>
      </w:r>
      <w:r>
        <w:rPr>
          <w:rFonts w:ascii="Times New Roman" w:eastAsia="宋体" w:hAnsi="Times New Roman"/>
          <w:b/>
          <w:sz w:val="20"/>
          <w:szCs w:val="21"/>
        </w:rPr>
        <w:t xml:space="preserve">max(0, </w:t>
      </w:r>
      <w:r w:rsidRPr="0009711A">
        <w:rPr>
          <w:rFonts w:ascii="Times New Roman" w:eastAsia="宋体" w:hAnsi="Times New Roman"/>
          <w:b/>
          <w:sz w:val="20"/>
          <w:szCs w:val="21"/>
        </w:rPr>
        <w:t>floor((L</w:t>
      </w:r>
      <w:r w:rsidRPr="0009711A">
        <w:rPr>
          <w:rFonts w:ascii="Times New Roman" w:eastAsia="宋体" w:hAnsi="Times New Roman"/>
          <w:b/>
          <w:sz w:val="20"/>
          <w:szCs w:val="21"/>
          <w:vertAlign w:val="subscript"/>
        </w:rPr>
        <w:t>CRB</w:t>
      </w:r>
      <w:r w:rsidRPr="0009711A">
        <w:rPr>
          <w:rFonts w:ascii="Times New Roman" w:eastAsia="宋体" w:hAnsi="Times New Roman"/>
          <w:b/>
          <w:sz w:val="20"/>
          <w:szCs w:val="21"/>
        </w:rPr>
        <w:t xml:space="preserve"> /2)-α*NRB)</w:t>
      </w:r>
      <w:r>
        <w:rPr>
          <w:rFonts w:ascii="Times New Roman" w:eastAsia="宋体" w:hAnsi="Times New Roman"/>
          <w:b/>
          <w:sz w:val="20"/>
          <w:szCs w:val="21"/>
        </w:rPr>
        <w:t>)</w:t>
      </w:r>
    </w:p>
    <w:p w14:paraId="66D42A40" w14:textId="77777777" w:rsidR="00D34097" w:rsidRPr="00AD46EB" w:rsidRDefault="00D34097" w:rsidP="00D34097">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I</w:t>
      </w:r>
      <w:r w:rsidRPr="00AD46EB">
        <w:rPr>
          <w:rFonts w:ascii="Times New Roman" w:eastAsia="宋体" w:hAnsi="Times New Roman"/>
          <w:b/>
          <w:sz w:val="20"/>
          <w:szCs w:val="21"/>
        </w:rPr>
        <w:t xml:space="preserve">f </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CRB&gt;2</w:t>
      </w:r>
      <w:r>
        <w:rPr>
          <w:rFonts w:ascii="Times New Roman" w:eastAsia="宋体" w:hAnsi="Times New Roman"/>
          <w:b/>
          <w:sz w:val="20"/>
          <w:szCs w:val="21"/>
        </w:rPr>
        <w:t>b</w:t>
      </w:r>
      <w:r w:rsidRPr="00AD46EB">
        <w:rPr>
          <w:rFonts w:ascii="Times New Roman" w:eastAsia="宋体" w:hAnsi="Times New Roman"/>
          <w:b/>
          <w:sz w:val="20"/>
          <w:szCs w:val="21"/>
        </w:rPr>
        <w:t>*NRB,</w:t>
      </w:r>
    </w:p>
    <w:p w14:paraId="7465D122" w14:textId="77777777" w:rsidR="00D34097" w:rsidRDefault="00D34097" w:rsidP="00D34097">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vertAlign w:val="subscript"/>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b/>
          <w:sz w:val="20"/>
          <w:szCs w:val="21"/>
        </w:rPr>
        <w:t>= floor((</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r w:rsidRPr="00AD46EB">
        <w:rPr>
          <w:rFonts w:ascii="Times New Roman" w:eastAsia="宋体" w:hAnsi="Times New Roman"/>
          <w:b/>
          <w:sz w:val="20"/>
          <w:szCs w:val="21"/>
        </w:rPr>
        <w:t xml:space="preserve"> /2)-</w:t>
      </w:r>
      <w:r w:rsidRPr="00AD46EB">
        <w:rPr>
          <w:rFonts w:ascii="Times New Roman" w:eastAsia="宋体" w:hAnsi="Times New Roman" w:cs="Times New Roman"/>
          <w:b/>
          <w:sz w:val="20"/>
          <w:szCs w:val="21"/>
        </w:rPr>
        <w:t>α</w:t>
      </w:r>
      <w:r w:rsidRPr="00AD46EB">
        <w:rPr>
          <w:rFonts w:ascii="Times New Roman" w:eastAsia="宋体" w:hAnsi="Times New Roman"/>
          <w:b/>
          <w:sz w:val="20"/>
          <w:szCs w:val="21"/>
        </w:rPr>
        <w:t>*NRB), 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 (</w:t>
      </w:r>
      <w:r w:rsidRPr="00AD46EB">
        <w:rPr>
          <w:rFonts w:ascii="Times New Roman" w:eastAsia="宋体" w:hAnsi="Times New Roman" w:cs="Times New Roman"/>
          <w:b/>
          <w:sz w:val="20"/>
          <w:szCs w:val="21"/>
        </w:rPr>
        <w:t>N</w:t>
      </w:r>
      <w:r w:rsidRPr="00AD46EB">
        <w:rPr>
          <w:rFonts w:ascii="Times New Roman" w:eastAsia="宋体" w:hAnsi="Times New Roman" w:cs="Times New Roman"/>
          <w:b/>
          <w:sz w:val="20"/>
          <w:szCs w:val="21"/>
          <w:vertAlign w:val="subscript"/>
        </w:rPr>
        <w:t xml:space="preserve">RB </w:t>
      </w:r>
      <w:r w:rsidRPr="00AD46EB">
        <w:rPr>
          <w:rFonts w:ascii="Times New Roman" w:eastAsia="宋体" w:hAnsi="Times New Roman" w:cs="Times New Roman"/>
          <w:b/>
          <w:sz w:val="20"/>
          <w:szCs w:val="21"/>
        </w:rPr>
        <w:t>+ b</w:t>
      </w:r>
      <w:r w:rsidRPr="00AD46EB">
        <w:rPr>
          <w:rFonts w:ascii="Times New Roman" w:eastAsia="宋体" w:hAnsi="Times New Roman"/>
          <w:b/>
          <w:sz w:val="20"/>
          <w:szCs w:val="21"/>
        </w:rPr>
        <w:t xml:space="preserve">*NRB) – </w:t>
      </w:r>
      <w:r>
        <w:rPr>
          <w:rFonts w:ascii="Times New Roman" w:eastAsia="宋体" w:hAnsi="Times New Roman"/>
          <w:b/>
          <w:sz w:val="20"/>
          <w:szCs w:val="21"/>
        </w:rPr>
        <w:t xml:space="preserve">max(1, </w:t>
      </w:r>
      <w:r w:rsidRPr="00AD46EB">
        <w:rPr>
          <w:rFonts w:ascii="Times New Roman" w:eastAsia="宋体" w:hAnsi="Times New Roman"/>
          <w:b/>
          <w:sz w:val="20"/>
          <w:szCs w:val="21"/>
        </w:rPr>
        <w:t>floor(</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r w:rsidRPr="00AD46EB">
        <w:rPr>
          <w:rFonts w:ascii="Times New Roman" w:eastAsia="宋体" w:hAnsi="Times New Roman"/>
          <w:b/>
          <w:sz w:val="20"/>
          <w:szCs w:val="21"/>
        </w:rPr>
        <w:t xml:space="preserve"> /2</w:t>
      </w:r>
      <w:r w:rsidRPr="00AD46EB">
        <w:rPr>
          <w:rFonts w:ascii="Times New Roman" w:eastAsia="宋体" w:hAnsi="Times New Roman" w:hint="eastAsia"/>
          <w:b/>
          <w:sz w:val="20"/>
          <w:szCs w:val="21"/>
        </w:rPr>
        <w:t>)</w:t>
      </w:r>
      <w:r>
        <w:rPr>
          <w:rFonts w:ascii="Times New Roman" w:eastAsia="宋体" w:hAnsi="Times New Roman"/>
          <w:b/>
          <w:sz w:val="20"/>
          <w:szCs w:val="21"/>
        </w:rPr>
        <w:t>)</w:t>
      </w:r>
      <w:r w:rsidRPr="00AD46EB">
        <w:rPr>
          <w:rFonts w:ascii="Times New Roman" w:eastAsia="宋体" w:hAnsi="Times New Roman"/>
          <w:b/>
          <w:sz w:val="20"/>
          <w:szCs w:val="21"/>
        </w:rPr>
        <w:t xml:space="preserve">– </w:t>
      </w:r>
      <w:r w:rsidRPr="00AD46EB">
        <w:rPr>
          <w:rFonts w:ascii="Times New Roman" w:eastAsia="宋体" w:hAnsi="Times New Roman" w:cs="Times New Roman"/>
          <w:b/>
          <w:sz w:val="20"/>
          <w:szCs w:val="21"/>
        </w:rPr>
        <w:t>L</w:t>
      </w:r>
      <w:r w:rsidRPr="00AD46EB">
        <w:rPr>
          <w:rFonts w:ascii="Times New Roman" w:eastAsia="宋体" w:hAnsi="Times New Roman" w:cs="Times New Roman"/>
          <w:b/>
          <w:sz w:val="20"/>
          <w:szCs w:val="21"/>
          <w:vertAlign w:val="subscript"/>
        </w:rPr>
        <w:t>CRB</w:t>
      </w:r>
    </w:p>
    <w:p w14:paraId="0114F72C" w14:textId="77777777" w:rsidR="00D34097" w:rsidRPr="00AD46EB" w:rsidRDefault="00D34097" w:rsidP="00D34097">
      <w:pPr>
        <w:pStyle w:val="afb"/>
        <w:numPr>
          <w:ilvl w:val="0"/>
          <w:numId w:val="14"/>
        </w:numPr>
        <w:overflowPunct w:val="0"/>
        <w:autoSpaceDE w:val="0"/>
        <w:autoSpaceDN w:val="0"/>
        <w:adjustRightInd w:val="0"/>
        <w:spacing w:before="240" w:after="240"/>
        <w:ind w:left="357" w:hanging="357"/>
        <w:contextualSpacing w:val="0"/>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W</w:t>
      </w:r>
      <w:r w:rsidRPr="00AD46EB">
        <w:rPr>
          <w:rFonts w:ascii="Times New Roman" w:eastAsia="宋体" w:hAnsi="Times New Roman"/>
          <w:b/>
          <w:sz w:val="20"/>
          <w:szCs w:val="21"/>
        </w:rPr>
        <w:t xml:space="preserve">hen a </w:t>
      </w:r>
      <w:r>
        <w:rPr>
          <w:rFonts w:ascii="Times New Roman" w:eastAsia="宋体" w:hAnsi="Times New Roman"/>
          <w:b/>
          <w:sz w:val="20"/>
          <w:szCs w:val="21"/>
        </w:rPr>
        <w:t>=</w:t>
      </w:r>
      <w:r w:rsidRPr="00AD46EB">
        <w:rPr>
          <w:rFonts w:ascii="Times New Roman" w:eastAsia="宋体" w:hAnsi="Times New Roman"/>
          <w:b/>
          <w:sz w:val="20"/>
          <w:szCs w:val="21"/>
        </w:rPr>
        <w:t xml:space="preserve"> b</w:t>
      </w:r>
      <w:r w:rsidRPr="00AD46EB">
        <w:rPr>
          <w:rFonts w:ascii="Times New Roman" w:eastAsia="宋体" w:hAnsi="Times New Roman" w:hint="eastAsia"/>
          <w:b/>
          <w:sz w:val="20"/>
          <w:szCs w:val="21"/>
        </w:rPr>
        <w:t>：</w:t>
      </w:r>
    </w:p>
    <w:p w14:paraId="1C5B032A" w14:textId="77777777" w:rsidR="00D34097" w:rsidRPr="00360CEA" w:rsidRDefault="00D34097" w:rsidP="00D34097">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360CEA">
        <w:rPr>
          <w:rFonts w:ascii="Times New Roman" w:eastAsia="宋体" w:hAnsi="Times New Roman"/>
          <w:b/>
          <w:sz w:val="20"/>
          <w:szCs w:val="21"/>
        </w:rPr>
        <w:t xml:space="preserve">If LCRB&lt;=2a*NRB, </w:t>
      </w:r>
    </w:p>
    <w:p w14:paraId="6A95343A" w14:textId="77777777" w:rsidR="00D34097" w:rsidRPr="00360CEA" w:rsidRDefault="00D34097" w:rsidP="00D34097">
      <w:pPr>
        <w:overflowPunct w:val="0"/>
        <w:autoSpaceDE w:val="0"/>
        <w:autoSpaceDN w:val="0"/>
        <w:adjustRightInd w:val="0"/>
        <w:jc w:val="center"/>
        <w:textAlignment w:val="baseline"/>
        <w:rPr>
          <w:rFonts w:ascii="Times New Roman" w:eastAsia="宋体" w:hAnsi="Times New Roman"/>
          <w:b/>
          <w:sz w:val="20"/>
          <w:szCs w:val="21"/>
        </w:rPr>
      </w:pPr>
      <w:r w:rsidRPr="00360CEA">
        <w:rPr>
          <w:rFonts w:ascii="Times New Roman" w:eastAsia="宋体" w:hAnsi="Times New Roman" w:cs="Times New Roman"/>
          <w:b/>
          <w:sz w:val="20"/>
          <w:szCs w:val="21"/>
        </w:rPr>
        <w:t>RB</w:t>
      </w:r>
      <w:r w:rsidRPr="00360CEA">
        <w:rPr>
          <w:rFonts w:ascii="Times New Roman" w:eastAsia="宋体" w:hAnsi="Times New Roman" w:cs="Times New Roman"/>
          <w:b/>
          <w:sz w:val="20"/>
          <w:szCs w:val="21"/>
          <w:vertAlign w:val="subscript"/>
        </w:rPr>
        <w:t xml:space="preserve">Start,Low  </w:t>
      </w:r>
      <w:r w:rsidRPr="00360CEA">
        <w:rPr>
          <w:rFonts w:ascii="Times New Roman" w:eastAsia="宋体" w:hAnsi="Times New Roman"/>
          <w:b/>
          <w:sz w:val="20"/>
          <w:szCs w:val="21"/>
        </w:rPr>
        <w:t>= 0</w:t>
      </w:r>
      <w:r w:rsidRPr="00360CEA">
        <w:rPr>
          <w:rFonts w:ascii="Times New Roman" w:eastAsia="宋体" w:hAnsi="Times New Roman" w:hint="eastAsia"/>
          <w:b/>
          <w:sz w:val="20"/>
          <w:szCs w:val="21"/>
        </w:rPr>
        <w:t>，</w:t>
      </w:r>
      <w:r w:rsidRPr="00360CEA">
        <w:rPr>
          <w:rFonts w:ascii="Times New Roman" w:eastAsia="宋体" w:hAnsi="Times New Roman"/>
          <w:b/>
          <w:sz w:val="20"/>
          <w:szCs w:val="21"/>
        </w:rPr>
        <w:t>RB</w:t>
      </w:r>
      <w:r w:rsidRPr="00360CEA">
        <w:rPr>
          <w:rFonts w:ascii="Times New Roman" w:eastAsia="宋体" w:hAnsi="Times New Roman"/>
          <w:b/>
          <w:sz w:val="20"/>
          <w:szCs w:val="21"/>
          <w:vertAlign w:val="subscript"/>
        </w:rPr>
        <w:t>Start,High</w:t>
      </w:r>
      <w:r w:rsidRPr="00360CEA">
        <w:rPr>
          <w:rFonts w:ascii="Times New Roman" w:eastAsia="宋体" w:hAnsi="Times New Roman"/>
          <w:b/>
          <w:sz w:val="20"/>
          <w:szCs w:val="21"/>
        </w:rPr>
        <w:t xml:space="preserve"> = NRB-LCRB</w:t>
      </w:r>
    </w:p>
    <w:p w14:paraId="790195D5" w14:textId="77777777" w:rsidR="00D34097" w:rsidRPr="00AD46EB" w:rsidRDefault="00D34097" w:rsidP="00D34097">
      <w:pPr>
        <w:pStyle w:val="afb"/>
        <w:numPr>
          <w:ilvl w:val="0"/>
          <w:numId w:val="25"/>
        </w:numPr>
        <w:overflowPunct w:val="0"/>
        <w:autoSpaceDE w:val="0"/>
        <w:autoSpaceDN w:val="0"/>
        <w:adjustRightInd w:val="0"/>
        <w:spacing w:before="120" w:after="120"/>
        <w:contextualSpacing w:val="0"/>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I</w:t>
      </w:r>
      <w:r w:rsidRPr="00AD46EB">
        <w:rPr>
          <w:rFonts w:ascii="Times New Roman" w:eastAsia="宋体" w:hAnsi="Times New Roman"/>
          <w:b/>
          <w:sz w:val="20"/>
          <w:szCs w:val="21"/>
        </w:rPr>
        <w:t xml:space="preserve">f </w:t>
      </w:r>
      <w:r w:rsidRPr="00AD46EB">
        <w:rPr>
          <w:rFonts w:ascii="Times New Roman" w:eastAsia="宋体" w:hAnsi="Times New Roman" w:hint="eastAsia"/>
          <w:b/>
          <w:sz w:val="20"/>
          <w:szCs w:val="21"/>
        </w:rPr>
        <w:t>L</w:t>
      </w:r>
      <w:r w:rsidRPr="00AD46EB">
        <w:rPr>
          <w:rFonts w:ascii="Times New Roman" w:eastAsia="宋体" w:hAnsi="Times New Roman"/>
          <w:b/>
          <w:sz w:val="20"/>
          <w:szCs w:val="21"/>
        </w:rPr>
        <w:t>CRB&gt;2α*NRB,</w:t>
      </w:r>
    </w:p>
    <w:p w14:paraId="4CDDFF2B" w14:textId="77777777" w:rsidR="00D34097" w:rsidRPr="00AD46EB" w:rsidRDefault="00D34097" w:rsidP="00D34097">
      <w:pPr>
        <w:overflowPunct w:val="0"/>
        <w:autoSpaceDE w:val="0"/>
        <w:autoSpaceDN w:val="0"/>
        <w:adjustRightInd w:val="0"/>
        <w:jc w:val="center"/>
        <w:textAlignment w:val="baseline"/>
        <w:rPr>
          <w:rFonts w:ascii="Times New Roman" w:eastAsia="宋体" w:hAnsi="Times New Roman" w:cs="Times New Roman"/>
          <w:b/>
          <w:sz w:val="20"/>
          <w:szCs w:val="21"/>
          <w:vertAlign w:val="subscript"/>
        </w:rPr>
      </w:pPr>
      <w:r w:rsidRPr="00B67A08">
        <w:rPr>
          <w:rFonts w:ascii="Times New Roman" w:eastAsia="宋体" w:hAnsi="Times New Roman" w:cs="Times New Roman"/>
          <w:b/>
          <w:sz w:val="20"/>
          <w:szCs w:val="21"/>
        </w:rPr>
        <w:t>RB</w:t>
      </w:r>
      <w:r w:rsidRPr="00B67A08">
        <w:rPr>
          <w:rFonts w:ascii="Times New Roman" w:eastAsia="宋体" w:hAnsi="Times New Roman" w:cs="Times New Roman"/>
          <w:b/>
          <w:sz w:val="20"/>
          <w:szCs w:val="21"/>
          <w:vertAlign w:val="subscript"/>
        </w:rPr>
        <w:t xml:space="preserve">Start,Low  </w:t>
      </w:r>
      <w:r w:rsidRPr="00B67A08">
        <w:rPr>
          <w:rFonts w:ascii="Times New Roman" w:eastAsia="宋体" w:hAnsi="Times New Roman"/>
          <w:b/>
          <w:sz w:val="20"/>
          <w:szCs w:val="21"/>
        </w:rPr>
        <w:t>= floor((</w:t>
      </w:r>
      <w:r w:rsidRPr="00B67A08">
        <w:rPr>
          <w:rFonts w:ascii="Times New Roman" w:eastAsia="宋体" w:hAnsi="Times New Roman" w:cs="Times New Roman"/>
          <w:b/>
          <w:sz w:val="20"/>
          <w:szCs w:val="21"/>
        </w:rPr>
        <w:t>L</w:t>
      </w:r>
      <w:r w:rsidRPr="00B67A08">
        <w:rPr>
          <w:rFonts w:ascii="Times New Roman" w:eastAsia="宋体" w:hAnsi="Times New Roman" w:cs="Times New Roman"/>
          <w:b/>
          <w:sz w:val="20"/>
          <w:szCs w:val="21"/>
          <w:vertAlign w:val="subscript"/>
        </w:rPr>
        <w:t>CRB</w:t>
      </w:r>
      <w:r w:rsidRPr="00B67A08">
        <w:rPr>
          <w:rFonts w:ascii="Times New Roman" w:eastAsia="宋体" w:hAnsi="Times New Roman"/>
          <w:b/>
          <w:sz w:val="20"/>
          <w:szCs w:val="21"/>
        </w:rPr>
        <w:t xml:space="preserve"> /2)-</w:t>
      </w:r>
      <w:r>
        <w:rPr>
          <w:rFonts w:ascii="Times New Roman" w:eastAsia="宋体" w:hAnsi="Times New Roman" w:cs="Times New Roman"/>
          <w:b/>
          <w:sz w:val="20"/>
          <w:szCs w:val="21"/>
        </w:rPr>
        <w:t>a</w:t>
      </w:r>
      <w:r w:rsidRPr="00B67A08">
        <w:rPr>
          <w:rFonts w:ascii="Times New Roman" w:eastAsia="宋体" w:hAnsi="Times New Roman"/>
          <w:b/>
          <w:sz w:val="20"/>
          <w:szCs w:val="21"/>
        </w:rPr>
        <w:t>*NRB)</w:t>
      </w:r>
      <w:r w:rsidRPr="00B67A08">
        <w:rPr>
          <w:rFonts w:ascii="Times New Roman" w:eastAsia="宋体" w:hAnsi="Times New Roman" w:hint="eastAsia"/>
          <w:b/>
          <w:sz w:val="20"/>
          <w:szCs w:val="21"/>
        </w:rPr>
        <w:t>，</w:t>
      </w:r>
      <w:r w:rsidRPr="00B67A08">
        <w:rPr>
          <w:rFonts w:ascii="Times New Roman" w:eastAsia="宋体" w:hAnsi="Times New Roman"/>
          <w:b/>
          <w:sz w:val="20"/>
          <w:szCs w:val="21"/>
        </w:rPr>
        <w:t>RB</w:t>
      </w:r>
      <w:r w:rsidRPr="00B67A08">
        <w:rPr>
          <w:rFonts w:ascii="Times New Roman" w:eastAsia="宋体" w:hAnsi="Times New Roman"/>
          <w:b/>
          <w:sz w:val="20"/>
          <w:szCs w:val="21"/>
          <w:vertAlign w:val="subscript"/>
        </w:rPr>
        <w:t>Start,High</w:t>
      </w:r>
      <w:r w:rsidRPr="00B67A08">
        <w:rPr>
          <w:rFonts w:ascii="Times New Roman" w:eastAsia="宋体" w:hAnsi="Times New Roman"/>
          <w:b/>
          <w:sz w:val="20"/>
          <w:szCs w:val="21"/>
        </w:rPr>
        <w:t xml:space="preserve"> = </w:t>
      </w:r>
      <w:r w:rsidRPr="00B67A08">
        <w:rPr>
          <w:rFonts w:ascii="Times New Roman" w:eastAsia="宋体" w:hAnsi="Times New Roman" w:cs="Times New Roman"/>
          <w:b/>
          <w:sz w:val="20"/>
          <w:szCs w:val="21"/>
        </w:rPr>
        <w:t>N</w:t>
      </w:r>
      <w:r w:rsidRPr="00B67A08">
        <w:rPr>
          <w:rFonts w:ascii="Times New Roman" w:eastAsia="宋体" w:hAnsi="Times New Roman" w:cs="Times New Roman"/>
          <w:b/>
          <w:sz w:val="20"/>
          <w:szCs w:val="21"/>
          <w:vertAlign w:val="subscript"/>
        </w:rPr>
        <w:t>RB</w:t>
      </w:r>
      <w:r>
        <w:rPr>
          <w:rFonts w:ascii="Times New Roman" w:eastAsia="宋体" w:hAnsi="Times New Roman" w:cs="Times New Roman"/>
          <w:b/>
          <w:sz w:val="20"/>
          <w:szCs w:val="21"/>
          <w:vertAlign w:val="subscript"/>
        </w:rPr>
        <w:t xml:space="preserve"> </w:t>
      </w:r>
      <w:r>
        <w:rPr>
          <w:rFonts w:ascii="Times New Roman" w:eastAsia="宋体" w:hAnsi="Times New Roman" w:cs="Times New Roman"/>
          <w:b/>
          <w:sz w:val="20"/>
          <w:szCs w:val="21"/>
        </w:rPr>
        <w:t>+ a</w:t>
      </w:r>
      <w:r w:rsidRPr="00B67A08">
        <w:rPr>
          <w:rFonts w:ascii="Times New Roman" w:eastAsia="宋体" w:hAnsi="Times New Roman"/>
          <w:b/>
          <w:sz w:val="20"/>
          <w:szCs w:val="21"/>
        </w:rPr>
        <w:t>*NRB – floor(</w:t>
      </w:r>
      <w:r w:rsidRPr="00B67A08">
        <w:rPr>
          <w:rFonts w:ascii="Times New Roman" w:eastAsia="宋体" w:hAnsi="Times New Roman" w:cs="Times New Roman"/>
          <w:b/>
          <w:sz w:val="20"/>
          <w:szCs w:val="21"/>
        </w:rPr>
        <w:t>L</w:t>
      </w:r>
      <w:r w:rsidRPr="00B67A08">
        <w:rPr>
          <w:rFonts w:ascii="Times New Roman" w:eastAsia="宋体" w:hAnsi="Times New Roman" w:cs="Times New Roman"/>
          <w:b/>
          <w:sz w:val="20"/>
          <w:szCs w:val="21"/>
          <w:vertAlign w:val="subscript"/>
        </w:rPr>
        <w:t>CRB</w:t>
      </w:r>
      <w:r w:rsidRPr="00B67A08">
        <w:rPr>
          <w:rFonts w:ascii="Times New Roman" w:eastAsia="宋体" w:hAnsi="Times New Roman"/>
          <w:b/>
          <w:sz w:val="20"/>
          <w:szCs w:val="21"/>
        </w:rPr>
        <w:t xml:space="preserve"> /2</w:t>
      </w:r>
      <w:r w:rsidRPr="00B67A08">
        <w:rPr>
          <w:rFonts w:ascii="Times New Roman" w:eastAsia="宋体" w:hAnsi="Times New Roman" w:hint="eastAsia"/>
          <w:b/>
          <w:sz w:val="20"/>
          <w:szCs w:val="21"/>
        </w:rPr>
        <w:t>)</w:t>
      </w:r>
      <w:r w:rsidRPr="00B67A08">
        <w:rPr>
          <w:rFonts w:ascii="Times New Roman" w:eastAsia="宋体" w:hAnsi="Times New Roman"/>
          <w:b/>
          <w:sz w:val="20"/>
          <w:szCs w:val="21"/>
        </w:rPr>
        <w:t xml:space="preserve">– </w:t>
      </w:r>
      <w:r w:rsidRPr="00B67A08">
        <w:rPr>
          <w:rFonts w:ascii="Times New Roman" w:eastAsia="宋体" w:hAnsi="Times New Roman" w:cs="Times New Roman"/>
          <w:b/>
          <w:sz w:val="20"/>
          <w:szCs w:val="21"/>
        </w:rPr>
        <w:t>L</w:t>
      </w:r>
      <w:r w:rsidRPr="00B67A08">
        <w:rPr>
          <w:rFonts w:ascii="Times New Roman" w:eastAsia="宋体" w:hAnsi="Times New Roman" w:cs="Times New Roman"/>
          <w:b/>
          <w:sz w:val="20"/>
          <w:szCs w:val="21"/>
          <w:vertAlign w:val="subscript"/>
        </w:rPr>
        <w:t>CRB</w:t>
      </w:r>
    </w:p>
    <w:p w14:paraId="7B92F8F2" w14:textId="77777777" w:rsidR="00D34097" w:rsidRPr="00C837D3" w:rsidRDefault="00D34097" w:rsidP="00D34097">
      <w:pPr>
        <w:overflowPunct w:val="0"/>
        <w:autoSpaceDE w:val="0"/>
        <w:autoSpaceDN w:val="0"/>
        <w:adjustRightInd w:val="0"/>
        <w:spacing w:before="180" w:after="180"/>
        <w:textAlignment w:val="baseline"/>
        <w:rPr>
          <w:rFonts w:ascii="Times New Roman" w:eastAsia="宋体" w:hAnsi="Times New Roman" w:cs="Times New Roman"/>
          <w:b/>
          <w:sz w:val="20"/>
          <w:szCs w:val="21"/>
        </w:rPr>
      </w:pPr>
      <w:r w:rsidRPr="00C837D3">
        <w:rPr>
          <w:rFonts w:ascii="Times New Roman" w:eastAsia="宋体" w:hAnsi="Times New Roman" w:cs="Times New Roman"/>
          <w:b/>
          <w:sz w:val="20"/>
          <w:szCs w:val="21"/>
        </w:rPr>
        <w:t>The RB allocation is an Inner RB allocation if the following conditions are met:</w:t>
      </w:r>
    </w:p>
    <w:p w14:paraId="5065646F" w14:textId="77777777" w:rsidR="00D34097" w:rsidRPr="00AD46EB" w:rsidRDefault="00D34097" w:rsidP="00D34097">
      <w:pPr>
        <w:overflowPunct w:val="0"/>
        <w:autoSpaceDE w:val="0"/>
        <w:autoSpaceDN w:val="0"/>
        <w:adjustRightInd w:val="0"/>
        <w:spacing w:before="120" w:after="120"/>
        <w:jc w:val="center"/>
        <w:textAlignment w:val="baseline"/>
        <w:rPr>
          <w:rFonts w:ascii="Times New Roman" w:eastAsia="宋体" w:hAnsi="Times New Roman" w:cs="Times New Roman"/>
          <w:b/>
          <w:sz w:val="20"/>
          <w:szCs w:val="21"/>
          <w:vertAlign w:val="subscript"/>
        </w:rPr>
      </w:pPr>
      <w:r w:rsidRPr="00AD46EB">
        <w:rPr>
          <w:rFonts w:ascii="Times New Roman" w:eastAsia="宋体" w:hAnsi="Times New Roman" w:cs="Times New Roman"/>
          <w:b/>
          <w:sz w:val="20"/>
          <w:szCs w:val="21"/>
        </w:rPr>
        <w:t>RB</w:t>
      </w:r>
      <w:r w:rsidRPr="00AD46EB">
        <w:rPr>
          <w:rFonts w:ascii="Times New Roman" w:eastAsia="宋体" w:hAnsi="Times New Roman" w:cs="Times New Roman"/>
          <w:b/>
          <w:sz w:val="20"/>
          <w:szCs w:val="21"/>
          <w:vertAlign w:val="subscript"/>
        </w:rPr>
        <w:t xml:space="preserve">Start,Low </w:t>
      </w:r>
      <w:r w:rsidRPr="00AD46EB">
        <w:rPr>
          <w:rFonts w:ascii="Times New Roman" w:eastAsia="宋体" w:hAnsi="Times New Roman" w:cs="Times New Roman"/>
          <w:b/>
          <w:sz w:val="20"/>
          <w:szCs w:val="21"/>
        </w:rPr>
        <w:t xml:space="preserve">≤ </w:t>
      </w: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 xml:space="preserve">Start </w:t>
      </w:r>
      <w:r w:rsidRPr="00AD46EB">
        <w:rPr>
          <w:rFonts w:ascii="Times New Roman" w:eastAsia="宋体" w:hAnsi="Times New Roman" w:cs="Times New Roman"/>
          <w:b/>
          <w:sz w:val="20"/>
          <w:szCs w:val="21"/>
        </w:rPr>
        <w:t>≤</w:t>
      </w:r>
      <w:r w:rsidRPr="00AD46EB">
        <w:rPr>
          <w:rFonts w:ascii="Times New Roman" w:eastAsia="宋体" w:hAnsi="Times New Roman" w:cs="Times New Roman"/>
          <w:b/>
          <w:sz w:val="20"/>
          <w:szCs w:val="21"/>
          <w:vertAlign w:val="subscript"/>
        </w:rPr>
        <w:t xml:space="preserve"> </w:t>
      </w:r>
      <w:r w:rsidRPr="00AD46EB">
        <w:rPr>
          <w:rFonts w:ascii="Times New Roman" w:eastAsia="宋体" w:hAnsi="Times New Roman"/>
          <w:b/>
          <w:sz w:val="20"/>
          <w:szCs w:val="21"/>
        </w:rPr>
        <w:t>RB</w:t>
      </w:r>
      <w:r w:rsidRPr="00AD46EB">
        <w:rPr>
          <w:rFonts w:ascii="Times New Roman" w:eastAsia="宋体" w:hAnsi="Times New Roman"/>
          <w:b/>
          <w:sz w:val="20"/>
          <w:szCs w:val="21"/>
          <w:vertAlign w:val="subscript"/>
        </w:rPr>
        <w:t>Start,High</w:t>
      </w:r>
      <w:r w:rsidRPr="00AD46EB">
        <w:rPr>
          <w:rFonts w:ascii="Times New Roman" w:eastAsia="宋体" w:hAnsi="Times New Roman"/>
          <w:b/>
          <w:sz w:val="20"/>
          <w:szCs w:val="21"/>
        </w:rPr>
        <w:t xml:space="preserve"> </w:t>
      </w:r>
    </w:p>
    <w:p w14:paraId="5CCACE5D" w14:textId="77777777" w:rsidR="00D34097" w:rsidRPr="00AD46EB" w:rsidRDefault="00D34097" w:rsidP="00D34097">
      <w:pPr>
        <w:overflowPunct w:val="0"/>
        <w:autoSpaceDE w:val="0"/>
        <w:autoSpaceDN w:val="0"/>
        <w:adjustRightInd w:val="0"/>
        <w:spacing w:before="120" w:after="120"/>
        <w:jc w:val="center"/>
        <w:textAlignment w:val="baseline"/>
        <w:rPr>
          <w:rFonts w:ascii="Times New Roman" w:eastAsia="宋体" w:hAnsi="Times New Roman"/>
          <w:b/>
          <w:sz w:val="20"/>
          <w:szCs w:val="21"/>
        </w:rPr>
      </w:pPr>
      <w:r w:rsidRPr="00AD46EB">
        <w:rPr>
          <w:rFonts w:ascii="Times New Roman" w:eastAsia="宋体" w:hAnsi="Times New Roman" w:hint="eastAsia"/>
          <w:b/>
          <w:sz w:val="20"/>
          <w:szCs w:val="21"/>
        </w:rPr>
        <w:t>L</w:t>
      </w:r>
      <w:r w:rsidRPr="00AD46EB">
        <w:rPr>
          <w:rFonts w:ascii="Times New Roman" w:eastAsia="宋体" w:hAnsi="Times New Roman"/>
          <w:b/>
          <w:sz w:val="20"/>
          <w:szCs w:val="21"/>
        </w:rPr>
        <w:t xml:space="preserve">CRB </w:t>
      </w:r>
      <w:r w:rsidRPr="00AD46EB">
        <w:rPr>
          <w:rFonts w:ascii="Times New Roman" w:eastAsia="宋体" w:hAnsi="Times New Roman" w:cs="Times New Roman"/>
          <w:b/>
          <w:sz w:val="20"/>
          <w:szCs w:val="21"/>
        </w:rPr>
        <w:t>≤ ceil(1/2 *N</w:t>
      </w:r>
      <w:r w:rsidRPr="00AD46EB">
        <w:rPr>
          <w:rFonts w:ascii="Times New Roman" w:eastAsia="宋体" w:hAnsi="Times New Roman" w:cs="Times New Roman"/>
          <w:b/>
          <w:sz w:val="20"/>
          <w:szCs w:val="21"/>
          <w:vertAlign w:val="subscript"/>
        </w:rPr>
        <w:t>RB</w:t>
      </w:r>
      <w:r w:rsidRPr="00AD46EB">
        <w:rPr>
          <w:rFonts w:ascii="Times New Roman" w:eastAsia="宋体" w:hAnsi="Times New Roman" w:cs="Times New Roman"/>
          <w:b/>
          <w:sz w:val="20"/>
          <w:szCs w:val="21"/>
        </w:rPr>
        <w:t>’)</w:t>
      </w:r>
    </w:p>
    <w:p w14:paraId="6B5BB008" w14:textId="77777777" w:rsidR="00D34097" w:rsidRPr="00777027" w:rsidRDefault="00D34097" w:rsidP="00D34097">
      <w:pPr>
        <w:spacing w:after="180"/>
        <w:rPr>
          <w:rFonts w:ascii="Times New Roman" w:eastAsia="宋体" w:hAnsi="Times New Roman"/>
          <w:b/>
          <w:sz w:val="20"/>
          <w:szCs w:val="21"/>
        </w:rPr>
      </w:pPr>
      <w:r w:rsidRPr="00D665FE">
        <w:rPr>
          <w:rFonts w:ascii="Times New Roman" w:eastAsia="宋体" w:hAnsi="Times New Roman"/>
          <w:b/>
          <w:sz w:val="20"/>
          <w:szCs w:val="21"/>
        </w:rPr>
        <w:t>Proposal</w:t>
      </w:r>
      <w:r>
        <w:rPr>
          <w:rFonts w:ascii="Times New Roman" w:eastAsia="宋体" w:hAnsi="Times New Roman"/>
          <w:b/>
          <w:sz w:val="20"/>
          <w:szCs w:val="21"/>
        </w:rPr>
        <w:t xml:space="preserve"> 6</w:t>
      </w:r>
      <w:r w:rsidRPr="00D665FE">
        <w:rPr>
          <w:rFonts w:ascii="Times New Roman" w:eastAsia="宋体" w:hAnsi="Times New Roman"/>
          <w:b/>
          <w:sz w:val="20"/>
          <w:szCs w:val="21"/>
        </w:rPr>
        <w:t>:</w:t>
      </w:r>
      <w:r>
        <w:rPr>
          <w:rFonts w:ascii="Times New Roman" w:eastAsia="宋体" w:hAnsi="Times New Roman"/>
          <w:b/>
          <w:sz w:val="20"/>
          <w:szCs w:val="21"/>
        </w:rPr>
        <w:t xml:space="preserve"> T</w:t>
      </w:r>
      <w:r w:rsidRPr="00777027">
        <w:rPr>
          <w:rFonts w:ascii="Times New Roman" w:eastAsia="宋体" w:hAnsi="Times New Roman"/>
          <w:b/>
          <w:sz w:val="20"/>
          <w:szCs w:val="21"/>
        </w:rPr>
        <w:t xml:space="preserve">here are two </w:t>
      </w:r>
      <w:r>
        <w:rPr>
          <w:rFonts w:ascii="Times New Roman" w:eastAsia="宋体" w:hAnsi="Times New Roman"/>
          <w:b/>
          <w:sz w:val="20"/>
          <w:szCs w:val="21"/>
        </w:rPr>
        <w:t>separate</w:t>
      </w:r>
      <w:r w:rsidRPr="00777027">
        <w:rPr>
          <w:rFonts w:ascii="Times New Roman" w:eastAsia="宋体" w:hAnsi="Times New Roman"/>
          <w:b/>
          <w:sz w:val="20"/>
          <w:szCs w:val="21"/>
        </w:rPr>
        <w:t xml:space="preserve"> UE capabilities needed to be defined:</w:t>
      </w:r>
    </w:p>
    <w:p w14:paraId="377D127A" w14:textId="77777777" w:rsidR="00D34097" w:rsidRPr="008D5E0D" w:rsidRDefault="00D34097" w:rsidP="00696791">
      <w:pPr>
        <w:pStyle w:val="afb"/>
        <w:numPr>
          <w:ilvl w:val="0"/>
          <w:numId w:val="30"/>
        </w:numPr>
        <w:spacing w:after="180"/>
        <w:rPr>
          <w:rFonts w:ascii="Times New Roman" w:eastAsia="宋体" w:hAnsi="Times New Roman"/>
          <w:b/>
          <w:sz w:val="20"/>
          <w:szCs w:val="21"/>
        </w:rPr>
      </w:pPr>
      <w:r w:rsidRPr="008D5E0D">
        <w:rPr>
          <w:rFonts w:ascii="Times New Roman" w:eastAsia="宋体" w:hAnsi="Times New Roman"/>
          <w:b/>
          <w:sz w:val="20"/>
          <w:szCs w:val="21"/>
        </w:rPr>
        <w:t>Capability 1: An optional UE capability indicating support for MPR reduction feature based on 0.5*CBW extension per side.</w:t>
      </w:r>
    </w:p>
    <w:p w14:paraId="543A97A1" w14:textId="77777777" w:rsidR="00D34097" w:rsidRPr="008D5E0D" w:rsidRDefault="00D34097" w:rsidP="00696791">
      <w:pPr>
        <w:pStyle w:val="afb"/>
        <w:numPr>
          <w:ilvl w:val="0"/>
          <w:numId w:val="30"/>
        </w:numPr>
        <w:spacing w:after="180"/>
        <w:rPr>
          <w:rFonts w:ascii="Times New Roman" w:eastAsia="宋体" w:hAnsi="Times New Roman"/>
          <w:b/>
          <w:sz w:val="20"/>
          <w:szCs w:val="21"/>
        </w:rPr>
      </w:pPr>
      <w:r w:rsidRPr="008D5E0D">
        <w:rPr>
          <w:rFonts w:ascii="Times New Roman" w:eastAsia="宋体" w:hAnsi="Times New Roman"/>
          <w:b/>
          <w:sz w:val="20"/>
          <w:szCs w:val="21"/>
        </w:rPr>
        <w:t>Capability 2: An optional UE capability indicating support for MPR reduction feature based on x*CBW extension per side, x contains several values smaller than 0.5.</w:t>
      </w:r>
    </w:p>
    <w:p w14:paraId="66D7D600" w14:textId="77777777" w:rsidR="00D34097" w:rsidRPr="00A90D5D" w:rsidRDefault="00D34097" w:rsidP="00D34097">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sidRPr="00A90D5D">
        <w:rPr>
          <w:rFonts w:ascii="Times New Roman" w:eastAsia="宋体" w:hAnsi="Times New Roman"/>
          <w:b/>
          <w:sz w:val="20"/>
          <w:szCs w:val="21"/>
        </w:rPr>
        <w:t xml:space="preserve">Proposal </w:t>
      </w:r>
      <w:r>
        <w:rPr>
          <w:rFonts w:ascii="Times New Roman" w:eastAsia="宋体" w:hAnsi="Times New Roman"/>
          <w:b/>
          <w:sz w:val="20"/>
          <w:szCs w:val="21"/>
        </w:rPr>
        <w:t>7</w:t>
      </w:r>
      <w:r w:rsidRPr="00A90D5D">
        <w:rPr>
          <w:rFonts w:ascii="Times New Roman" w:eastAsia="宋体" w:hAnsi="Times New Roman"/>
          <w:b/>
          <w:sz w:val="20"/>
          <w:szCs w:val="21"/>
        </w:rPr>
        <w:t xml:space="preserve">: Based on the </w:t>
      </w:r>
      <w:r>
        <w:rPr>
          <w:rFonts w:ascii="Times New Roman" w:eastAsia="宋体" w:hAnsi="Times New Roman"/>
          <w:b/>
          <w:sz w:val="20"/>
          <w:szCs w:val="21"/>
        </w:rPr>
        <w:t>UE reporting the Capability 1/2</w:t>
      </w:r>
      <w:r w:rsidRPr="00A90D5D">
        <w:rPr>
          <w:rFonts w:ascii="Times New Roman" w:eastAsia="宋体" w:hAnsi="Times New Roman"/>
          <w:b/>
          <w:sz w:val="20"/>
          <w:szCs w:val="21"/>
        </w:rPr>
        <w:t>, the following signaling mechanism could be considered:</w:t>
      </w:r>
    </w:p>
    <w:p w14:paraId="0139A807" w14:textId="77777777" w:rsidR="00D34097" w:rsidRPr="00A90D5D" w:rsidRDefault="00D34097" w:rsidP="00D34097">
      <w:pPr>
        <w:pStyle w:val="afb"/>
        <w:numPr>
          <w:ilvl w:val="0"/>
          <w:numId w:val="8"/>
        </w:numPr>
        <w:overflowPunct w:val="0"/>
        <w:autoSpaceDE w:val="0"/>
        <w:autoSpaceDN w:val="0"/>
        <w:adjustRightInd w:val="0"/>
        <w:spacing w:before="120" w:after="120" w:line="300" w:lineRule="exact"/>
        <w:jc w:val="both"/>
        <w:textAlignment w:val="baseline"/>
        <w:rPr>
          <w:rFonts w:ascii="Times New Roman" w:eastAsia="宋体" w:hAnsi="Times New Roman"/>
          <w:b/>
          <w:sz w:val="20"/>
          <w:szCs w:val="21"/>
        </w:rPr>
      </w:pPr>
      <w:r w:rsidRPr="00A90D5D">
        <w:rPr>
          <w:rFonts w:ascii="Times New Roman" w:eastAsia="宋体" w:hAnsi="Times New Roman"/>
          <w:b/>
          <w:sz w:val="20"/>
          <w:szCs w:val="21"/>
        </w:rPr>
        <w:t>It is up to the NW to judge the gap width on both sides of the UE.</w:t>
      </w:r>
    </w:p>
    <w:p w14:paraId="1BEFC8D8" w14:textId="77777777" w:rsidR="00D34097" w:rsidRDefault="00D34097" w:rsidP="00D34097">
      <w:pPr>
        <w:pStyle w:val="afb"/>
        <w:numPr>
          <w:ilvl w:val="0"/>
          <w:numId w:val="8"/>
        </w:numPr>
        <w:overflowPunct w:val="0"/>
        <w:autoSpaceDE w:val="0"/>
        <w:autoSpaceDN w:val="0"/>
        <w:adjustRightInd w:val="0"/>
        <w:spacing w:before="120" w:after="120" w:line="300" w:lineRule="exact"/>
        <w:jc w:val="both"/>
        <w:textAlignment w:val="baseline"/>
        <w:rPr>
          <w:rFonts w:ascii="Times New Roman" w:eastAsia="宋体" w:hAnsi="Times New Roman"/>
          <w:b/>
          <w:sz w:val="20"/>
          <w:szCs w:val="21"/>
        </w:rPr>
      </w:pPr>
      <w:r w:rsidRPr="004D56FC">
        <w:rPr>
          <w:rFonts w:ascii="Times New Roman" w:eastAsia="宋体" w:hAnsi="Times New Roman"/>
          <w:b/>
          <w:sz w:val="20"/>
          <w:szCs w:val="21"/>
        </w:rPr>
        <w:t xml:space="preserve">When the gap on one side of the UE CBW is wide enough, the NW should send the signaling </w:t>
      </w:r>
      <w:r w:rsidRPr="007F5698">
        <w:rPr>
          <w:rFonts w:ascii="Times New Roman" w:eastAsia="宋体" w:hAnsi="Times New Roman"/>
          <w:b/>
          <w:i/>
          <w:sz w:val="20"/>
          <w:szCs w:val="21"/>
        </w:rPr>
        <w:t>ExtendLowerSideRel19</w:t>
      </w:r>
      <w:r w:rsidRPr="004D56FC">
        <w:rPr>
          <w:rFonts w:ascii="Times New Roman" w:eastAsia="宋体" w:hAnsi="Times New Roman"/>
          <w:b/>
          <w:sz w:val="20"/>
          <w:szCs w:val="21"/>
        </w:rPr>
        <w:t xml:space="preserve">, or </w:t>
      </w:r>
      <w:r w:rsidRPr="007F5698">
        <w:rPr>
          <w:rFonts w:ascii="Times New Roman" w:eastAsia="宋体" w:hAnsi="Times New Roman"/>
          <w:b/>
          <w:i/>
          <w:sz w:val="20"/>
          <w:szCs w:val="21"/>
        </w:rPr>
        <w:t>ExtendHigherSideRel19</w:t>
      </w:r>
      <w:r w:rsidRPr="004D56FC">
        <w:rPr>
          <w:rFonts w:ascii="Times New Roman" w:eastAsia="宋体" w:hAnsi="Times New Roman"/>
          <w:b/>
          <w:sz w:val="20"/>
          <w:szCs w:val="21"/>
        </w:rPr>
        <w:t xml:space="preserve">, or </w:t>
      </w:r>
      <w:r w:rsidRPr="007F5698">
        <w:rPr>
          <w:rFonts w:ascii="Times New Roman" w:eastAsia="宋体" w:hAnsi="Times New Roman"/>
          <w:b/>
          <w:i/>
          <w:sz w:val="20"/>
          <w:szCs w:val="21"/>
        </w:rPr>
        <w:t>ExtendLowerSideRel19</w:t>
      </w:r>
      <w:r w:rsidRPr="004D56FC">
        <w:rPr>
          <w:rFonts w:ascii="Times New Roman" w:eastAsia="宋体" w:hAnsi="Times New Roman"/>
          <w:b/>
          <w:sz w:val="20"/>
          <w:szCs w:val="21"/>
        </w:rPr>
        <w:t xml:space="preserve"> + </w:t>
      </w:r>
      <w:r w:rsidRPr="007F5698">
        <w:rPr>
          <w:rFonts w:ascii="Times New Roman" w:eastAsia="宋体" w:hAnsi="Times New Roman"/>
          <w:b/>
          <w:i/>
          <w:sz w:val="20"/>
          <w:szCs w:val="21"/>
        </w:rPr>
        <w:t xml:space="preserve">ExtendHigherSideRel19 </w:t>
      </w:r>
      <w:r w:rsidRPr="004D56FC">
        <w:rPr>
          <w:rFonts w:ascii="Times New Roman" w:eastAsia="宋体" w:hAnsi="Times New Roman"/>
          <w:b/>
          <w:sz w:val="20"/>
          <w:szCs w:val="21"/>
        </w:rPr>
        <w:t xml:space="preserve">to the UE to indicate the extension on the left or right side. </w:t>
      </w:r>
    </w:p>
    <w:p w14:paraId="58F8D811" w14:textId="7DB8FE0E" w:rsidR="00D34097" w:rsidRDefault="00D34097" w:rsidP="00D34097">
      <w:pPr>
        <w:pStyle w:val="afb"/>
        <w:numPr>
          <w:ilvl w:val="0"/>
          <w:numId w:val="8"/>
        </w:numPr>
        <w:overflowPunct w:val="0"/>
        <w:autoSpaceDE w:val="0"/>
        <w:autoSpaceDN w:val="0"/>
        <w:adjustRightInd w:val="0"/>
        <w:spacing w:before="120" w:after="120" w:line="300" w:lineRule="exact"/>
        <w:jc w:val="both"/>
        <w:textAlignment w:val="baseline"/>
        <w:rPr>
          <w:rFonts w:ascii="Times New Roman" w:eastAsia="宋体" w:hAnsi="Times New Roman"/>
          <w:b/>
          <w:sz w:val="20"/>
          <w:szCs w:val="21"/>
        </w:rPr>
      </w:pPr>
      <w:r w:rsidRPr="004D56FC">
        <w:rPr>
          <w:rFonts w:ascii="Times New Roman" w:eastAsia="宋体" w:hAnsi="Times New Roman"/>
          <w:b/>
          <w:sz w:val="20"/>
          <w:szCs w:val="21"/>
        </w:rPr>
        <w:t xml:space="preserve">ExtendLowerSideRel19 and ExtendHigherSideRel19 both contain 2bit binary code: 00 represents non-extension, 01 and 10 represents the </w:t>
      </w:r>
      <w:r w:rsidR="000B4E0A" w:rsidRPr="004D56FC">
        <w:rPr>
          <w:rFonts w:ascii="Times New Roman" w:eastAsia="宋体" w:hAnsi="Times New Roman"/>
          <w:b/>
          <w:sz w:val="20"/>
          <w:szCs w:val="21"/>
        </w:rPr>
        <w:t>extended CBW</w:t>
      </w:r>
      <w:r w:rsidR="000B4E0A">
        <w:rPr>
          <w:rFonts w:ascii="Times New Roman" w:eastAsia="宋体" w:hAnsi="Times New Roman"/>
          <w:b/>
          <w:sz w:val="20"/>
          <w:szCs w:val="21"/>
        </w:rPr>
        <w:t xml:space="preserve"> = 1/4 * CBW</w:t>
      </w:r>
      <w:r w:rsidR="000B4E0A" w:rsidRPr="004D56FC">
        <w:rPr>
          <w:rFonts w:ascii="Times New Roman" w:eastAsia="宋体" w:hAnsi="Times New Roman"/>
          <w:b/>
          <w:sz w:val="20"/>
          <w:szCs w:val="21"/>
        </w:rPr>
        <w:t xml:space="preserve"> &amp; extended NRB = 1/4 *NRB, 11 represents the extended CBW </w:t>
      </w:r>
      <w:r w:rsidR="000B4E0A">
        <w:rPr>
          <w:rFonts w:ascii="Times New Roman" w:eastAsia="宋体" w:hAnsi="Times New Roman"/>
          <w:b/>
          <w:sz w:val="20"/>
          <w:szCs w:val="21"/>
        </w:rPr>
        <w:t>= 1/2 * CBW</w:t>
      </w:r>
      <w:r w:rsidR="000B4E0A" w:rsidRPr="004D56FC">
        <w:rPr>
          <w:rFonts w:ascii="Times New Roman" w:eastAsia="宋体" w:hAnsi="Times New Roman"/>
          <w:b/>
          <w:sz w:val="20"/>
          <w:szCs w:val="21"/>
        </w:rPr>
        <w:t xml:space="preserve"> &amp; extended NRB = 1/2 *NRB.  </w:t>
      </w:r>
    </w:p>
    <w:p w14:paraId="4D0AB6FE" w14:textId="7F5B6755" w:rsidR="00BC0EF5" w:rsidRPr="00D34097" w:rsidRDefault="00D34097" w:rsidP="00D34097">
      <w:pPr>
        <w:pStyle w:val="afb"/>
        <w:numPr>
          <w:ilvl w:val="0"/>
          <w:numId w:val="8"/>
        </w:numPr>
        <w:overflowPunct w:val="0"/>
        <w:autoSpaceDE w:val="0"/>
        <w:autoSpaceDN w:val="0"/>
        <w:adjustRightInd w:val="0"/>
        <w:spacing w:before="120" w:after="240" w:line="300" w:lineRule="exact"/>
        <w:ind w:left="714" w:hanging="357"/>
        <w:contextualSpacing w:val="0"/>
        <w:jc w:val="both"/>
        <w:textAlignment w:val="baseline"/>
        <w:rPr>
          <w:rFonts w:ascii="Times New Roman" w:eastAsia="宋体" w:hAnsi="Times New Roman"/>
          <w:b/>
          <w:sz w:val="20"/>
          <w:szCs w:val="21"/>
        </w:rPr>
      </w:pPr>
      <w:r>
        <w:rPr>
          <w:rFonts w:ascii="Times New Roman" w:eastAsia="宋体" w:hAnsi="Times New Roman"/>
          <w:b/>
          <w:sz w:val="20"/>
          <w:szCs w:val="21"/>
        </w:rPr>
        <w:t>A</w:t>
      </w:r>
      <w:r w:rsidRPr="004D56FC">
        <w:rPr>
          <w:rFonts w:ascii="Times New Roman" w:eastAsia="宋体" w:hAnsi="Times New Roman"/>
          <w:b/>
          <w:sz w:val="20"/>
          <w:szCs w:val="21"/>
        </w:rPr>
        <w:t xml:space="preserve">ccording to the extension information, the UE would refer to the new </w:t>
      </w:r>
      <w:r w:rsidRPr="007E136F">
        <w:rPr>
          <w:rFonts w:ascii="Times New Roman" w:eastAsia="宋体" w:hAnsi="Times New Roman"/>
          <w:b/>
          <w:sz w:val="20"/>
          <w:szCs w:val="21"/>
        </w:rPr>
        <w:t>inner region in Proposal 5, and the</w:t>
      </w:r>
      <w:r w:rsidRPr="004D56FC">
        <w:rPr>
          <w:rFonts w:ascii="Times New Roman" w:eastAsia="宋体" w:hAnsi="Times New Roman"/>
          <w:b/>
          <w:sz w:val="20"/>
          <w:szCs w:val="21"/>
        </w:rPr>
        <w:t xml:space="preserve"> corresponding MPR would be used.</w:t>
      </w:r>
    </w:p>
    <w:p w14:paraId="42B852A3" w14:textId="77777777" w:rsidR="00A22F1D" w:rsidRPr="009F2B41" w:rsidRDefault="00A22F1D" w:rsidP="00B81660">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152FBD18" w14:textId="370D8C0A" w:rsidR="00221777" w:rsidRPr="009C5A8D" w:rsidRDefault="00221777" w:rsidP="00492EFB">
      <w:pPr>
        <w:pStyle w:val="afb"/>
        <w:numPr>
          <w:ilvl w:val="0"/>
          <w:numId w:val="2"/>
        </w:numPr>
        <w:rPr>
          <w:rFonts w:ascii="Times New Roman" w:eastAsia="等线" w:hAnsi="Times New Roman"/>
          <w:sz w:val="20"/>
          <w:szCs w:val="21"/>
          <w:lang w:eastAsia="zh-CN"/>
        </w:rPr>
      </w:pPr>
      <w:r w:rsidRPr="009C5A8D">
        <w:rPr>
          <w:rFonts w:ascii="Times New Roman" w:eastAsia="等线" w:hAnsi="Times New Roman"/>
          <w:sz w:val="20"/>
          <w:szCs w:val="21"/>
          <w:lang w:eastAsia="zh-CN"/>
        </w:rPr>
        <w:t>R4-2</w:t>
      </w:r>
      <w:r w:rsidR="003D5178">
        <w:rPr>
          <w:rFonts w:ascii="Times New Roman" w:eastAsia="等线" w:hAnsi="Times New Roman"/>
          <w:sz w:val="20"/>
          <w:szCs w:val="21"/>
          <w:lang w:eastAsia="zh-CN"/>
        </w:rPr>
        <w:t>505099</w:t>
      </w:r>
      <w:r w:rsidRPr="009C5A8D">
        <w:rPr>
          <w:rFonts w:ascii="Times New Roman" w:eastAsia="等线" w:hAnsi="Times New Roman"/>
          <w:sz w:val="20"/>
          <w:szCs w:val="21"/>
          <w:lang w:eastAsia="zh-CN"/>
        </w:rPr>
        <w:t xml:space="preserve">, </w:t>
      </w:r>
      <w:r w:rsidRPr="009C5A8D">
        <w:rPr>
          <w:rFonts w:ascii="Times New Roman" w:eastAsia="等线" w:hAnsi="Times New Roman"/>
          <w:sz w:val="20"/>
          <w:szCs w:val="21"/>
        </w:rPr>
        <w:t xml:space="preserve">WF on power domain enhancement, Huawei, </w:t>
      </w:r>
      <w:proofErr w:type="spellStart"/>
      <w:r w:rsidRPr="009C5A8D">
        <w:rPr>
          <w:rFonts w:ascii="Times New Roman" w:eastAsia="等线" w:hAnsi="Times New Roman"/>
          <w:sz w:val="20"/>
          <w:szCs w:val="21"/>
          <w:lang w:eastAsia="zh-CN"/>
        </w:rPr>
        <w:t>HiSilicon</w:t>
      </w:r>
      <w:proofErr w:type="spellEnd"/>
      <w:r w:rsidRPr="009C5A8D">
        <w:rPr>
          <w:rFonts w:ascii="Times New Roman" w:eastAsia="等线" w:hAnsi="Times New Roman"/>
          <w:sz w:val="20"/>
          <w:szCs w:val="21"/>
          <w:lang w:eastAsia="zh-CN"/>
        </w:rPr>
        <w:t>, RAN4 #11</w:t>
      </w:r>
      <w:r w:rsidR="003D5178">
        <w:rPr>
          <w:rFonts w:ascii="Times New Roman" w:eastAsia="等线" w:hAnsi="Times New Roman"/>
          <w:sz w:val="20"/>
          <w:szCs w:val="21"/>
          <w:lang w:eastAsia="zh-CN"/>
        </w:rPr>
        <w:t>4bis</w:t>
      </w:r>
      <w:r w:rsidRPr="009C5A8D">
        <w:rPr>
          <w:rFonts w:ascii="Times New Roman" w:eastAsia="等线" w:hAnsi="Times New Roman"/>
          <w:sz w:val="20"/>
          <w:szCs w:val="21"/>
          <w:lang w:eastAsia="zh-CN"/>
        </w:rPr>
        <w:t>.</w:t>
      </w:r>
    </w:p>
    <w:bookmarkEnd w:id="8"/>
    <w:bookmarkEnd w:id="9"/>
    <w:bookmarkEnd w:id="12"/>
    <w:bookmarkEnd w:id="13"/>
    <w:p w14:paraId="4306CA42" w14:textId="4E83379D" w:rsidR="00A22F1D" w:rsidRPr="008718BB" w:rsidRDefault="008718BB" w:rsidP="008718BB">
      <w:pPr>
        <w:pStyle w:val="afb"/>
        <w:numPr>
          <w:ilvl w:val="0"/>
          <w:numId w:val="2"/>
        </w:numPr>
        <w:rPr>
          <w:rFonts w:ascii="Times New Roman" w:eastAsia="等线" w:hAnsi="Times New Roman"/>
          <w:sz w:val="20"/>
          <w:szCs w:val="21"/>
          <w:lang w:eastAsia="zh-CN"/>
        </w:rPr>
      </w:pPr>
      <w:r w:rsidRPr="009C5A8D">
        <w:rPr>
          <w:rFonts w:ascii="Times New Roman" w:eastAsia="等线" w:hAnsi="Times New Roman"/>
          <w:sz w:val="20"/>
          <w:szCs w:val="21"/>
        </w:rPr>
        <w:t xml:space="preserve">R4-2503013, WF on power domain enhancement, Huawei, </w:t>
      </w:r>
      <w:proofErr w:type="spellStart"/>
      <w:r w:rsidRPr="009C5A8D">
        <w:rPr>
          <w:rFonts w:ascii="Times New Roman" w:eastAsia="等线" w:hAnsi="Times New Roman"/>
          <w:sz w:val="20"/>
          <w:szCs w:val="21"/>
          <w:lang w:eastAsia="zh-CN"/>
        </w:rPr>
        <w:t>HiSilicon</w:t>
      </w:r>
      <w:proofErr w:type="spellEnd"/>
      <w:r w:rsidRPr="009C5A8D">
        <w:rPr>
          <w:rFonts w:ascii="Times New Roman" w:eastAsia="等线" w:hAnsi="Times New Roman"/>
          <w:sz w:val="20"/>
          <w:szCs w:val="21"/>
          <w:lang w:eastAsia="zh-CN"/>
        </w:rPr>
        <w:t>, RAN4 #114.</w:t>
      </w:r>
    </w:p>
    <w:sectPr w:rsidR="00A22F1D" w:rsidRPr="008718BB" w:rsidSect="00445CF4">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6CA15" w14:textId="77777777" w:rsidR="00BB3103" w:rsidRDefault="00BB3103" w:rsidP="00041824">
      <w:r>
        <w:separator/>
      </w:r>
    </w:p>
  </w:endnote>
  <w:endnote w:type="continuationSeparator" w:id="0">
    <w:p w14:paraId="5F5C4B80" w14:textId="77777777" w:rsidR="00BB3103" w:rsidRDefault="00BB3103"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00000287" w:usb1="09060000" w:usb2="0000001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3589162"/>
      <w:docPartObj>
        <w:docPartGallery w:val="Page Numbers (Bottom of Page)"/>
        <w:docPartUnique/>
      </w:docPartObj>
    </w:sdtPr>
    <w:sdtEndPr/>
    <w:sdtContent>
      <w:sdt>
        <w:sdtPr>
          <w:id w:val="1728636285"/>
          <w:docPartObj>
            <w:docPartGallery w:val="Page Numbers (Top of Page)"/>
            <w:docPartUnique/>
          </w:docPartObj>
        </w:sdtPr>
        <w:sdtEndPr/>
        <w:sdtContent>
          <w:p w14:paraId="6B81B20E" w14:textId="241B848C" w:rsidR="0055085C" w:rsidRDefault="0055085C">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75A51BE8" w14:textId="77777777" w:rsidR="0055085C" w:rsidRDefault="005508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52858" w14:textId="77777777" w:rsidR="00BB3103" w:rsidRDefault="00BB3103" w:rsidP="00041824">
      <w:r>
        <w:separator/>
      </w:r>
    </w:p>
  </w:footnote>
  <w:footnote w:type="continuationSeparator" w:id="0">
    <w:p w14:paraId="08E36CF2" w14:textId="77777777" w:rsidR="00BB3103" w:rsidRDefault="00BB3103"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5085C" w:rsidRDefault="0055085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0D74"/>
    <w:multiLevelType w:val="hybridMultilevel"/>
    <w:tmpl w:val="9C22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53F97"/>
    <w:multiLevelType w:val="hybridMultilevel"/>
    <w:tmpl w:val="02A2631A"/>
    <w:lvl w:ilvl="0" w:tplc="94E48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0378F"/>
    <w:multiLevelType w:val="hybridMultilevel"/>
    <w:tmpl w:val="CA909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5020"/>
    <w:multiLevelType w:val="hybridMultilevel"/>
    <w:tmpl w:val="1E122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21DC2"/>
    <w:multiLevelType w:val="hybridMultilevel"/>
    <w:tmpl w:val="80C6AE74"/>
    <w:lvl w:ilvl="0" w:tplc="BEC07968">
      <w:start w:val="2"/>
      <w:numFmt w:val="bullet"/>
      <w:lvlText w:val="-"/>
      <w:lvlJc w:val="left"/>
      <w:pPr>
        <w:ind w:left="1200" w:hanging="360"/>
      </w:pPr>
      <w:rPr>
        <w:rFonts w:ascii="New York" w:eastAsia="New York" w:hAnsi="New York" w:cs="宋体"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12C7138B"/>
    <w:multiLevelType w:val="hybridMultilevel"/>
    <w:tmpl w:val="BCE4F3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A47EA4"/>
    <w:multiLevelType w:val="hybridMultilevel"/>
    <w:tmpl w:val="5E64B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C46FB3"/>
    <w:multiLevelType w:val="hybridMultilevel"/>
    <w:tmpl w:val="F348D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641EC"/>
    <w:multiLevelType w:val="hybridMultilevel"/>
    <w:tmpl w:val="040E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23089"/>
    <w:multiLevelType w:val="hybridMultilevel"/>
    <w:tmpl w:val="83DE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47050"/>
    <w:multiLevelType w:val="hybridMultilevel"/>
    <w:tmpl w:val="FDF8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A3B"/>
    <w:multiLevelType w:val="hybridMultilevel"/>
    <w:tmpl w:val="E510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3D2C6FFF"/>
    <w:multiLevelType w:val="hybridMultilevel"/>
    <w:tmpl w:val="8F1E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27A76C6"/>
    <w:multiLevelType w:val="hybridMultilevel"/>
    <w:tmpl w:val="BFFA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4A23738A"/>
    <w:multiLevelType w:val="hybridMultilevel"/>
    <w:tmpl w:val="8A8C8688"/>
    <w:lvl w:ilvl="0" w:tplc="04190005">
      <w:start w:val="1"/>
      <w:numFmt w:val="bullet"/>
      <w:lvlText w:val=""/>
      <w:lvlJc w:val="left"/>
      <w:pPr>
        <w:ind w:left="2400" w:hanging="360"/>
      </w:pPr>
      <w:rPr>
        <w:rFonts w:ascii="Wingdings" w:hAnsi="Wingdings" w:hint="default"/>
      </w:rPr>
    </w:lvl>
    <w:lvl w:ilvl="1" w:tplc="04090003" w:tentative="1">
      <w:start w:val="1"/>
      <w:numFmt w:val="bullet"/>
      <w:lvlText w:val="o"/>
      <w:lvlJc w:val="left"/>
      <w:pPr>
        <w:ind w:left="3120" w:hanging="360"/>
      </w:pPr>
      <w:rPr>
        <w:rFonts w:ascii="Courier New" w:hAnsi="Courier New" w:cs="Courier New" w:hint="default"/>
      </w:rPr>
    </w:lvl>
    <w:lvl w:ilvl="2" w:tplc="04090005" w:tentative="1">
      <w:start w:val="1"/>
      <w:numFmt w:val="bullet"/>
      <w:lvlText w:val=""/>
      <w:lvlJc w:val="left"/>
      <w:pPr>
        <w:ind w:left="3840" w:hanging="360"/>
      </w:pPr>
      <w:rPr>
        <w:rFonts w:ascii="Wingdings" w:hAnsi="Wingdings" w:hint="default"/>
      </w:rPr>
    </w:lvl>
    <w:lvl w:ilvl="3" w:tplc="04090001" w:tentative="1">
      <w:start w:val="1"/>
      <w:numFmt w:val="bullet"/>
      <w:lvlText w:val=""/>
      <w:lvlJc w:val="left"/>
      <w:pPr>
        <w:ind w:left="4560" w:hanging="360"/>
      </w:pPr>
      <w:rPr>
        <w:rFonts w:ascii="Symbol" w:hAnsi="Symbol" w:hint="default"/>
      </w:rPr>
    </w:lvl>
    <w:lvl w:ilvl="4" w:tplc="04090003" w:tentative="1">
      <w:start w:val="1"/>
      <w:numFmt w:val="bullet"/>
      <w:lvlText w:val="o"/>
      <w:lvlJc w:val="left"/>
      <w:pPr>
        <w:ind w:left="5280" w:hanging="360"/>
      </w:pPr>
      <w:rPr>
        <w:rFonts w:ascii="Courier New" w:hAnsi="Courier New" w:cs="Courier New" w:hint="default"/>
      </w:rPr>
    </w:lvl>
    <w:lvl w:ilvl="5" w:tplc="04090005" w:tentative="1">
      <w:start w:val="1"/>
      <w:numFmt w:val="bullet"/>
      <w:lvlText w:val=""/>
      <w:lvlJc w:val="left"/>
      <w:pPr>
        <w:ind w:left="6000" w:hanging="360"/>
      </w:pPr>
      <w:rPr>
        <w:rFonts w:ascii="Wingdings" w:hAnsi="Wingdings" w:hint="default"/>
      </w:rPr>
    </w:lvl>
    <w:lvl w:ilvl="6" w:tplc="04090001" w:tentative="1">
      <w:start w:val="1"/>
      <w:numFmt w:val="bullet"/>
      <w:lvlText w:val=""/>
      <w:lvlJc w:val="left"/>
      <w:pPr>
        <w:ind w:left="6720" w:hanging="360"/>
      </w:pPr>
      <w:rPr>
        <w:rFonts w:ascii="Symbol" w:hAnsi="Symbol" w:hint="default"/>
      </w:rPr>
    </w:lvl>
    <w:lvl w:ilvl="7" w:tplc="04090003" w:tentative="1">
      <w:start w:val="1"/>
      <w:numFmt w:val="bullet"/>
      <w:lvlText w:val="o"/>
      <w:lvlJc w:val="left"/>
      <w:pPr>
        <w:ind w:left="7440" w:hanging="360"/>
      </w:pPr>
      <w:rPr>
        <w:rFonts w:ascii="Courier New" w:hAnsi="Courier New" w:cs="Courier New" w:hint="default"/>
      </w:rPr>
    </w:lvl>
    <w:lvl w:ilvl="8" w:tplc="04090005" w:tentative="1">
      <w:start w:val="1"/>
      <w:numFmt w:val="bullet"/>
      <w:lvlText w:val=""/>
      <w:lvlJc w:val="left"/>
      <w:pPr>
        <w:ind w:left="8160" w:hanging="360"/>
      </w:pPr>
      <w:rPr>
        <w:rFonts w:ascii="Wingdings" w:hAnsi="Wingdings" w:hint="default"/>
      </w:rPr>
    </w:lvl>
  </w:abstractNum>
  <w:abstractNum w:abstractNumId="19" w15:restartNumberingAfterBreak="0">
    <w:nsid w:val="4C870A2B"/>
    <w:multiLevelType w:val="hybridMultilevel"/>
    <w:tmpl w:val="8ABCF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0701AA"/>
    <w:multiLevelType w:val="hybridMultilevel"/>
    <w:tmpl w:val="14D692F6"/>
    <w:lvl w:ilvl="0" w:tplc="BEC07968">
      <w:start w:val="2"/>
      <w:numFmt w:val="bullet"/>
      <w:lvlText w:val="-"/>
      <w:lvlJc w:val="left"/>
      <w:pPr>
        <w:ind w:left="1200" w:hanging="360"/>
      </w:pPr>
      <w:rPr>
        <w:rFonts w:ascii="New York" w:eastAsia="New York" w:hAnsi="New York" w:cs="宋体"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2" w15:restartNumberingAfterBreak="0">
    <w:nsid w:val="545C2816"/>
    <w:multiLevelType w:val="hybridMultilevel"/>
    <w:tmpl w:val="0DDE7CF4"/>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66B06"/>
    <w:multiLevelType w:val="hybridMultilevel"/>
    <w:tmpl w:val="4D82E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70971864"/>
    <w:multiLevelType w:val="hybridMultilevel"/>
    <w:tmpl w:val="D2E40F18"/>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3348A"/>
    <w:multiLevelType w:val="hybridMultilevel"/>
    <w:tmpl w:val="9AEE1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5"/>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7"/>
  </w:num>
  <w:num w:numId="7">
    <w:abstractNumId w:val="24"/>
  </w:num>
  <w:num w:numId="8">
    <w:abstractNumId w:val="11"/>
  </w:num>
  <w:num w:numId="9">
    <w:abstractNumId w:val="4"/>
  </w:num>
  <w:num w:numId="10">
    <w:abstractNumId w:val="7"/>
  </w:num>
  <w:num w:numId="11">
    <w:abstractNumId w:val="17"/>
  </w:num>
  <w:num w:numId="12">
    <w:abstractNumId w:val="0"/>
  </w:num>
  <w:num w:numId="13">
    <w:abstractNumId w:val="14"/>
  </w:num>
  <w:num w:numId="14">
    <w:abstractNumId w:val="6"/>
  </w:num>
  <w:num w:numId="15">
    <w:abstractNumId w:val="12"/>
  </w:num>
  <w:num w:numId="16">
    <w:abstractNumId w:val="9"/>
  </w:num>
  <w:num w:numId="17">
    <w:abstractNumId w:val="8"/>
  </w:num>
  <w:num w:numId="18">
    <w:abstractNumId w:val="19"/>
  </w:num>
  <w:num w:numId="19">
    <w:abstractNumId w:val="13"/>
  </w:num>
  <w:num w:numId="20">
    <w:abstractNumId w:val="23"/>
  </w:num>
  <w:num w:numId="21">
    <w:abstractNumId w:val="24"/>
  </w:num>
  <w:num w:numId="22">
    <w:abstractNumId w:val="28"/>
  </w:num>
  <w:num w:numId="23">
    <w:abstractNumId w:val="2"/>
  </w:num>
  <w:num w:numId="24">
    <w:abstractNumId w:val="21"/>
  </w:num>
  <w:num w:numId="25">
    <w:abstractNumId w:val="5"/>
  </w:num>
  <w:num w:numId="26">
    <w:abstractNumId w:val="1"/>
  </w:num>
  <w:num w:numId="27">
    <w:abstractNumId w:val="18"/>
  </w:num>
  <w:num w:numId="28">
    <w:abstractNumId w:val="25"/>
  </w:num>
  <w:num w:numId="29">
    <w:abstractNumId w:val="22"/>
  </w:num>
  <w:num w:numId="30">
    <w:abstractNumId w:val="16"/>
  </w:num>
  <w:num w:numId="3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A7"/>
    <w:rsid w:val="000012DC"/>
    <w:rsid w:val="00001640"/>
    <w:rsid w:val="00001847"/>
    <w:rsid w:val="00001F40"/>
    <w:rsid w:val="00001F91"/>
    <w:rsid w:val="000029B2"/>
    <w:rsid w:val="00002FCA"/>
    <w:rsid w:val="000033F6"/>
    <w:rsid w:val="00003835"/>
    <w:rsid w:val="00003EF0"/>
    <w:rsid w:val="00004188"/>
    <w:rsid w:val="00004215"/>
    <w:rsid w:val="00004675"/>
    <w:rsid w:val="00004C84"/>
    <w:rsid w:val="00004C91"/>
    <w:rsid w:val="00004CBA"/>
    <w:rsid w:val="00004E0E"/>
    <w:rsid w:val="00004E95"/>
    <w:rsid w:val="00005396"/>
    <w:rsid w:val="00005E0E"/>
    <w:rsid w:val="00006484"/>
    <w:rsid w:val="0000663C"/>
    <w:rsid w:val="0000670F"/>
    <w:rsid w:val="00007263"/>
    <w:rsid w:val="00007309"/>
    <w:rsid w:val="000076B1"/>
    <w:rsid w:val="0001055F"/>
    <w:rsid w:val="000106C9"/>
    <w:rsid w:val="000112E6"/>
    <w:rsid w:val="000126DD"/>
    <w:rsid w:val="0001293E"/>
    <w:rsid w:val="00012B2E"/>
    <w:rsid w:val="00012C02"/>
    <w:rsid w:val="00012D00"/>
    <w:rsid w:val="000134AD"/>
    <w:rsid w:val="00013A06"/>
    <w:rsid w:val="00013F14"/>
    <w:rsid w:val="00014016"/>
    <w:rsid w:val="00014D52"/>
    <w:rsid w:val="00015C9A"/>
    <w:rsid w:val="000164F3"/>
    <w:rsid w:val="00016DCC"/>
    <w:rsid w:val="0001733B"/>
    <w:rsid w:val="0001767E"/>
    <w:rsid w:val="000177FF"/>
    <w:rsid w:val="0002031F"/>
    <w:rsid w:val="00020594"/>
    <w:rsid w:val="00020CEB"/>
    <w:rsid w:val="000210DD"/>
    <w:rsid w:val="000213A1"/>
    <w:rsid w:val="00021935"/>
    <w:rsid w:val="0002198F"/>
    <w:rsid w:val="00021B4D"/>
    <w:rsid w:val="00021B54"/>
    <w:rsid w:val="00021C88"/>
    <w:rsid w:val="00022C0E"/>
    <w:rsid w:val="00022DB4"/>
    <w:rsid w:val="00022DF2"/>
    <w:rsid w:val="0002327D"/>
    <w:rsid w:val="0002335B"/>
    <w:rsid w:val="0002343A"/>
    <w:rsid w:val="00023C1B"/>
    <w:rsid w:val="00023F78"/>
    <w:rsid w:val="00023FDB"/>
    <w:rsid w:val="0002447C"/>
    <w:rsid w:val="0002488E"/>
    <w:rsid w:val="0002508B"/>
    <w:rsid w:val="000250A9"/>
    <w:rsid w:val="000250F3"/>
    <w:rsid w:val="0002546C"/>
    <w:rsid w:val="00025487"/>
    <w:rsid w:val="00025A96"/>
    <w:rsid w:val="000268EE"/>
    <w:rsid w:val="00027101"/>
    <w:rsid w:val="00027429"/>
    <w:rsid w:val="00030D7B"/>
    <w:rsid w:val="00030F6E"/>
    <w:rsid w:val="000319BB"/>
    <w:rsid w:val="00032515"/>
    <w:rsid w:val="000327AE"/>
    <w:rsid w:val="000328D7"/>
    <w:rsid w:val="00032997"/>
    <w:rsid w:val="00032AF4"/>
    <w:rsid w:val="00032DC1"/>
    <w:rsid w:val="00032E3F"/>
    <w:rsid w:val="00032FEB"/>
    <w:rsid w:val="0003321C"/>
    <w:rsid w:val="000339AB"/>
    <w:rsid w:val="000344F7"/>
    <w:rsid w:val="000347C6"/>
    <w:rsid w:val="00034C1C"/>
    <w:rsid w:val="00034DA9"/>
    <w:rsid w:val="00034DDA"/>
    <w:rsid w:val="0003522A"/>
    <w:rsid w:val="000358DE"/>
    <w:rsid w:val="00035D0C"/>
    <w:rsid w:val="00035EE7"/>
    <w:rsid w:val="000360A6"/>
    <w:rsid w:val="00036904"/>
    <w:rsid w:val="00036AA0"/>
    <w:rsid w:val="00036ECD"/>
    <w:rsid w:val="00037079"/>
    <w:rsid w:val="00037093"/>
    <w:rsid w:val="00037523"/>
    <w:rsid w:val="00040B05"/>
    <w:rsid w:val="00040D43"/>
    <w:rsid w:val="00040F39"/>
    <w:rsid w:val="00041824"/>
    <w:rsid w:val="00041A65"/>
    <w:rsid w:val="000425A6"/>
    <w:rsid w:val="00042FB1"/>
    <w:rsid w:val="0004320B"/>
    <w:rsid w:val="000433CA"/>
    <w:rsid w:val="000437EC"/>
    <w:rsid w:val="00043C3B"/>
    <w:rsid w:val="000440F5"/>
    <w:rsid w:val="000457BC"/>
    <w:rsid w:val="000457F5"/>
    <w:rsid w:val="00045AB5"/>
    <w:rsid w:val="00045C6E"/>
    <w:rsid w:val="00047035"/>
    <w:rsid w:val="00047201"/>
    <w:rsid w:val="00047226"/>
    <w:rsid w:val="0004753D"/>
    <w:rsid w:val="000475EC"/>
    <w:rsid w:val="0004761E"/>
    <w:rsid w:val="00047B4A"/>
    <w:rsid w:val="00047C2F"/>
    <w:rsid w:val="00047F3B"/>
    <w:rsid w:val="00047FCE"/>
    <w:rsid w:val="00050151"/>
    <w:rsid w:val="00050208"/>
    <w:rsid w:val="000508F8"/>
    <w:rsid w:val="0005107C"/>
    <w:rsid w:val="00051552"/>
    <w:rsid w:val="00051D7A"/>
    <w:rsid w:val="000524CB"/>
    <w:rsid w:val="000528EE"/>
    <w:rsid w:val="00052995"/>
    <w:rsid w:val="00052BF7"/>
    <w:rsid w:val="00052C6A"/>
    <w:rsid w:val="00052DE2"/>
    <w:rsid w:val="00053578"/>
    <w:rsid w:val="00053ADA"/>
    <w:rsid w:val="00053F60"/>
    <w:rsid w:val="00054295"/>
    <w:rsid w:val="00054BB2"/>
    <w:rsid w:val="00055072"/>
    <w:rsid w:val="00055946"/>
    <w:rsid w:val="00055A0F"/>
    <w:rsid w:val="00055C5F"/>
    <w:rsid w:val="00055D17"/>
    <w:rsid w:val="000561E4"/>
    <w:rsid w:val="000564BE"/>
    <w:rsid w:val="000568C3"/>
    <w:rsid w:val="000568C9"/>
    <w:rsid w:val="00056CC6"/>
    <w:rsid w:val="00056EBE"/>
    <w:rsid w:val="00056F25"/>
    <w:rsid w:val="00057181"/>
    <w:rsid w:val="000574A0"/>
    <w:rsid w:val="0005759D"/>
    <w:rsid w:val="000577A2"/>
    <w:rsid w:val="000578A7"/>
    <w:rsid w:val="00057F4D"/>
    <w:rsid w:val="00057FB5"/>
    <w:rsid w:val="000606FD"/>
    <w:rsid w:val="00060DA4"/>
    <w:rsid w:val="00060EF0"/>
    <w:rsid w:val="0006112C"/>
    <w:rsid w:val="0006190C"/>
    <w:rsid w:val="00062108"/>
    <w:rsid w:val="00062372"/>
    <w:rsid w:val="00063A1E"/>
    <w:rsid w:val="00063C9F"/>
    <w:rsid w:val="0006464D"/>
    <w:rsid w:val="000647D8"/>
    <w:rsid w:val="00065376"/>
    <w:rsid w:val="00065392"/>
    <w:rsid w:val="00065890"/>
    <w:rsid w:val="000659D0"/>
    <w:rsid w:val="00065A32"/>
    <w:rsid w:val="00065A61"/>
    <w:rsid w:val="00065DE1"/>
    <w:rsid w:val="00065EB2"/>
    <w:rsid w:val="00066281"/>
    <w:rsid w:val="00066F22"/>
    <w:rsid w:val="00067178"/>
    <w:rsid w:val="00067B0B"/>
    <w:rsid w:val="000700AA"/>
    <w:rsid w:val="00070119"/>
    <w:rsid w:val="00070851"/>
    <w:rsid w:val="00070AB8"/>
    <w:rsid w:val="00070AE3"/>
    <w:rsid w:val="00070E9F"/>
    <w:rsid w:val="00070EE9"/>
    <w:rsid w:val="000711C1"/>
    <w:rsid w:val="0007146F"/>
    <w:rsid w:val="00071587"/>
    <w:rsid w:val="000717AE"/>
    <w:rsid w:val="00072060"/>
    <w:rsid w:val="000727AD"/>
    <w:rsid w:val="00072B1E"/>
    <w:rsid w:val="00072CD6"/>
    <w:rsid w:val="00072E20"/>
    <w:rsid w:val="00072EA0"/>
    <w:rsid w:val="00072F72"/>
    <w:rsid w:val="0007384C"/>
    <w:rsid w:val="00073988"/>
    <w:rsid w:val="00073CC6"/>
    <w:rsid w:val="00074B5D"/>
    <w:rsid w:val="00074BB3"/>
    <w:rsid w:val="00074D49"/>
    <w:rsid w:val="00075A51"/>
    <w:rsid w:val="00075AC3"/>
    <w:rsid w:val="00076032"/>
    <w:rsid w:val="000760AE"/>
    <w:rsid w:val="000760EA"/>
    <w:rsid w:val="00076959"/>
    <w:rsid w:val="00077048"/>
    <w:rsid w:val="0007729C"/>
    <w:rsid w:val="000774EA"/>
    <w:rsid w:val="0007796E"/>
    <w:rsid w:val="000800DF"/>
    <w:rsid w:val="0008088A"/>
    <w:rsid w:val="00080E00"/>
    <w:rsid w:val="00081D4A"/>
    <w:rsid w:val="00081D63"/>
    <w:rsid w:val="0008202F"/>
    <w:rsid w:val="000824A2"/>
    <w:rsid w:val="000829FA"/>
    <w:rsid w:val="00082E94"/>
    <w:rsid w:val="000835F2"/>
    <w:rsid w:val="000837FA"/>
    <w:rsid w:val="000838B2"/>
    <w:rsid w:val="00083D66"/>
    <w:rsid w:val="00083F58"/>
    <w:rsid w:val="000844C0"/>
    <w:rsid w:val="00084E2E"/>
    <w:rsid w:val="00084EDA"/>
    <w:rsid w:val="00085854"/>
    <w:rsid w:val="00085AC1"/>
    <w:rsid w:val="00085B53"/>
    <w:rsid w:val="00085E34"/>
    <w:rsid w:val="00085EF8"/>
    <w:rsid w:val="0008605E"/>
    <w:rsid w:val="00087CD6"/>
    <w:rsid w:val="00090121"/>
    <w:rsid w:val="0009096A"/>
    <w:rsid w:val="000909F8"/>
    <w:rsid w:val="00090BD3"/>
    <w:rsid w:val="00090E26"/>
    <w:rsid w:val="00091288"/>
    <w:rsid w:val="00091313"/>
    <w:rsid w:val="0009148A"/>
    <w:rsid w:val="0009185F"/>
    <w:rsid w:val="00091E0D"/>
    <w:rsid w:val="000926B4"/>
    <w:rsid w:val="000928B4"/>
    <w:rsid w:val="000928F9"/>
    <w:rsid w:val="00092AA9"/>
    <w:rsid w:val="00092B33"/>
    <w:rsid w:val="00093283"/>
    <w:rsid w:val="000937A5"/>
    <w:rsid w:val="00093A4E"/>
    <w:rsid w:val="00093C83"/>
    <w:rsid w:val="00094316"/>
    <w:rsid w:val="00094B30"/>
    <w:rsid w:val="00094CC3"/>
    <w:rsid w:val="00094F0C"/>
    <w:rsid w:val="00095070"/>
    <w:rsid w:val="00095072"/>
    <w:rsid w:val="0009521F"/>
    <w:rsid w:val="00095BD7"/>
    <w:rsid w:val="00096350"/>
    <w:rsid w:val="00096499"/>
    <w:rsid w:val="0009674A"/>
    <w:rsid w:val="00096B8C"/>
    <w:rsid w:val="00096CCF"/>
    <w:rsid w:val="00096D8D"/>
    <w:rsid w:val="0009703B"/>
    <w:rsid w:val="0009711A"/>
    <w:rsid w:val="00097420"/>
    <w:rsid w:val="000976E4"/>
    <w:rsid w:val="000978F3"/>
    <w:rsid w:val="00097F9C"/>
    <w:rsid w:val="000A0577"/>
    <w:rsid w:val="000A0B29"/>
    <w:rsid w:val="000A0B9E"/>
    <w:rsid w:val="000A19B9"/>
    <w:rsid w:val="000A1A04"/>
    <w:rsid w:val="000A1C1A"/>
    <w:rsid w:val="000A1F10"/>
    <w:rsid w:val="000A20B6"/>
    <w:rsid w:val="000A3205"/>
    <w:rsid w:val="000A3A29"/>
    <w:rsid w:val="000A4AFA"/>
    <w:rsid w:val="000A4B9E"/>
    <w:rsid w:val="000A4C5B"/>
    <w:rsid w:val="000A4CE5"/>
    <w:rsid w:val="000A56B7"/>
    <w:rsid w:val="000A6247"/>
    <w:rsid w:val="000A7A94"/>
    <w:rsid w:val="000A7AAE"/>
    <w:rsid w:val="000A7B12"/>
    <w:rsid w:val="000A7C0D"/>
    <w:rsid w:val="000B097A"/>
    <w:rsid w:val="000B0A4F"/>
    <w:rsid w:val="000B155E"/>
    <w:rsid w:val="000B1CE3"/>
    <w:rsid w:val="000B28FA"/>
    <w:rsid w:val="000B2C6D"/>
    <w:rsid w:val="000B2E1C"/>
    <w:rsid w:val="000B30BD"/>
    <w:rsid w:val="000B31C3"/>
    <w:rsid w:val="000B3D6A"/>
    <w:rsid w:val="000B4A09"/>
    <w:rsid w:val="000B4C18"/>
    <w:rsid w:val="000B4E0A"/>
    <w:rsid w:val="000B552D"/>
    <w:rsid w:val="000B55C9"/>
    <w:rsid w:val="000B5871"/>
    <w:rsid w:val="000B63D0"/>
    <w:rsid w:val="000B6757"/>
    <w:rsid w:val="000B68AD"/>
    <w:rsid w:val="000B6928"/>
    <w:rsid w:val="000B6ADB"/>
    <w:rsid w:val="000B6C9B"/>
    <w:rsid w:val="000B6CA0"/>
    <w:rsid w:val="000B71AC"/>
    <w:rsid w:val="000B7963"/>
    <w:rsid w:val="000B7D5D"/>
    <w:rsid w:val="000C0174"/>
    <w:rsid w:val="000C03BD"/>
    <w:rsid w:val="000C04AE"/>
    <w:rsid w:val="000C0ADD"/>
    <w:rsid w:val="000C0DFD"/>
    <w:rsid w:val="000C16D2"/>
    <w:rsid w:val="000C18FC"/>
    <w:rsid w:val="000C1A80"/>
    <w:rsid w:val="000C1DBC"/>
    <w:rsid w:val="000C2A2D"/>
    <w:rsid w:val="000C30CE"/>
    <w:rsid w:val="000C3770"/>
    <w:rsid w:val="000C37D0"/>
    <w:rsid w:val="000C3DEB"/>
    <w:rsid w:val="000C3E86"/>
    <w:rsid w:val="000C3F28"/>
    <w:rsid w:val="000C412A"/>
    <w:rsid w:val="000C451A"/>
    <w:rsid w:val="000C48BD"/>
    <w:rsid w:val="000C56D5"/>
    <w:rsid w:val="000C5762"/>
    <w:rsid w:val="000C5B89"/>
    <w:rsid w:val="000C5BB4"/>
    <w:rsid w:val="000C5CDB"/>
    <w:rsid w:val="000C5EB5"/>
    <w:rsid w:val="000C6203"/>
    <w:rsid w:val="000C6825"/>
    <w:rsid w:val="000C767F"/>
    <w:rsid w:val="000C7791"/>
    <w:rsid w:val="000D00F4"/>
    <w:rsid w:val="000D0434"/>
    <w:rsid w:val="000D046A"/>
    <w:rsid w:val="000D0A16"/>
    <w:rsid w:val="000D0A3C"/>
    <w:rsid w:val="000D1145"/>
    <w:rsid w:val="000D129F"/>
    <w:rsid w:val="000D13F7"/>
    <w:rsid w:val="000D186B"/>
    <w:rsid w:val="000D1B20"/>
    <w:rsid w:val="000D1BF2"/>
    <w:rsid w:val="000D1CCD"/>
    <w:rsid w:val="000D2286"/>
    <w:rsid w:val="000D264E"/>
    <w:rsid w:val="000D2AA7"/>
    <w:rsid w:val="000D2DAD"/>
    <w:rsid w:val="000D3129"/>
    <w:rsid w:val="000D32BD"/>
    <w:rsid w:val="000D347F"/>
    <w:rsid w:val="000D3782"/>
    <w:rsid w:val="000D3D00"/>
    <w:rsid w:val="000D3E0E"/>
    <w:rsid w:val="000D4104"/>
    <w:rsid w:val="000D43B8"/>
    <w:rsid w:val="000D44DF"/>
    <w:rsid w:val="000D5024"/>
    <w:rsid w:val="000D5088"/>
    <w:rsid w:val="000D50AD"/>
    <w:rsid w:val="000D5E01"/>
    <w:rsid w:val="000D5E7F"/>
    <w:rsid w:val="000D6878"/>
    <w:rsid w:val="000D6D49"/>
    <w:rsid w:val="000D7544"/>
    <w:rsid w:val="000D7E79"/>
    <w:rsid w:val="000D7F70"/>
    <w:rsid w:val="000E012D"/>
    <w:rsid w:val="000E022C"/>
    <w:rsid w:val="000E0376"/>
    <w:rsid w:val="000E04B8"/>
    <w:rsid w:val="000E060F"/>
    <w:rsid w:val="000E0A25"/>
    <w:rsid w:val="000E0D33"/>
    <w:rsid w:val="000E10E3"/>
    <w:rsid w:val="000E1214"/>
    <w:rsid w:val="000E18B1"/>
    <w:rsid w:val="000E21E8"/>
    <w:rsid w:val="000E3146"/>
    <w:rsid w:val="000E3697"/>
    <w:rsid w:val="000E3FF3"/>
    <w:rsid w:val="000E4285"/>
    <w:rsid w:val="000E466E"/>
    <w:rsid w:val="000E4867"/>
    <w:rsid w:val="000E49AB"/>
    <w:rsid w:val="000E4B42"/>
    <w:rsid w:val="000E511C"/>
    <w:rsid w:val="000E544E"/>
    <w:rsid w:val="000E5A70"/>
    <w:rsid w:val="000E5AE1"/>
    <w:rsid w:val="000E5F31"/>
    <w:rsid w:val="000E6056"/>
    <w:rsid w:val="000E6BE9"/>
    <w:rsid w:val="000E6EC6"/>
    <w:rsid w:val="000E6EFE"/>
    <w:rsid w:val="000E7264"/>
    <w:rsid w:val="000E73FE"/>
    <w:rsid w:val="000E7841"/>
    <w:rsid w:val="000E793C"/>
    <w:rsid w:val="000E7CA6"/>
    <w:rsid w:val="000F0850"/>
    <w:rsid w:val="000F09CE"/>
    <w:rsid w:val="000F0C41"/>
    <w:rsid w:val="000F0EA0"/>
    <w:rsid w:val="000F168E"/>
    <w:rsid w:val="000F169B"/>
    <w:rsid w:val="000F1CDA"/>
    <w:rsid w:val="000F201F"/>
    <w:rsid w:val="000F21D5"/>
    <w:rsid w:val="000F223A"/>
    <w:rsid w:val="000F2252"/>
    <w:rsid w:val="000F2282"/>
    <w:rsid w:val="000F2BF2"/>
    <w:rsid w:val="000F3161"/>
    <w:rsid w:val="000F31C8"/>
    <w:rsid w:val="000F3A09"/>
    <w:rsid w:val="000F3B20"/>
    <w:rsid w:val="000F405B"/>
    <w:rsid w:val="000F412F"/>
    <w:rsid w:val="000F47D4"/>
    <w:rsid w:val="000F4B6D"/>
    <w:rsid w:val="000F4EDA"/>
    <w:rsid w:val="000F5028"/>
    <w:rsid w:val="000F5C7C"/>
    <w:rsid w:val="000F5E3F"/>
    <w:rsid w:val="000F5E9D"/>
    <w:rsid w:val="000F5EF9"/>
    <w:rsid w:val="000F60D8"/>
    <w:rsid w:val="000F6323"/>
    <w:rsid w:val="000F63B3"/>
    <w:rsid w:val="000F64E6"/>
    <w:rsid w:val="000F65FF"/>
    <w:rsid w:val="000F6B68"/>
    <w:rsid w:val="000F72D4"/>
    <w:rsid w:val="00100066"/>
    <w:rsid w:val="001004E6"/>
    <w:rsid w:val="001005EE"/>
    <w:rsid w:val="0010060F"/>
    <w:rsid w:val="00100B04"/>
    <w:rsid w:val="0010127C"/>
    <w:rsid w:val="001015FF"/>
    <w:rsid w:val="00101967"/>
    <w:rsid w:val="00101C61"/>
    <w:rsid w:val="00101FBD"/>
    <w:rsid w:val="00102052"/>
    <w:rsid w:val="00102169"/>
    <w:rsid w:val="001022BE"/>
    <w:rsid w:val="00102489"/>
    <w:rsid w:val="0010272A"/>
    <w:rsid w:val="001027DA"/>
    <w:rsid w:val="00102C9D"/>
    <w:rsid w:val="00102D5D"/>
    <w:rsid w:val="00102DE8"/>
    <w:rsid w:val="00102F2A"/>
    <w:rsid w:val="00102F5C"/>
    <w:rsid w:val="001030E2"/>
    <w:rsid w:val="0010322E"/>
    <w:rsid w:val="001036B5"/>
    <w:rsid w:val="0010389A"/>
    <w:rsid w:val="001042B8"/>
    <w:rsid w:val="0010436F"/>
    <w:rsid w:val="0010540C"/>
    <w:rsid w:val="0010555E"/>
    <w:rsid w:val="0010588E"/>
    <w:rsid w:val="001068ED"/>
    <w:rsid w:val="001071BF"/>
    <w:rsid w:val="0010762F"/>
    <w:rsid w:val="0010767A"/>
    <w:rsid w:val="00107AB3"/>
    <w:rsid w:val="001100E2"/>
    <w:rsid w:val="00110205"/>
    <w:rsid w:val="001106D7"/>
    <w:rsid w:val="00110914"/>
    <w:rsid w:val="00110C80"/>
    <w:rsid w:val="00110EA0"/>
    <w:rsid w:val="00110F4D"/>
    <w:rsid w:val="00110FB4"/>
    <w:rsid w:val="00111A9E"/>
    <w:rsid w:val="00111B68"/>
    <w:rsid w:val="00112C01"/>
    <w:rsid w:val="00112E56"/>
    <w:rsid w:val="00113E5B"/>
    <w:rsid w:val="001140FD"/>
    <w:rsid w:val="00114652"/>
    <w:rsid w:val="001149BE"/>
    <w:rsid w:val="001151DF"/>
    <w:rsid w:val="00115379"/>
    <w:rsid w:val="001156D1"/>
    <w:rsid w:val="00115BDD"/>
    <w:rsid w:val="00115BF0"/>
    <w:rsid w:val="00116218"/>
    <w:rsid w:val="00116633"/>
    <w:rsid w:val="00116764"/>
    <w:rsid w:val="00116E78"/>
    <w:rsid w:val="00116F57"/>
    <w:rsid w:val="001171A8"/>
    <w:rsid w:val="0011726B"/>
    <w:rsid w:val="00117610"/>
    <w:rsid w:val="00120E47"/>
    <w:rsid w:val="0012108D"/>
    <w:rsid w:val="0012117A"/>
    <w:rsid w:val="001224C7"/>
    <w:rsid w:val="00122567"/>
    <w:rsid w:val="001227F2"/>
    <w:rsid w:val="0012345B"/>
    <w:rsid w:val="001240D0"/>
    <w:rsid w:val="0012430A"/>
    <w:rsid w:val="0012467D"/>
    <w:rsid w:val="001259D9"/>
    <w:rsid w:val="00125CA4"/>
    <w:rsid w:val="00125E15"/>
    <w:rsid w:val="001269C6"/>
    <w:rsid w:val="00126B4E"/>
    <w:rsid w:val="00126F25"/>
    <w:rsid w:val="001274C2"/>
    <w:rsid w:val="001275C0"/>
    <w:rsid w:val="0012763B"/>
    <w:rsid w:val="00127A15"/>
    <w:rsid w:val="00130045"/>
    <w:rsid w:val="001305A3"/>
    <w:rsid w:val="00130790"/>
    <w:rsid w:val="00130FFF"/>
    <w:rsid w:val="0013131E"/>
    <w:rsid w:val="00131488"/>
    <w:rsid w:val="00131B22"/>
    <w:rsid w:val="00131E14"/>
    <w:rsid w:val="001321E1"/>
    <w:rsid w:val="001325C1"/>
    <w:rsid w:val="001327CD"/>
    <w:rsid w:val="001328B8"/>
    <w:rsid w:val="00132B64"/>
    <w:rsid w:val="00132E28"/>
    <w:rsid w:val="00133282"/>
    <w:rsid w:val="001332FA"/>
    <w:rsid w:val="001333C0"/>
    <w:rsid w:val="00133454"/>
    <w:rsid w:val="00133795"/>
    <w:rsid w:val="00133E55"/>
    <w:rsid w:val="00134047"/>
    <w:rsid w:val="001341DD"/>
    <w:rsid w:val="00134902"/>
    <w:rsid w:val="00134A7E"/>
    <w:rsid w:val="00134BFF"/>
    <w:rsid w:val="00134C4C"/>
    <w:rsid w:val="00134C5E"/>
    <w:rsid w:val="00134EE4"/>
    <w:rsid w:val="00134F1A"/>
    <w:rsid w:val="001356A3"/>
    <w:rsid w:val="00135881"/>
    <w:rsid w:val="00135D22"/>
    <w:rsid w:val="0013618C"/>
    <w:rsid w:val="0013658E"/>
    <w:rsid w:val="00137D0D"/>
    <w:rsid w:val="00137DA4"/>
    <w:rsid w:val="001403F2"/>
    <w:rsid w:val="00140AF0"/>
    <w:rsid w:val="00141B57"/>
    <w:rsid w:val="00141B78"/>
    <w:rsid w:val="00142299"/>
    <w:rsid w:val="00142843"/>
    <w:rsid w:val="0014287F"/>
    <w:rsid w:val="001428C5"/>
    <w:rsid w:val="00142A1F"/>
    <w:rsid w:val="00142F5A"/>
    <w:rsid w:val="0014350B"/>
    <w:rsid w:val="00143CC7"/>
    <w:rsid w:val="00143F28"/>
    <w:rsid w:val="00144577"/>
    <w:rsid w:val="00144638"/>
    <w:rsid w:val="00144B27"/>
    <w:rsid w:val="00144F8C"/>
    <w:rsid w:val="0014562A"/>
    <w:rsid w:val="00145649"/>
    <w:rsid w:val="00145D6F"/>
    <w:rsid w:val="0014651B"/>
    <w:rsid w:val="00146610"/>
    <w:rsid w:val="0014678C"/>
    <w:rsid w:val="001468C7"/>
    <w:rsid w:val="00146D3C"/>
    <w:rsid w:val="00147092"/>
    <w:rsid w:val="0014714B"/>
    <w:rsid w:val="00147697"/>
    <w:rsid w:val="00147A14"/>
    <w:rsid w:val="001505FB"/>
    <w:rsid w:val="00150770"/>
    <w:rsid w:val="00150B51"/>
    <w:rsid w:val="0015103B"/>
    <w:rsid w:val="001510F8"/>
    <w:rsid w:val="001511F8"/>
    <w:rsid w:val="0015170B"/>
    <w:rsid w:val="001519A8"/>
    <w:rsid w:val="0015257E"/>
    <w:rsid w:val="00153959"/>
    <w:rsid w:val="00154525"/>
    <w:rsid w:val="00154BD0"/>
    <w:rsid w:val="00154F41"/>
    <w:rsid w:val="001550A1"/>
    <w:rsid w:val="00155157"/>
    <w:rsid w:val="001559F4"/>
    <w:rsid w:val="00155E85"/>
    <w:rsid w:val="0015628F"/>
    <w:rsid w:val="00156460"/>
    <w:rsid w:val="00156E62"/>
    <w:rsid w:val="001574DD"/>
    <w:rsid w:val="001575A6"/>
    <w:rsid w:val="00157FFC"/>
    <w:rsid w:val="00160610"/>
    <w:rsid w:val="00160B2D"/>
    <w:rsid w:val="00160CC2"/>
    <w:rsid w:val="00162095"/>
    <w:rsid w:val="001623F7"/>
    <w:rsid w:val="001631DA"/>
    <w:rsid w:val="001632F9"/>
    <w:rsid w:val="00163C6C"/>
    <w:rsid w:val="00164417"/>
    <w:rsid w:val="001649E8"/>
    <w:rsid w:val="00164B81"/>
    <w:rsid w:val="0016558C"/>
    <w:rsid w:val="001655EF"/>
    <w:rsid w:val="00165786"/>
    <w:rsid w:val="0016596B"/>
    <w:rsid w:val="00166814"/>
    <w:rsid w:val="00166AA8"/>
    <w:rsid w:val="00166FBD"/>
    <w:rsid w:val="0016701F"/>
    <w:rsid w:val="001673B1"/>
    <w:rsid w:val="001706C8"/>
    <w:rsid w:val="00170A73"/>
    <w:rsid w:val="00170C5A"/>
    <w:rsid w:val="00170C93"/>
    <w:rsid w:val="0017153C"/>
    <w:rsid w:val="00171726"/>
    <w:rsid w:val="00172CE7"/>
    <w:rsid w:val="00172DD1"/>
    <w:rsid w:val="001730FA"/>
    <w:rsid w:val="001733A5"/>
    <w:rsid w:val="001736BE"/>
    <w:rsid w:val="00173AEB"/>
    <w:rsid w:val="00173B4C"/>
    <w:rsid w:val="00173F29"/>
    <w:rsid w:val="00174750"/>
    <w:rsid w:val="001754BC"/>
    <w:rsid w:val="001754E0"/>
    <w:rsid w:val="00175959"/>
    <w:rsid w:val="001760E4"/>
    <w:rsid w:val="0017611B"/>
    <w:rsid w:val="00176976"/>
    <w:rsid w:val="00176C67"/>
    <w:rsid w:val="001776C0"/>
    <w:rsid w:val="00177966"/>
    <w:rsid w:val="00177B69"/>
    <w:rsid w:val="00177BF4"/>
    <w:rsid w:val="00177CBF"/>
    <w:rsid w:val="00180325"/>
    <w:rsid w:val="001808B3"/>
    <w:rsid w:val="001808BF"/>
    <w:rsid w:val="001808FE"/>
    <w:rsid w:val="00180CB5"/>
    <w:rsid w:val="001811F2"/>
    <w:rsid w:val="001813CB"/>
    <w:rsid w:val="001819B7"/>
    <w:rsid w:val="00181ECE"/>
    <w:rsid w:val="00182CE9"/>
    <w:rsid w:val="0018389B"/>
    <w:rsid w:val="00183953"/>
    <w:rsid w:val="00183B20"/>
    <w:rsid w:val="00183FC3"/>
    <w:rsid w:val="001840A7"/>
    <w:rsid w:val="00184874"/>
    <w:rsid w:val="00184B86"/>
    <w:rsid w:val="00185241"/>
    <w:rsid w:val="00185350"/>
    <w:rsid w:val="001853B4"/>
    <w:rsid w:val="001855C0"/>
    <w:rsid w:val="00185B5C"/>
    <w:rsid w:val="00185E53"/>
    <w:rsid w:val="00185E99"/>
    <w:rsid w:val="00185EA0"/>
    <w:rsid w:val="001863F5"/>
    <w:rsid w:val="00186F37"/>
    <w:rsid w:val="00186FD4"/>
    <w:rsid w:val="0018712E"/>
    <w:rsid w:val="001876D2"/>
    <w:rsid w:val="00187CEE"/>
    <w:rsid w:val="00187E53"/>
    <w:rsid w:val="00190127"/>
    <w:rsid w:val="00190694"/>
    <w:rsid w:val="00190E06"/>
    <w:rsid w:val="0019101B"/>
    <w:rsid w:val="00191284"/>
    <w:rsid w:val="0019133D"/>
    <w:rsid w:val="001914B1"/>
    <w:rsid w:val="001915AA"/>
    <w:rsid w:val="00192192"/>
    <w:rsid w:val="0019219B"/>
    <w:rsid w:val="00192284"/>
    <w:rsid w:val="001922E4"/>
    <w:rsid w:val="001923E3"/>
    <w:rsid w:val="001923F1"/>
    <w:rsid w:val="00193AA0"/>
    <w:rsid w:val="00193B30"/>
    <w:rsid w:val="00194C0F"/>
    <w:rsid w:val="00194E09"/>
    <w:rsid w:val="001950BC"/>
    <w:rsid w:val="00195AD4"/>
    <w:rsid w:val="00195EC8"/>
    <w:rsid w:val="00195F18"/>
    <w:rsid w:val="001964B3"/>
    <w:rsid w:val="00196642"/>
    <w:rsid w:val="0019672B"/>
    <w:rsid w:val="00196ECB"/>
    <w:rsid w:val="00197483"/>
    <w:rsid w:val="001974A8"/>
    <w:rsid w:val="00197E45"/>
    <w:rsid w:val="001A03AE"/>
    <w:rsid w:val="001A0513"/>
    <w:rsid w:val="001A070C"/>
    <w:rsid w:val="001A1529"/>
    <w:rsid w:val="001A2056"/>
    <w:rsid w:val="001A2931"/>
    <w:rsid w:val="001A29E7"/>
    <w:rsid w:val="001A3807"/>
    <w:rsid w:val="001A38F5"/>
    <w:rsid w:val="001A3A7E"/>
    <w:rsid w:val="001A4326"/>
    <w:rsid w:val="001A4383"/>
    <w:rsid w:val="001A4429"/>
    <w:rsid w:val="001A465A"/>
    <w:rsid w:val="001A4787"/>
    <w:rsid w:val="001A4A49"/>
    <w:rsid w:val="001A4F10"/>
    <w:rsid w:val="001A5080"/>
    <w:rsid w:val="001A5310"/>
    <w:rsid w:val="001A5555"/>
    <w:rsid w:val="001A5FCF"/>
    <w:rsid w:val="001A643C"/>
    <w:rsid w:val="001A64A6"/>
    <w:rsid w:val="001A704F"/>
    <w:rsid w:val="001B03FA"/>
    <w:rsid w:val="001B0497"/>
    <w:rsid w:val="001B0604"/>
    <w:rsid w:val="001B107E"/>
    <w:rsid w:val="001B12B6"/>
    <w:rsid w:val="001B16AF"/>
    <w:rsid w:val="001B192E"/>
    <w:rsid w:val="001B1A90"/>
    <w:rsid w:val="001B1CCF"/>
    <w:rsid w:val="001B2687"/>
    <w:rsid w:val="001B31AB"/>
    <w:rsid w:val="001B3384"/>
    <w:rsid w:val="001B393E"/>
    <w:rsid w:val="001B3E9C"/>
    <w:rsid w:val="001B4429"/>
    <w:rsid w:val="001B4C12"/>
    <w:rsid w:val="001B4D83"/>
    <w:rsid w:val="001B5091"/>
    <w:rsid w:val="001B511D"/>
    <w:rsid w:val="001B5C25"/>
    <w:rsid w:val="001B5CA1"/>
    <w:rsid w:val="001B64D0"/>
    <w:rsid w:val="001B7262"/>
    <w:rsid w:val="001B7307"/>
    <w:rsid w:val="001C0036"/>
    <w:rsid w:val="001C01FC"/>
    <w:rsid w:val="001C02D9"/>
    <w:rsid w:val="001C0460"/>
    <w:rsid w:val="001C137C"/>
    <w:rsid w:val="001C16C3"/>
    <w:rsid w:val="001C16DC"/>
    <w:rsid w:val="001C180C"/>
    <w:rsid w:val="001C29A4"/>
    <w:rsid w:val="001C2D13"/>
    <w:rsid w:val="001C2EC8"/>
    <w:rsid w:val="001C3687"/>
    <w:rsid w:val="001C38F7"/>
    <w:rsid w:val="001C3DCF"/>
    <w:rsid w:val="001C3F0D"/>
    <w:rsid w:val="001C404F"/>
    <w:rsid w:val="001C4094"/>
    <w:rsid w:val="001C410D"/>
    <w:rsid w:val="001C448B"/>
    <w:rsid w:val="001C452B"/>
    <w:rsid w:val="001C4684"/>
    <w:rsid w:val="001C46EA"/>
    <w:rsid w:val="001C48A2"/>
    <w:rsid w:val="001C4BBD"/>
    <w:rsid w:val="001C4E0E"/>
    <w:rsid w:val="001C56DB"/>
    <w:rsid w:val="001C5774"/>
    <w:rsid w:val="001C6045"/>
    <w:rsid w:val="001C6072"/>
    <w:rsid w:val="001C609C"/>
    <w:rsid w:val="001C60FC"/>
    <w:rsid w:val="001C6CC2"/>
    <w:rsid w:val="001C72A0"/>
    <w:rsid w:val="001C7CDF"/>
    <w:rsid w:val="001D093C"/>
    <w:rsid w:val="001D096E"/>
    <w:rsid w:val="001D0F97"/>
    <w:rsid w:val="001D12AA"/>
    <w:rsid w:val="001D14D6"/>
    <w:rsid w:val="001D23F2"/>
    <w:rsid w:val="001D2549"/>
    <w:rsid w:val="001D2999"/>
    <w:rsid w:val="001D2CC9"/>
    <w:rsid w:val="001D34C5"/>
    <w:rsid w:val="001D3795"/>
    <w:rsid w:val="001D416C"/>
    <w:rsid w:val="001D4BAE"/>
    <w:rsid w:val="001D5575"/>
    <w:rsid w:val="001D56DB"/>
    <w:rsid w:val="001D5B15"/>
    <w:rsid w:val="001D5BC1"/>
    <w:rsid w:val="001D5D05"/>
    <w:rsid w:val="001D5D07"/>
    <w:rsid w:val="001D5D3C"/>
    <w:rsid w:val="001D616B"/>
    <w:rsid w:val="001D63F2"/>
    <w:rsid w:val="001D6419"/>
    <w:rsid w:val="001D65E8"/>
    <w:rsid w:val="001D7040"/>
    <w:rsid w:val="001D723E"/>
    <w:rsid w:val="001D7EB6"/>
    <w:rsid w:val="001E003A"/>
    <w:rsid w:val="001E0553"/>
    <w:rsid w:val="001E0A76"/>
    <w:rsid w:val="001E15D7"/>
    <w:rsid w:val="001E1CFF"/>
    <w:rsid w:val="001E21B2"/>
    <w:rsid w:val="001E234F"/>
    <w:rsid w:val="001E2406"/>
    <w:rsid w:val="001E2462"/>
    <w:rsid w:val="001E2B1E"/>
    <w:rsid w:val="001E3161"/>
    <w:rsid w:val="001E3194"/>
    <w:rsid w:val="001E351D"/>
    <w:rsid w:val="001E3E86"/>
    <w:rsid w:val="001E4263"/>
    <w:rsid w:val="001E46E8"/>
    <w:rsid w:val="001E4807"/>
    <w:rsid w:val="001E495A"/>
    <w:rsid w:val="001E4DB2"/>
    <w:rsid w:val="001E4E03"/>
    <w:rsid w:val="001E53E8"/>
    <w:rsid w:val="001E555C"/>
    <w:rsid w:val="001E5853"/>
    <w:rsid w:val="001E58EA"/>
    <w:rsid w:val="001E60A2"/>
    <w:rsid w:val="001E6AD5"/>
    <w:rsid w:val="001E6C5C"/>
    <w:rsid w:val="001E72AD"/>
    <w:rsid w:val="001E7C76"/>
    <w:rsid w:val="001E7E0A"/>
    <w:rsid w:val="001E7F04"/>
    <w:rsid w:val="001F095C"/>
    <w:rsid w:val="001F0B19"/>
    <w:rsid w:val="001F0BA2"/>
    <w:rsid w:val="001F0E11"/>
    <w:rsid w:val="001F125D"/>
    <w:rsid w:val="001F1309"/>
    <w:rsid w:val="001F1AE7"/>
    <w:rsid w:val="001F2AC7"/>
    <w:rsid w:val="001F343E"/>
    <w:rsid w:val="001F3477"/>
    <w:rsid w:val="001F39AB"/>
    <w:rsid w:val="001F45FE"/>
    <w:rsid w:val="001F48E8"/>
    <w:rsid w:val="001F4947"/>
    <w:rsid w:val="001F4C79"/>
    <w:rsid w:val="001F4C9E"/>
    <w:rsid w:val="001F4DA2"/>
    <w:rsid w:val="001F546C"/>
    <w:rsid w:val="001F5806"/>
    <w:rsid w:val="001F58DB"/>
    <w:rsid w:val="001F5907"/>
    <w:rsid w:val="001F5CB9"/>
    <w:rsid w:val="001F6297"/>
    <w:rsid w:val="001F6701"/>
    <w:rsid w:val="001F699B"/>
    <w:rsid w:val="001F6E1B"/>
    <w:rsid w:val="001F7B86"/>
    <w:rsid w:val="00200084"/>
    <w:rsid w:val="002001A3"/>
    <w:rsid w:val="0020034C"/>
    <w:rsid w:val="00200743"/>
    <w:rsid w:val="00200850"/>
    <w:rsid w:val="00200BB7"/>
    <w:rsid w:val="002015D3"/>
    <w:rsid w:val="002027D0"/>
    <w:rsid w:val="00202E27"/>
    <w:rsid w:val="00202EAC"/>
    <w:rsid w:val="00203453"/>
    <w:rsid w:val="0020377D"/>
    <w:rsid w:val="00203AEB"/>
    <w:rsid w:val="00203CD6"/>
    <w:rsid w:val="00204307"/>
    <w:rsid w:val="0020452C"/>
    <w:rsid w:val="002047F6"/>
    <w:rsid w:val="00204BD3"/>
    <w:rsid w:val="00204C3C"/>
    <w:rsid w:val="00204CCC"/>
    <w:rsid w:val="002056B5"/>
    <w:rsid w:val="00205D2A"/>
    <w:rsid w:val="0020612F"/>
    <w:rsid w:val="0020748E"/>
    <w:rsid w:val="00207737"/>
    <w:rsid w:val="0021005D"/>
    <w:rsid w:val="00210278"/>
    <w:rsid w:val="00210672"/>
    <w:rsid w:val="002106EB"/>
    <w:rsid w:val="00210DF4"/>
    <w:rsid w:val="00210EBA"/>
    <w:rsid w:val="00210F99"/>
    <w:rsid w:val="002110A5"/>
    <w:rsid w:val="00211805"/>
    <w:rsid w:val="00211952"/>
    <w:rsid w:val="00211953"/>
    <w:rsid w:val="00211BB3"/>
    <w:rsid w:val="00211F0C"/>
    <w:rsid w:val="0021223D"/>
    <w:rsid w:val="00212F3E"/>
    <w:rsid w:val="00212FEF"/>
    <w:rsid w:val="00213EEE"/>
    <w:rsid w:val="00213F46"/>
    <w:rsid w:val="0021460A"/>
    <w:rsid w:val="00215A4F"/>
    <w:rsid w:val="0021606C"/>
    <w:rsid w:val="0021618C"/>
    <w:rsid w:val="0021652F"/>
    <w:rsid w:val="002172A1"/>
    <w:rsid w:val="00217C14"/>
    <w:rsid w:val="00220345"/>
    <w:rsid w:val="00220B8C"/>
    <w:rsid w:val="00221777"/>
    <w:rsid w:val="00221C8E"/>
    <w:rsid w:val="00221DE5"/>
    <w:rsid w:val="00221E64"/>
    <w:rsid w:val="00221F64"/>
    <w:rsid w:val="00222397"/>
    <w:rsid w:val="002225D1"/>
    <w:rsid w:val="00222914"/>
    <w:rsid w:val="00222AA9"/>
    <w:rsid w:val="00223B6E"/>
    <w:rsid w:val="00223E16"/>
    <w:rsid w:val="0022409C"/>
    <w:rsid w:val="0022440E"/>
    <w:rsid w:val="002246A6"/>
    <w:rsid w:val="002247DD"/>
    <w:rsid w:val="00224B35"/>
    <w:rsid w:val="00224F54"/>
    <w:rsid w:val="00225073"/>
    <w:rsid w:val="0022540D"/>
    <w:rsid w:val="002255AA"/>
    <w:rsid w:val="002256EB"/>
    <w:rsid w:val="00225926"/>
    <w:rsid w:val="00225D5D"/>
    <w:rsid w:val="00226106"/>
    <w:rsid w:val="0022610B"/>
    <w:rsid w:val="0022653A"/>
    <w:rsid w:val="00226802"/>
    <w:rsid w:val="00226AB4"/>
    <w:rsid w:val="00226C42"/>
    <w:rsid w:val="00226C56"/>
    <w:rsid w:val="00227018"/>
    <w:rsid w:val="002277CD"/>
    <w:rsid w:val="00230695"/>
    <w:rsid w:val="002308EF"/>
    <w:rsid w:val="00230D49"/>
    <w:rsid w:val="0023111A"/>
    <w:rsid w:val="0023171A"/>
    <w:rsid w:val="00231CAA"/>
    <w:rsid w:val="00232614"/>
    <w:rsid w:val="00232E86"/>
    <w:rsid w:val="00232E9E"/>
    <w:rsid w:val="00233899"/>
    <w:rsid w:val="002339F3"/>
    <w:rsid w:val="00233A67"/>
    <w:rsid w:val="0023404A"/>
    <w:rsid w:val="00234347"/>
    <w:rsid w:val="00234945"/>
    <w:rsid w:val="00234DEE"/>
    <w:rsid w:val="00235098"/>
    <w:rsid w:val="00235394"/>
    <w:rsid w:val="00235492"/>
    <w:rsid w:val="002362A0"/>
    <w:rsid w:val="00236A7A"/>
    <w:rsid w:val="00236B53"/>
    <w:rsid w:val="00236C61"/>
    <w:rsid w:val="0023706E"/>
    <w:rsid w:val="00237288"/>
    <w:rsid w:val="00237AF1"/>
    <w:rsid w:val="00237D5E"/>
    <w:rsid w:val="00237E80"/>
    <w:rsid w:val="0024014A"/>
    <w:rsid w:val="00240EE4"/>
    <w:rsid w:val="002413CE"/>
    <w:rsid w:val="002415E8"/>
    <w:rsid w:val="00241D30"/>
    <w:rsid w:val="00243701"/>
    <w:rsid w:val="0024376A"/>
    <w:rsid w:val="002438E1"/>
    <w:rsid w:val="002438F3"/>
    <w:rsid w:val="00243B3A"/>
    <w:rsid w:val="00243CF4"/>
    <w:rsid w:val="00244D39"/>
    <w:rsid w:val="00245871"/>
    <w:rsid w:val="00246529"/>
    <w:rsid w:val="0024679B"/>
    <w:rsid w:val="00247175"/>
    <w:rsid w:val="0024727E"/>
    <w:rsid w:val="00247342"/>
    <w:rsid w:val="00247CB3"/>
    <w:rsid w:val="002504B7"/>
    <w:rsid w:val="00250652"/>
    <w:rsid w:val="00251223"/>
    <w:rsid w:val="00251748"/>
    <w:rsid w:val="0025180F"/>
    <w:rsid w:val="00251A69"/>
    <w:rsid w:val="00252A3B"/>
    <w:rsid w:val="00252F75"/>
    <w:rsid w:val="002530B7"/>
    <w:rsid w:val="00253700"/>
    <w:rsid w:val="00253E8B"/>
    <w:rsid w:val="00254605"/>
    <w:rsid w:val="00254768"/>
    <w:rsid w:val="002547CA"/>
    <w:rsid w:val="002551D1"/>
    <w:rsid w:val="00255518"/>
    <w:rsid w:val="002558A8"/>
    <w:rsid w:val="00255A29"/>
    <w:rsid w:val="00255B1D"/>
    <w:rsid w:val="00255C2A"/>
    <w:rsid w:val="00256092"/>
    <w:rsid w:val="002560CF"/>
    <w:rsid w:val="002561BB"/>
    <w:rsid w:val="0025633B"/>
    <w:rsid w:val="0025638C"/>
    <w:rsid w:val="00256508"/>
    <w:rsid w:val="00256971"/>
    <w:rsid w:val="00261158"/>
    <w:rsid w:val="002612AA"/>
    <w:rsid w:val="002612D9"/>
    <w:rsid w:val="002615F0"/>
    <w:rsid w:val="00261906"/>
    <w:rsid w:val="00262007"/>
    <w:rsid w:val="00262106"/>
    <w:rsid w:val="0026262E"/>
    <w:rsid w:val="002630F6"/>
    <w:rsid w:val="0026363B"/>
    <w:rsid w:val="002637CA"/>
    <w:rsid w:val="00263FAA"/>
    <w:rsid w:val="0026436B"/>
    <w:rsid w:val="002646DD"/>
    <w:rsid w:val="00264EFC"/>
    <w:rsid w:val="00266183"/>
    <w:rsid w:val="002665F5"/>
    <w:rsid w:val="002666C8"/>
    <w:rsid w:val="00266F1B"/>
    <w:rsid w:val="002678C7"/>
    <w:rsid w:val="00267D6B"/>
    <w:rsid w:val="00267E66"/>
    <w:rsid w:val="0027023C"/>
    <w:rsid w:val="00270267"/>
    <w:rsid w:val="00270598"/>
    <w:rsid w:val="0027059F"/>
    <w:rsid w:val="00270BF1"/>
    <w:rsid w:val="002716F0"/>
    <w:rsid w:val="00271A17"/>
    <w:rsid w:val="00271B50"/>
    <w:rsid w:val="00272927"/>
    <w:rsid w:val="00272AFD"/>
    <w:rsid w:val="00272B34"/>
    <w:rsid w:val="00272E5D"/>
    <w:rsid w:val="00272E76"/>
    <w:rsid w:val="002735C5"/>
    <w:rsid w:val="002738E5"/>
    <w:rsid w:val="00273928"/>
    <w:rsid w:val="00273C8F"/>
    <w:rsid w:val="00273D49"/>
    <w:rsid w:val="00275344"/>
    <w:rsid w:val="00275519"/>
    <w:rsid w:val="00275748"/>
    <w:rsid w:val="00275ECE"/>
    <w:rsid w:val="00276496"/>
    <w:rsid w:val="0027655D"/>
    <w:rsid w:val="00276876"/>
    <w:rsid w:val="00277088"/>
    <w:rsid w:val="0027779F"/>
    <w:rsid w:val="002778CC"/>
    <w:rsid w:val="00277979"/>
    <w:rsid w:val="00280210"/>
    <w:rsid w:val="00280601"/>
    <w:rsid w:val="002807FD"/>
    <w:rsid w:val="00280C32"/>
    <w:rsid w:val="00281152"/>
    <w:rsid w:val="002823C8"/>
    <w:rsid w:val="002830D7"/>
    <w:rsid w:val="0028342D"/>
    <w:rsid w:val="00283869"/>
    <w:rsid w:val="00284829"/>
    <w:rsid w:val="002850F5"/>
    <w:rsid w:val="002853BF"/>
    <w:rsid w:val="00285558"/>
    <w:rsid w:val="00285C4E"/>
    <w:rsid w:val="00285C5B"/>
    <w:rsid w:val="00285F90"/>
    <w:rsid w:val="00285FB2"/>
    <w:rsid w:val="0028608D"/>
    <w:rsid w:val="00286B1B"/>
    <w:rsid w:val="00286CE4"/>
    <w:rsid w:val="00286D1A"/>
    <w:rsid w:val="00287C2D"/>
    <w:rsid w:val="00287DBD"/>
    <w:rsid w:val="00287ED4"/>
    <w:rsid w:val="00290540"/>
    <w:rsid w:val="00290586"/>
    <w:rsid w:val="00290634"/>
    <w:rsid w:val="0029065D"/>
    <w:rsid w:val="00290A76"/>
    <w:rsid w:val="00290DD9"/>
    <w:rsid w:val="00292B82"/>
    <w:rsid w:val="00292FE6"/>
    <w:rsid w:val="002932AB"/>
    <w:rsid w:val="00293371"/>
    <w:rsid w:val="00293787"/>
    <w:rsid w:val="00293A9A"/>
    <w:rsid w:val="0029432C"/>
    <w:rsid w:val="00294894"/>
    <w:rsid w:val="00294BDD"/>
    <w:rsid w:val="00294C43"/>
    <w:rsid w:val="00294E7E"/>
    <w:rsid w:val="00295758"/>
    <w:rsid w:val="00295EAE"/>
    <w:rsid w:val="00296520"/>
    <w:rsid w:val="002965CD"/>
    <w:rsid w:val="00296D76"/>
    <w:rsid w:val="00297079"/>
    <w:rsid w:val="0029715D"/>
    <w:rsid w:val="00297723"/>
    <w:rsid w:val="00297757"/>
    <w:rsid w:val="002979D8"/>
    <w:rsid w:val="002A0152"/>
    <w:rsid w:val="002A07DA"/>
    <w:rsid w:val="002A1119"/>
    <w:rsid w:val="002A13F3"/>
    <w:rsid w:val="002A1A08"/>
    <w:rsid w:val="002A1BF9"/>
    <w:rsid w:val="002A1EC0"/>
    <w:rsid w:val="002A1ED1"/>
    <w:rsid w:val="002A22B2"/>
    <w:rsid w:val="002A2FAA"/>
    <w:rsid w:val="002A3207"/>
    <w:rsid w:val="002A38A8"/>
    <w:rsid w:val="002A412A"/>
    <w:rsid w:val="002A4247"/>
    <w:rsid w:val="002A43DC"/>
    <w:rsid w:val="002A5092"/>
    <w:rsid w:val="002A5F6A"/>
    <w:rsid w:val="002A60C9"/>
    <w:rsid w:val="002A6194"/>
    <w:rsid w:val="002A6E1E"/>
    <w:rsid w:val="002A7057"/>
    <w:rsid w:val="002A72C4"/>
    <w:rsid w:val="002A7635"/>
    <w:rsid w:val="002A7ECB"/>
    <w:rsid w:val="002A7F70"/>
    <w:rsid w:val="002B0669"/>
    <w:rsid w:val="002B0786"/>
    <w:rsid w:val="002B0843"/>
    <w:rsid w:val="002B0B9A"/>
    <w:rsid w:val="002B0CEB"/>
    <w:rsid w:val="002B0F46"/>
    <w:rsid w:val="002B1094"/>
    <w:rsid w:val="002B130C"/>
    <w:rsid w:val="002B14DD"/>
    <w:rsid w:val="002B1A16"/>
    <w:rsid w:val="002B228E"/>
    <w:rsid w:val="002B24E2"/>
    <w:rsid w:val="002B3CED"/>
    <w:rsid w:val="002B3F84"/>
    <w:rsid w:val="002B3F91"/>
    <w:rsid w:val="002B4547"/>
    <w:rsid w:val="002B513B"/>
    <w:rsid w:val="002B5B03"/>
    <w:rsid w:val="002B6109"/>
    <w:rsid w:val="002B67EF"/>
    <w:rsid w:val="002B6AE9"/>
    <w:rsid w:val="002B71F2"/>
    <w:rsid w:val="002B7C0D"/>
    <w:rsid w:val="002C0BA9"/>
    <w:rsid w:val="002C155D"/>
    <w:rsid w:val="002C173C"/>
    <w:rsid w:val="002C1E86"/>
    <w:rsid w:val="002C2AA4"/>
    <w:rsid w:val="002C2DE7"/>
    <w:rsid w:val="002C38B8"/>
    <w:rsid w:val="002C3ECC"/>
    <w:rsid w:val="002C4A61"/>
    <w:rsid w:val="002C5765"/>
    <w:rsid w:val="002C6860"/>
    <w:rsid w:val="002C6F8E"/>
    <w:rsid w:val="002C7050"/>
    <w:rsid w:val="002C756C"/>
    <w:rsid w:val="002C78E8"/>
    <w:rsid w:val="002D0F53"/>
    <w:rsid w:val="002D174E"/>
    <w:rsid w:val="002D1DB4"/>
    <w:rsid w:val="002D2291"/>
    <w:rsid w:val="002D22AC"/>
    <w:rsid w:val="002D23E2"/>
    <w:rsid w:val="002D2D3A"/>
    <w:rsid w:val="002D3299"/>
    <w:rsid w:val="002D3401"/>
    <w:rsid w:val="002D3417"/>
    <w:rsid w:val="002D369C"/>
    <w:rsid w:val="002D3A5F"/>
    <w:rsid w:val="002D3D05"/>
    <w:rsid w:val="002D3F37"/>
    <w:rsid w:val="002D45F6"/>
    <w:rsid w:val="002D46EF"/>
    <w:rsid w:val="002D4C85"/>
    <w:rsid w:val="002D4E69"/>
    <w:rsid w:val="002D53D8"/>
    <w:rsid w:val="002D5723"/>
    <w:rsid w:val="002D5DFE"/>
    <w:rsid w:val="002D65A2"/>
    <w:rsid w:val="002D670B"/>
    <w:rsid w:val="002D6816"/>
    <w:rsid w:val="002D6A1A"/>
    <w:rsid w:val="002D6B8E"/>
    <w:rsid w:val="002D707D"/>
    <w:rsid w:val="002D7134"/>
    <w:rsid w:val="002D731E"/>
    <w:rsid w:val="002D76EA"/>
    <w:rsid w:val="002D7F16"/>
    <w:rsid w:val="002E01AB"/>
    <w:rsid w:val="002E01F1"/>
    <w:rsid w:val="002E0204"/>
    <w:rsid w:val="002E0AA8"/>
    <w:rsid w:val="002E0C2F"/>
    <w:rsid w:val="002E124F"/>
    <w:rsid w:val="002E1EE6"/>
    <w:rsid w:val="002E2170"/>
    <w:rsid w:val="002E27D1"/>
    <w:rsid w:val="002E28C1"/>
    <w:rsid w:val="002E29D7"/>
    <w:rsid w:val="002E29F1"/>
    <w:rsid w:val="002E2E21"/>
    <w:rsid w:val="002E30BF"/>
    <w:rsid w:val="002E318D"/>
    <w:rsid w:val="002E31BA"/>
    <w:rsid w:val="002E33CB"/>
    <w:rsid w:val="002E3E14"/>
    <w:rsid w:val="002E43DC"/>
    <w:rsid w:val="002E48FA"/>
    <w:rsid w:val="002E4BCE"/>
    <w:rsid w:val="002E53BD"/>
    <w:rsid w:val="002E541C"/>
    <w:rsid w:val="002E54F0"/>
    <w:rsid w:val="002E5A34"/>
    <w:rsid w:val="002E5E3F"/>
    <w:rsid w:val="002E6073"/>
    <w:rsid w:val="002E698F"/>
    <w:rsid w:val="002E69F0"/>
    <w:rsid w:val="002E71A1"/>
    <w:rsid w:val="002E7314"/>
    <w:rsid w:val="002E7495"/>
    <w:rsid w:val="002E76B8"/>
    <w:rsid w:val="002E7AAD"/>
    <w:rsid w:val="002F09BA"/>
    <w:rsid w:val="002F0E62"/>
    <w:rsid w:val="002F0FB5"/>
    <w:rsid w:val="002F1473"/>
    <w:rsid w:val="002F1C3C"/>
    <w:rsid w:val="002F2148"/>
    <w:rsid w:val="002F22D8"/>
    <w:rsid w:val="002F231C"/>
    <w:rsid w:val="002F25DF"/>
    <w:rsid w:val="002F2891"/>
    <w:rsid w:val="002F2B7B"/>
    <w:rsid w:val="002F2F77"/>
    <w:rsid w:val="002F3274"/>
    <w:rsid w:val="002F3A28"/>
    <w:rsid w:val="002F3FE8"/>
    <w:rsid w:val="002F4070"/>
    <w:rsid w:val="002F4153"/>
    <w:rsid w:val="002F4666"/>
    <w:rsid w:val="002F475D"/>
    <w:rsid w:val="002F48D5"/>
    <w:rsid w:val="002F4B74"/>
    <w:rsid w:val="002F4D77"/>
    <w:rsid w:val="002F4DB4"/>
    <w:rsid w:val="002F50D7"/>
    <w:rsid w:val="002F53E6"/>
    <w:rsid w:val="002F5604"/>
    <w:rsid w:val="002F5785"/>
    <w:rsid w:val="002F591E"/>
    <w:rsid w:val="002F5D21"/>
    <w:rsid w:val="002F65BE"/>
    <w:rsid w:val="002F69A0"/>
    <w:rsid w:val="002F74FD"/>
    <w:rsid w:val="002F75A3"/>
    <w:rsid w:val="0030015D"/>
    <w:rsid w:val="00300CFD"/>
    <w:rsid w:val="003021EE"/>
    <w:rsid w:val="003022C7"/>
    <w:rsid w:val="0030254E"/>
    <w:rsid w:val="0030271A"/>
    <w:rsid w:val="0030280D"/>
    <w:rsid w:val="0030282D"/>
    <w:rsid w:val="00302DE3"/>
    <w:rsid w:val="00304218"/>
    <w:rsid w:val="0030452B"/>
    <w:rsid w:val="00304574"/>
    <w:rsid w:val="003046C5"/>
    <w:rsid w:val="00305A36"/>
    <w:rsid w:val="00305B1B"/>
    <w:rsid w:val="003060D6"/>
    <w:rsid w:val="003061E8"/>
    <w:rsid w:val="00306999"/>
    <w:rsid w:val="00306AB6"/>
    <w:rsid w:val="00306BF0"/>
    <w:rsid w:val="0030732D"/>
    <w:rsid w:val="003073A3"/>
    <w:rsid w:val="0030794F"/>
    <w:rsid w:val="00307C6F"/>
    <w:rsid w:val="0031048C"/>
    <w:rsid w:val="003105FB"/>
    <w:rsid w:val="0031066C"/>
    <w:rsid w:val="00310D39"/>
    <w:rsid w:val="00311286"/>
    <w:rsid w:val="003116C1"/>
    <w:rsid w:val="00311897"/>
    <w:rsid w:val="0031197E"/>
    <w:rsid w:val="00311C59"/>
    <w:rsid w:val="0031202F"/>
    <w:rsid w:val="0031283C"/>
    <w:rsid w:val="003128B2"/>
    <w:rsid w:val="00312929"/>
    <w:rsid w:val="00313A32"/>
    <w:rsid w:val="00313DF6"/>
    <w:rsid w:val="00313E83"/>
    <w:rsid w:val="00314638"/>
    <w:rsid w:val="00315118"/>
    <w:rsid w:val="00316297"/>
    <w:rsid w:val="003162C1"/>
    <w:rsid w:val="003162DD"/>
    <w:rsid w:val="00316331"/>
    <w:rsid w:val="00316AA6"/>
    <w:rsid w:val="00316DB2"/>
    <w:rsid w:val="00316DD4"/>
    <w:rsid w:val="00316F60"/>
    <w:rsid w:val="0031758D"/>
    <w:rsid w:val="00320C5B"/>
    <w:rsid w:val="00320ECB"/>
    <w:rsid w:val="003210DF"/>
    <w:rsid w:val="00321597"/>
    <w:rsid w:val="0032161E"/>
    <w:rsid w:val="00321E0D"/>
    <w:rsid w:val="00322B6F"/>
    <w:rsid w:val="00323A9F"/>
    <w:rsid w:val="00324208"/>
    <w:rsid w:val="00324700"/>
    <w:rsid w:val="003249F2"/>
    <w:rsid w:val="00326050"/>
    <w:rsid w:val="003261EC"/>
    <w:rsid w:val="00326386"/>
    <w:rsid w:val="003263BC"/>
    <w:rsid w:val="0032655A"/>
    <w:rsid w:val="00326714"/>
    <w:rsid w:val="00326BAE"/>
    <w:rsid w:val="00327069"/>
    <w:rsid w:val="003272BC"/>
    <w:rsid w:val="003273E7"/>
    <w:rsid w:val="003275C8"/>
    <w:rsid w:val="0032769B"/>
    <w:rsid w:val="00327902"/>
    <w:rsid w:val="003309CA"/>
    <w:rsid w:val="00330E4A"/>
    <w:rsid w:val="00331376"/>
    <w:rsid w:val="003319CA"/>
    <w:rsid w:val="00331ADA"/>
    <w:rsid w:val="00331B0A"/>
    <w:rsid w:val="003328B3"/>
    <w:rsid w:val="00332EB1"/>
    <w:rsid w:val="00332F24"/>
    <w:rsid w:val="00332F45"/>
    <w:rsid w:val="00333633"/>
    <w:rsid w:val="00333826"/>
    <w:rsid w:val="00333D71"/>
    <w:rsid w:val="00333DA5"/>
    <w:rsid w:val="00334676"/>
    <w:rsid w:val="00335055"/>
    <w:rsid w:val="003355F0"/>
    <w:rsid w:val="003359C5"/>
    <w:rsid w:val="00335FFE"/>
    <w:rsid w:val="0033617E"/>
    <w:rsid w:val="0033619E"/>
    <w:rsid w:val="003361BB"/>
    <w:rsid w:val="00336223"/>
    <w:rsid w:val="00336AD9"/>
    <w:rsid w:val="003373AF"/>
    <w:rsid w:val="0033793F"/>
    <w:rsid w:val="00337E29"/>
    <w:rsid w:val="00340039"/>
    <w:rsid w:val="0034026A"/>
    <w:rsid w:val="003403D8"/>
    <w:rsid w:val="003403F1"/>
    <w:rsid w:val="00340804"/>
    <w:rsid w:val="0034097C"/>
    <w:rsid w:val="003409BA"/>
    <w:rsid w:val="00340C1C"/>
    <w:rsid w:val="00340C39"/>
    <w:rsid w:val="00341182"/>
    <w:rsid w:val="00341530"/>
    <w:rsid w:val="003417BF"/>
    <w:rsid w:val="00341A9E"/>
    <w:rsid w:val="00341D50"/>
    <w:rsid w:val="0034210C"/>
    <w:rsid w:val="003425CD"/>
    <w:rsid w:val="0034326E"/>
    <w:rsid w:val="003437AC"/>
    <w:rsid w:val="00343AFA"/>
    <w:rsid w:val="00343B74"/>
    <w:rsid w:val="00343BDD"/>
    <w:rsid w:val="00344205"/>
    <w:rsid w:val="0034438F"/>
    <w:rsid w:val="003447B2"/>
    <w:rsid w:val="00345114"/>
    <w:rsid w:val="0034555C"/>
    <w:rsid w:val="003455D1"/>
    <w:rsid w:val="00345681"/>
    <w:rsid w:val="00345829"/>
    <w:rsid w:val="0034626E"/>
    <w:rsid w:val="003464E0"/>
    <w:rsid w:val="003465D9"/>
    <w:rsid w:val="003465F0"/>
    <w:rsid w:val="003471D8"/>
    <w:rsid w:val="003472DD"/>
    <w:rsid w:val="00347442"/>
    <w:rsid w:val="0034782D"/>
    <w:rsid w:val="00347A0C"/>
    <w:rsid w:val="00347A65"/>
    <w:rsid w:val="0035024A"/>
    <w:rsid w:val="003509CE"/>
    <w:rsid w:val="00350A33"/>
    <w:rsid w:val="0035108A"/>
    <w:rsid w:val="003512BF"/>
    <w:rsid w:val="0035198C"/>
    <w:rsid w:val="00352453"/>
    <w:rsid w:val="003529D4"/>
    <w:rsid w:val="00353F6E"/>
    <w:rsid w:val="0035434A"/>
    <w:rsid w:val="00354370"/>
    <w:rsid w:val="003547BC"/>
    <w:rsid w:val="00354888"/>
    <w:rsid w:val="00355530"/>
    <w:rsid w:val="00355BFE"/>
    <w:rsid w:val="00356A3E"/>
    <w:rsid w:val="003572B5"/>
    <w:rsid w:val="00357373"/>
    <w:rsid w:val="003579BC"/>
    <w:rsid w:val="00360265"/>
    <w:rsid w:val="00360291"/>
    <w:rsid w:val="00360463"/>
    <w:rsid w:val="003605BC"/>
    <w:rsid w:val="00360CC9"/>
    <w:rsid w:val="00360CEA"/>
    <w:rsid w:val="00361D2B"/>
    <w:rsid w:val="003624F6"/>
    <w:rsid w:val="00362E4B"/>
    <w:rsid w:val="00363309"/>
    <w:rsid w:val="0036403B"/>
    <w:rsid w:val="003644F9"/>
    <w:rsid w:val="00364866"/>
    <w:rsid w:val="00364DD1"/>
    <w:rsid w:val="00365408"/>
    <w:rsid w:val="00365473"/>
    <w:rsid w:val="003658F4"/>
    <w:rsid w:val="00365DCE"/>
    <w:rsid w:val="00366529"/>
    <w:rsid w:val="003665F7"/>
    <w:rsid w:val="0036684A"/>
    <w:rsid w:val="00366CB8"/>
    <w:rsid w:val="00367625"/>
    <w:rsid w:val="003678E3"/>
    <w:rsid w:val="00370362"/>
    <w:rsid w:val="0037080E"/>
    <w:rsid w:val="00370CF3"/>
    <w:rsid w:val="00370D4C"/>
    <w:rsid w:val="00371162"/>
    <w:rsid w:val="003711B2"/>
    <w:rsid w:val="0037130D"/>
    <w:rsid w:val="00371880"/>
    <w:rsid w:val="00371D10"/>
    <w:rsid w:val="00371D2A"/>
    <w:rsid w:val="003725A5"/>
    <w:rsid w:val="00372BE7"/>
    <w:rsid w:val="0037318F"/>
    <w:rsid w:val="003732BE"/>
    <w:rsid w:val="0037336E"/>
    <w:rsid w:val="00373B76"/>
    <w:rsid w:val="0037419F"/>
    <w:rsid w:val="003742DF"/>
    <w:rsid w:val="00374444"/>
    <w:rsid w:val="00374698"/>
    <w:rsid w:val="00374E39"/>
    <w:rsid w:val="00374EC7"/>
    <w:rsid w:val="003755FA"/>
    <w:rsid w:val="00375BAA"/>
    <w:rsid w:val="00375C0C"/>
    <w:rsid w:val="00376360"/>
    <w:rsid w:val="0037640C"/>
    <w:rsid w:val="00376AA3"/>
    <w:rsid w:val="00376BD7"/>
    <w:rsid w:val="00376F0E"/>
    <w:rsid w:val="00377956"/>
    <w:rsid w:val="00377B5B"/>
    <w:rsid w:val="00377FFC"/>
    <w:rsid w:val="0038004C"/>
    <w:rsid w:val="0038021B"/>
    <w:rsid w:val="003803EE"/>
    <w:rsid w:val="00380562"/>
    <w:rsid w:val="003814F6"/>
    <w:rsid w:val="00381D6B"/>
    <w:rsid w:val="00382316"/>
    <w:rsid w:val="00382AB8"/>
    <w:rsid w:val="00383083"/>
    <w:rsid w:val="003830E1"/>
    <w:rsid w:val="003834A3"/>
    <w:rsid w:val="00383645"/>
    <w:rsid w:val="003839F0"/>
    <w:rsid w:val="003843EB"/>
    <w:rsid w:val="003846D1"/>
    <w:rsid w:val="00384939"/>
    <w:rsid w:val="00385653"/>
    <w:rsid w:val="00385997"/>
    <w:rsid w:val="00385A86"/>
    <w:rsid w:val="00386066"/>
    <w:rsid w:val="00386279"/>
    <w:rsid w:val="00387205"/>
    <w:rsid w:val="00387E78"/>
    <w:rsid w:val="00387FE9"/>
    <w:rsid w:val="003903E6"/>
    <w:rsid w:val="00390ED7"/>
    <w:rsid w:val="0039105C"/>
    <w:rsid w:val="00391716"/>
    <w:rsid w:val="003918D9"/>
    <w:rsid w:val="00391DBE"/>
    <w:rsid w:val="00391DC6"/>
    <w:rsid w:val="00391E91"/>
    <w:rsid w:val="00392222"/>
    <w:rsid w:val="00392BB4"/>
    <w:rsid w:val="003930DA"/>
    <w:rsid w:val="00393461"/>
    <w:rsid w:val="00393797"/>
    <w:rsid w:val="00393956"/>
    <w:rsid w:val="00393C81"/>
    <w:rsid w:val="00393F1A"/>
    <w:rsid w:val="00393F97"/>
    <w:rsid w:val="0039403E"/>
    <w:rsid w:val="0039492A"/>
    <w:rsid w:val="00394F91"/>
    <w:rsid w:val="00395F35"/>
    <w:rsid w:val="00396532"/>
    <w:rsid w:val="003967CB"/>
    <w:rsid w:val="00396D77"/>
    <w:rsid w:val="00396F53"/>
    <w:rsid w:val="00397633"/>
    <w:rsid w:val="00397D73"/>
    <w:rsid w:val="003A0CB2"/>
    <w:rsid w:val="003A1AB1"/>
    <w:rsid w:val="003A2242"/>
    <w:rsid w:val="003A23C5"/>
    <w:rsid w:val="003A25EE"/>
    <w:rsid w:val="003A2930"/>
    <w:rsid w:val="003A2B98"/>
    <w:rsid w:val="003A2C4F"/>
    <w:rsid w:val="003A2E73"/>
    <w:rsid w:val="003A2F53"/>
    <w:rsid w:val="003A3088"/>
    <w:rsid w:val="003A34C8"/>
    <w:rsid w:val="003A3561"/>
    <w:rsid w:val="003A363B"/>
    <w:rsid w:val="003A37BD"/>
    <w:rsid w:val="003A3966"/>
    <w:rsid w:val="003A3A94"/>
    <w:rsid w:val="003A4745"/>
    <w:rsid w:val="003A4B2A"/>
    <w:rsid w:val="003A4DB7"/>
    <w:rsid w:val="003A5061"/>
    <w:rsid w:val="003A53DB"/>
    <w:rsid w:val="003A54BE"/>
    <w:rsid w:val="003A563E"/>
    <w:rsid w:val="003A580C"/>
    <w:rsid w:val="003A5C3B"/>
    <w:rsid w:val="003A5E51"/>
    <w:rsid w:val="003A61E0"/>
    <w:rsid w:val="003A6359"/>
    <w:rsid w:val="003A6596"/>
    <w:rsid w:val="003A65F4"/>
    <w:rsid w:val="003A6650"/>
    <w:rsid w:val="003A6D2C"/>
    <w:rsid w:val="003A6EAF"/>
    <w:rsid w:val="003A6FFE"/>
    <w:rsid w:val="003A7477"/>
    <w:rsid w:val="003A7560"/>
    <w:rsid w:val="003A756F"/>
    <w:rsid w:val="003A7B7F"/>
    <w:rsid w:val="003B0E56"/>
    <w:rsid w:val="003B0F0C"/>
    <w:rsid w:val="003B12FF"/>
    <w:rsid w:val="003B1BCD"/>
    <w:rsid w:val="003B2016"/>
    <w:rsid w:val="003B2416"/>
    <w:rsid w:val="003B26D4"/>
    <w:rsid w:val="003B26F0"/>
    <w:rsid w:val="003B27BA"/>
    <w:rsid w:val="003B28DA"/>
    <w:rsid w:val="003B29DD"/>
    <w:rsid w:val="003B2E1E"/>
    <w:rsid w:val="003B340C"/>
    <w:rsid w:val="003B35EF"/>
    <w:rsid w:val="003B364A"/>
    <w:rsid w:val="003B3DA4"/>
    <w:rsid w:val="003B5B1F"/>
    <w:rsid w:val="003B5CC7"/>
    <w:rsid w:val="003B64B9"/>
    <w:rsid w:val="003B6622"/>
    <w:rsid w:val="003B6832"/>
    <w:rsid w:val="003B6DA9"/>
    <w:rsid w:val="003B6FF6"/>
    <w:rsid w:val="003B75BB"/>
    <w:rsid w:val="003B7A95"/>
    <w:rsid w:val="003C0509"/>
    <w:rsid w:val="003C0512"/>
    <w:rsid w:val="003C0734"/>
    <w:rsid w:val="003C07C4"/>
    <w:rsid w:val="003C10DB"/>
    <w:rsid w:val="003C1FD3"/>
    <w:rsid w:val="003C2546"/>
    <w:rsid w:val="003C2578"/>
    <w:rsid w:val="003C29FE"/>
    <w:rsid w:val="003C2E9A"/>
    <w:rsid w:val="003C347B"/>
    <w:rsid w:val="003C34C2"/>
    <w:rsid w:val="003C3886"/>
    <w:rsid w:val="003C3C35"/>
    <w:rsid w:val="003C3C79"/>
    <w:rsid w:val="003C3E92"/>
    <w:rsid w:val="003C42A0"/>
    <w:rsid w:val="003C45F4"/>
    <w:rsid w:val="003C4F8D"/>
    <w:rsid w:val="003C50EE"/>
    <w:rsid w:val="003C5DA9"/>
    <w:rsid w:val="003C61BE"/>
    <w:rsid w:val="003C6311"/>
    <w:rsid w:val="003C6618"/>
    <w:rsid w:val="003C66A9"/>
    <w:rsid w:val="003C6CC5"/>
    <w:rsid w:val="003D024C"/>
    <w:rsid w:val="003D0361"/>
    <w:rsid w:val="003D047A"/>
    <w:rsid w:val="003D0656"/>
    <w:rsid w:val="003D0669"/>
    <w:rsid w:val="003D0843"/>
    <w:rsid w:val="003D084B"/>
    <w:rsid w:val="003D0A45"/>
    <w:rsid w:val="003D1939"/>
    <w:rsid w:val="003D1B59"/>
    <w:rsid w:val="003D1D89"/>
    <w:rsid w:val="003D1FCD"/>
    <w:rsid w:val="003D22CC"/>
    <w:rsid w:val="003D288B"/>
    <w:rsid w:val="003D2A0D"/>
    <w:rsid w:val="003D2EBC"/>
    <w:rsid w:val="003D39B1"/>
    <w:rsid w:val="003D3A7D"/>
    <w:rsid w:val="003D3AF4"/>
    <w:rsid w:val="003D3CDB"/>
    <w:rsid w:val="003D47AF"/>
    <w:rsid w:val="003D4B79"/>
    <w:rsid w:val="003D4C34"/>
    <w:rsid w:val="003D4F65"/>
    <w:rsid w:val="003D5178"/>
    <w:rsid w:val="003D52C4"/>
    <w:rsid w:val="003D5404"/>
    <w:rsid w:val="003D541D"/>
    <w:rsid w:val="003D5923"/>
    <w:rsid w:val="003D5C24"/>
    <w:rsid w:val="003D5DCB"/>
    <w:rsid w:val="003D5DD9"/>
    <w:rsid w:val="003D67FA"/>
    <w:rsid w:val="003D6C2C"/>
    <w:rsid w:val="003D7067"/>
    <w:rsid w:val="003D7392"/>
    <w:rsid w:val="003D73C4"/>
    <w:rsid w:val="003D7B97"/>
    <w:rsid w:val="003D7F9A"/>
    <w:rsid w:val="003E0082"/>
    <w:rsid w:val="003E0FDD"/>
    <w:rsid w:val="003E16B6"/>
    <w:rsid w:val="003E2902"/>
    <w:rsid w:val="003E2C47"/>
    <w:rsid w:val="003E3001"/>
    <w:rsid w:val="003E344B"/>
    <w:rsid w:val="003E39AD"/>
    <w:rsid w:val="003E3CD0"/>
    <w:rsid w:val="003E3D2F"/>
    <w:rsid w:val="003E3EE0"/>
    <w:rsid w:val="003E406D"/>
    <w:rsid w:val="003E425D"/>
    <w:rsid w:val="003E4952"/>
    <w:rsid w:val="003E4EEF"/>
    <w:rsid w:val="003E50B2"/>
    <w:rsid w:val="003E50D2"/>
    <w:rsid w:val="003E58CF"/>
    <w:rsid w:val="003E5AA4"/>
    <w:rsid w:val="003E5CA7"/>
    <w:rsid w:val="003E5CFC"/>
    <w:rsid w:val="003E5FC1"/>
    <w:rsid w:val="003E6183"/>
    <w:rsid w:val="003E63E2"/>
    <w:rsid w:val="003E6AD8"/>
    <w:rsid w:val="003E6B83"/>
    <w:rsid w:val="003E74F4"/>
    <w:rsid w:val="003E7FE8"/>
    <w:rsid w:val="003F02D0"/>
    <w:rsid w:val="003F04F3"/>
    <w:rsid w:val="003F079F"/>
    <w:rsid w:val="003F1333"/>
    <w:rsid w:val="003F135D"/>
    <w:rsid w:val="003F16E0"/>
    <w:rsid w:val="003F171E"/>
    <w:rsid w:val="003F171F"/>
    <w:rsid w:val="003F1FF1"/>
    <w:rsid w:val="003F290B"/>
    <w:rsid w:val="003F2A29"/>
    <w:rsid w:val="003F2AFB"/>
    <w:rsid w:val="003F30A8"/>
    <w:rsid w:val="003F38B2"/>
    <w:rsid w:val="003F3C4B"/>
    <w:rsid w:val="003F3E8A"/>
    <w:rsid w:val="003F46FE"/>
    <w:rsid w:val="003F48C0"/>
    <w:rsid w:val="003F5308"/>
    <w:rsid w:val="003F597F"/>
    <w:rsid w:val="003F59C2"/>
    <w:rsid w:val="003F5B0E"/>
    <w:rsid w:val="003F5D5E"/>
    <w:rsid w:val="003F610C"/>
    <w:rsid w:val="003F66E7"/>
    <w:rsid w:val="003F6894"/>
    <w:rsid w:val="003F6935"/>
    <w:rsid w:val="003F6AC4"/>
    <w:rsid w:val="003F6B41"/>
    <w:rsid w:val="003F75D5"/>
    <w:rsid w:val="003F7D8A"/>
    <w:rsid w:val="0040082F"/>
    <w:rsid w:val="0040087D"/>
    <w:rsid w:val="00400C5C"/>
    <w:rsid w:val="00400D52"/>
    <w:rsid w:val="0040114B"/>
    <w:rsid w:val="00401262"/>
    <w:rsid w:val="00401983"/>
    <w:rsid w:val="004019AF"/>
    <w:rsid w:val="00401BB4"/>
    <w:rsid w:val="00401F90"/>
    <w:rsid w:val="00402375"/>
    <w:rsid w:val="0040253B"/>
    <w:rsid w:val="004025CF"/>
    <w:rsid w:val="00402A03"/>
    <w:rsid w:val="00402C6A"/>
    <w:rsid w:val="00403D8E"/>
    <w:rsid w:val="00404105"/>
    <w:rsid w:val="004041AB"/>
    <w:rsid w:val="00404209"/>
    <w:rsid w:val="004043E3"/>
    <w:rsid w:val="004049AF"/>
    <w:rsid w:val="00404A32"/>
    <w:rsid w:val="00404E03"/>
    <w:rsid w:val="004051C0"/>
    <w:rsid w:val="004051C8"/>
    <w:rsid w:val="0040539A"/>
    <w:rsid w:val="0040545D"/>
    <w:rsid w:val="004056AF"/>
    <w:rsid w:val="00405899"/>
    <w:rsid w:val="004058A6"/>
    <w:rsid w:val="004058EB"/>
    <w:rsid w:val="0040603E"/>
    <w:rsid w:val="00406A59"/>
    <w:rsid w:val="00406E48"/>
    <w:rsid w:val="00407730"/>
    <w:rsid w:val="00407BA5"/>
    <w:rsid w:val="00410169"/>
    <w:rsid w:val="00410402"/>
    <w:rsid w:val="0041050F"/>
    <w:rsid w:val="00410C8F"/>
    <w:rsid w:val="0041133A"/>
    <w:rsid w:val="004114B5"/>
    <w:rsid w:val="00411ABD"/>
    <w:rsid w:val="00412257"/>
    <w:rsid w:val="00412652"/>
    <w:rsid w:val="004128AD"/>
    <w:rsid w:val="00412989"/>
    <w:rsid w:val="00412D79"/>
    <w:rsid w:val="00412F34"/>
    <w:rsid w:val="004135BA"/>
    <w:rsid w:val="004138C4"/>
    <w:rsid w:val="004139E0"/>
    <w:rsid w:val="00414B27"/>
    <w:rsid w:val="00414C35"/>
    <w:rsid w:val="00414F61"/>
    <w:rsid w:val="0041505E"/>
    <w:rsid w:val="00415466"/>
    <w:rsid w:val="00415872"/>
    <w:rsid w:val="00415B52"/>
    <w:rsid w:val="00416118"/>
    <w:rsid w:val="004161FA"/>
    <w:rsid w:val="00417147"/>
    <w:rsid w:val="004173BB"/>
    <w:rsid w:val="0041787F"/>
    <w:rsid w:val="00417D64"/>
    <w:rsid w:val="00417F03"/>
    <w:rsid w:val="00420CDF"/>
    <w:rsid w:val="004214D0"/>
    <w:rsid w:val="0042161B"/>
    <w:rsid w:val="0042197D"/>
    <w:rsid w:val="0042220B"/>
    <w:rsid w:val="004223E8"/>
    <w:rsid w:val="004224DC"/>
    <w:rsid w:val="004228DC"/>
    <w:rsid w:val="00422B92"/>
    <w:rsid w:val="00422D95"/>
    <w:rsid w:val="00423AEE"/>
    <w:rsid w:val="00423C8B"/>
    <w:rsid w:val="00423E87"/>
    <w:rsid w:val="004244EB"/>
    <w:rsid w:val="00424E13"/>
    <w:rsid w:val="00424E82"/>
    <w:rsid w:val="004254CF"/>
    <w:rsid w:val="00425B1F"/>
    <w:rsid w:val="004261FB"/>
    <w:rsid w:val="00426336"/>
    <w:rsid w:val="004266D0"/>
    <w:rsid w:val="00426A05"/>
    <w:rsid w:val="00426A0C"/>
    <w:rsid w:val="00426DA6"/>
    <w:rsid w:val="00426E3E"/>
    <w:rsid w:val="004273D1"/>
    <w:rsid w:val="00427790"/>
    <w:rsid w:val="00427873"/>
    <w:rsid w:val="00427AD6"/>
    <w:rsid w:val="004307CB"/>
    <w:rsid w:val="0043128D"/>
    <w:rsid w:val="00431932"/>
    <w:rsid w:val="00431C9E"/>
    <w:rsid w:val="004320B0"/>
    <w:rsid w:val="0043234E"/>
    <w:rsid w:val="00432513"/>
    <w:rsid w:val="0043259B"/>
    <w:rsid w:val="004326BB"/>
    <w:rsid w:val="0043278F"/>
    <w:rsid w:val="004329C5"/>
    <w:rsid w:val="00432D6E"/>
    <w:rsid w:val="00432D8E"/>
    <w:rsid w:val="00432FA0"/>
    <w:rsid w:val="0043372F"/>
    <w:rsid w:val="004337A6"/>
    <w:rsid w:val="00434331"/>
    <w:rsid w:val="00434A62"/>
    <w:rsid w:val="0043514A"/>
    <w:rsid w:val="00435688"/>
    <w:rsid w:val="0043641A"/>
    <w:rsid w:val="0043684F"/>
    <w:rsid w:val="00436A7B"/>
    <w:rsid w:val="00436B2A"/>
    <w:rsid w:val="00436B8F"/>
    <w:rsid w:val="00436F79"/>
    <w:rsid w:val="004371A6"/>
    <w:rsid w:val="00437B95"/>
    <w:rsid w:val="00437CBE"/>
    <w:rsid w:val="00437D25"/>
    <w:rsid w:val="00440043"/>
    <w:rsid w:val="004400E2"/>
    <w:rsid w:val="00440170"/>
    <w:rsid w:val="0044033C"/>
    <w:rsid w:val="00440B38"/>
    <w:rsid w:val="00440C05"/>
    <w:rsid w:val="004410AB"/>
    <w:rsid w:val="004411BB"/>
    <w:rsid w:val="0044169A"/>
    <w:rsid w:val="00441E66"/>
    <w:rsid w:val="00442370"/>
    <w:rsid w:val="004428DC"/>
    <w:rsid w:val="0044298A"/>
    <w:rsid w:val="00442BB8"/>
    <w:rsid w:val="00443058"/>
    <w:rsid w:val="004430E2"/>
    <w:rsid w:val="004433BA"/>
    <w:rsid w:val="004437F0"/>
    <w:rsid w:val="004440A1"/>
    <w:rsid w:val="004441CC"/>
    <w:rsid w:val="004445F2"/>
    <w:rsid w:val="004449D6"/>
    <w:rsid w:val="00444A27"/>
    <w:rsid w:val="00444B88"/>
    <w:rsid w:val="0044536A"/>
    <w:rsid w:val="00445426"/>
    <w:rsid w:val="0044597D"/>
    <w:rsid w:val="00445CF4"/>
    <w:rsid w:val="00445EAB"/>
    <w:rsid w:val="0044629D"/>
    <w:rsid w:val="00446AF4"/>
    <w:rsid w:val="00446B67"/>
    <w:rsid w:val="00446D7D"/>
    <w:rsid w:val="00446F12"/>
    <w:rsid w:val="00447205"/>
    <w:rsid w:val="004474BE"/>
    <w:rsid w:val="00450277"/>
    <w:rsid w:val="00450C2C"/>
    <w:rsid w:val="00451398"/>
    <w:rsid w:val="004518AC"/>
    <w:rsid w:val="00452005"/>
    <w:rsid w:val="00452AE9"/>
    <w:rsid w:val="00452B1E"/>
    <w:rsid w:val="00452CA2"/>
    <w:rsid w:val="00452D05"/>
    <w:rsid w:val="004533C2"/>
    <w:rsid w:val="0045499F"/>
    <w:rsid w:val="00454CDD"/>
    <w:rsid w:val="00454CEE"/>
    <w:rsid w:val="004553EE"/>
    <w:rsid w:val="00455A94"/>
    <w:rsid w:val="0045608F"/>
    <w:rsid w:val="00456364"/>
    <w:rsid w:val="00456466"/>
    <w:rsid w:val="00456574"/>
    <w:rsid w:val="004575DF"/>
    <w:rsid w:val="00457876"/>
    <w:rsid w:val="004578FF"/>
    <w:rsid w:val="00457D33"/>
    <w:rsid w:val="004601F8"/>
    <w:rsid w:val="00460370"/>
    <w:rsid w:val="004605A9"/>
    <w:rsid w:val="004608F7"/>
    <w:rsid w:val="0046134B"/>
    <w:rsid w:val="00461C39"/>
    <w:rsid w:val="00461CAB"/>
    <w:rsid w:val="004621BB"/>
    <w:rsid w:val="00462746"/>
    <w:rsid w:val="00462BE3"/>
    <w:rsid w:val="00462C9C"/>
    <w:rsid w:val="00462CCB"/>
    <w:rsid w:val="00462D37"/>
    <w:rsid w:val="00463890"/>
    <w:rsid w:val="0046402A"/>
    <w:rsid w:val="00464353"/>
    <w:rsid w:val="00464359"/>
    <w:rsid w:val="00464818"/>
    <w:rsid w:val="00464BDC"/>
    <w:rsid w:val="00464F05"/>
    <w:rsid w:val="00464FA6"/>
    <w:rsid w:val="004651D8"/>
    <w:rsid w:val="00465C10"/>
    <w:rsid w:val="00467239"/>
    <w:rsid w:val="004675EB"/>
    <w:rsid w:val="004675FB"/>
    <w:rsid w:val="00467E9C"/>
    <w:rsid w:val="004707B2"/>
    <w:rsid w:val="00470E5C"/>
    <w:rsid w:val="00471278"/>
    <w:rsid w:val="004720D0"/>
    <w:rsid w:val="0047218B"/>
    <w:rsid w:val="00472292"/>
    <w:rsid w:val="004724C9"/>
    <w:rsid w:val="004729F0"/>
    <w:rsid w:val="00472ABE"/>
    <w:rsid w:val="0047314A"/>
    <w:rsid w:val="0047318B"/>
    <w:rsid w:val="00473575"/>
    <w:rsid w:val="00473753"/>
    <w:rsid w:val="00473E88"/>
    <w:rsid w:val="00473F96"/>
    <w:rsid w:val="0047476B"/>
    <w:rsid w:val="00474A87"/>
    <w:rsid w:val="00474ADB"/>
    <w:rsid w:val="00474B1E"/>
    <w:rsid w:val="0047505E"/>
    <w:rsid w:val="00475683"/>
    <w:rsid w:val="00475692"/>
    <w:rsid w:val="00475727"/>
    <w:rsid w:val="00475C26"/>
    <w:rsid w:val="00475D34"/>
    <w:rsid w:val="00476513"/>
    <w:rsid w:val="00476B70"/>
    <w:rsid w:val="00476DFD"/>
    <w:rsid w:val="00476EAD"/>
    <w:rsid w:val="00476F8C"/>
    <w:rsid w:val="0047727B"/>
    <w:rsid w:val="004773B0"/>
    <w:rsid w:val="0047768D"/>
    <w:rsid w:val="004776AF"/>
    <w:rsid w:val="004777BF"/>
    <w:rsid w:val="004779E9"/>
    <w:rsid w:val="00477A39"/>
    <w:rsid w:val="00477BD5"/>
    <w:rsid w:val="0048018E"/>
    <w:rsid w:val="004804D1"/>
    <w:rsid w:val="00480B03"/>
    <w:rsid w:val="00480C2C"/>
    <w:rsid w:val="00480D85"/>
    <w:rsid w:val="0048137B"/>
    <w:rsid w:val="0048342B"/>
    <w:rsid w:val="0048344A"/>
    <w:rsid w:val="00483B6A"/>
    <w:rsid w:val="00483BC4"/>
    <w:rsid w:val="00483F95"/>
    <w:rsid w:val="00484074"/>
    <w:rsid w:val="004842FE"/>
    <w:rsid w:val="0048516D"/>
    <w:rsid w:val="00485213"/>
    <w:rsid w:val="0048547B"/>
    <w:rsid w:val="00485540"/>
    <w:rsid w:val="004858DA"/>
    <w:rsid w:val="00485D58"/>
    <w:rsid w:val="00486A74"/>
    <w:rsid w:val="00486E2E"/>
    <w:rsid w:val="0048716B"/>
    <w:rsid w:val="00487AC6"/>
    <w:rsid w:val="00487D5F"/>
    <w:rsid w:val="00490056"/>
    <w:rsid w:val="004901F1"/>
    <w:rsid w:val="00490280"/>
    <w:rsid w:val="00490375"/>
    <w:rsid w:val="0049038C"/>
    <w:rsid w:val="0049068E"/>
    <w:rsid w:val="004907E9"/>
    <w:rsid w:val="00490B45"/>
    <w:rsid w:val="00490E04"/>
    <w:rsid w:val="00490E85"/>
    <w:rsid w:val="00491070"/>
    <w:rsid w:val="00491109"/>
    <w:rsid w:val="004915F6"/>
    <w:rsid w:val="004916A0"/>
    <w:rsid w:val="004917F5"/>
    <w:rsid w:val="00491ACA"/>
    <w:rsid w:val="00491D18"/>
    <w:rsid w:val="00492BDB"/>
    <w:rsid w:val="00492D96"/>
    <w:rsid w:val="00492EFB"/>
    <w:rsid w:val="00492F61"/>
    <w:rsid w:val="004931EF"/>
    <w:rsid w:val="00493358"/>
    <w:rsid w:val="00493467"/>
    <w:rsid w:val="00494B62"/>
    <w:rsid w:val="00494B6B"/>
    <w:rsid w:val="0049513B"/>
    <w:rsid w:val="0049540A"/>
    <w:rsid w:val="00495534"/>
    <w:rsid w:val="00495BEA"/>
    <w:rsid w:val="00495E89"/>
    <w:rsid w:val="00495F3E"/>
    <w:rsid w:val="004966B3"/>
    <w:rsid w:val="0049684D"/>
    <w:rsid w:val="00496F91"/>
    <w:rsid w:val="00497270"/>
    <w:rsid w:val="004974AA"/>
    <w:rsid w:val="00497A2D"/>
    <w:rsid w:val="00497FF5"/>
    <w:rsid w:val="004A04DF"/>
    <w:rsid w:val="004A09A4"/>
    <w:rsid w:val="004A0DBC"/>
    <w:rsid w:val="004A0F7B"/>
    <w:rsid w:val="004A156A"/>
    <w:rsid w:val="004A260B"/>
    <w:rsid w:val="004A28F6"/>
    <w:rsid w:val="004A29B3"/>
    <w:rsid w:val="004A2C63"/>
    <w:rsid w:val="004A3199"/>
    <w:rsid w:val="004A32AD"/>
    <w:rsid w:val="004A335F"/>
    <w:rsid w:val="004A33EC"/>
    <w:rsid w:val="004A39FC"/>
    <w:rsid w:val="004A3A1B"/>
    <w:rsid w:val="004A449E"/>
    <w:rsid w:val="004A46CA"/>
    <w:rsid w:val="004A4778"/>
    <w:rsid w:val="004A4D26"/>
    <w:rsid w:val="004A4D76"/>
    <w:rsid w:val="004A5360"/>
    <w:rsid w:val="004A648A"/>
    <w:rsid w:val="004A6A03"/>
    <w:rsid w:val="004A6B24"/>
    <w:rsid w:val="004A7705"/>
    <w:rsid w:val="004A7A28"/>
    <w:rsid w:val="004B0DBC"/>
    <w:rsid w:val="004B35C9"/>
    <w:rsid w:val="004B3673"/>
    <w:rsid w:val="004B3BA7"/>
    <w:rsid w:val="004B3D02"/>
    <w:rsid w:val="004B3D32"/>
    <w:rsid w:val="004B43F7"/>
    <w:rsid w:val="004B4C99"/>
    <w:rsid w:val="004B4F8D"/>
    <w:rsid w:val="004B51D4"/>
    <w:rsid w:val="004B573B"/>
    <w:rsid w:val="004B6108"/>
    <w:rsid w:val="004B61E1"/>
    <w:rsid w:val="004B6743"/>
    <w:rsid w:val="004B67D4"/>
    <w:rsid w:val="004B6820"/>
    <w:rsid w:val="004B6A48"/>
    <w:rsid w:val="004B7441"/>
    <w:rsid w:val="004B7795"/>
    <w:rsid w:val="004B7910"/>
    <w:rsid w:val="004B7BD4"/>
    <w:rsid w:val="004C00FA"/>
    <w:rsid w:val="004C0413"/>
    <w:rsid w:val="004C050D"/>
    <w:rsid w:val="004C0726"/>
    <w:rsid w:val="004C077D"/>
    <w:rsid w:val="004C0BD4"/>
    <w:rsid w:val="004C115D"/>
    <w:rsid w:val="004C13D0"/>
    <w:rsid w:val="004C17B8"/>
    <w:rsid w:val="004C204C"/>
    <w:rsid w:val="004C276E"/>
    <w:rsid w:val="004C2E6F"/>
    <w:rsid w:val="004C2F58"/>
    <w:rsid w:val="004C32B0"/>
    <w:rsid w:val="004C3615"/>
    <w:rsid w:val="004C3BB4"/>
    <w:rsid w:val="004C4694"/>
    <w:rsid w:val="004C4D56"/>
    <w:rsid w:val="004C4F7A"/>
    <w:rsid w:val="004C5654"/>
    <w:rsid w:val="004C5BCA"/>
    <w:rsid w:val="004C5BD1"/>
    <w:rsid w:val="004C5C0F"/>
    <w:rsid w:val="004C6070"/>
    <w:rsid w:val="004C6346"/>
    <w:rsid w:val="004C650A"/>
    <w:rsid w:val="004C7A47"/>
    <w:rsid w:val="004D029A"/>
    <w:rsid w:val="004D0A43"/>
    <w:rsid w:val="004D0A59"/>
    <w:rsid w:val="004D0EAB"/>
    <w:rsid w:val="004D1499"/>
    <w:rsid w:val="004D1569"/>
    <w:rsid w:val="004D15BA"/>
    <w:rsid w:val="004D2313"/>
    <w:rsid w:val="004D2535"/>
    <w:rsid w:val="004D25C5"/>
    <w:rsid w:val="004D272F"/>
    <w:rsid w:val="004D278B"/>
    <w:rsid w:val="004D2C25"/>
    <w:rsid w:val="004D2D78"/>
    <w:rsid w:val="004D3333"/>
    <w:rsid w:val="004D363E"/>
    <w:rsid w:val="004D37F2"/>
    <w:rsid w:val="004D37F7"/>
    <w:rsid w:val="004D3E1B"/>
    <w:rsid w:val="004D3F28"/>
    <w:rsid w:val="004D4690"/>
    <w:rsid w:val="004D4CF5"/>
    <w:rsid w:val="004D5339"/>
    <w:rsid w:val="004D535D"/>
    <w:rsid w:val="004D56FC"/>
    <w:rsid w:val="004D57A4"/>
    <w:rsid w:val="004D5DC1"/>
    <w:rsid w:val="004D735C"/>
    <w:rsid w:val="004D761B"/>
    <w:rsid w:val="004D78AA"/>
    <w:rsid w:val="004E0B1F"/>
    <w:rsid w:val="004E0EB0"/>
    <w:rsid w:val="004E11E5"/>
    <w:rsid w:val="004E1441"/>
    <w:rsid w:val="004E14EB"/>
    <w:rsid w:val="004E1F0B"/>
    <w:rsid w:val="004E2141"/>
    <w:rsid w:val="004E2187"/>
    <w:rsid w:val="004E3005"/>
    <w:rsid w:val="004E3194"/>
    <w:rsid w:val="004E35F7"/>
    <w:rsid w:val="004E3AAB"/>
    <w:rsid w:val="004E3B56"/>
    <w:rsid w:val="004E3D77"/>
    <w:rsid w:val="004E4782"/>
    <w:rsid w:val="004E4EDF"/>
    <w:rsid w:val="004E4FBC"/>
    <w:rsid w:val="004E5281"/>
    <w:rsid w:val="004E563E"/>
    <w:rsid w:val="004E576D"/>
    <w:rsid w:val="004E57F5"/>
    <w:rsid w:val="004E5BFF"/>
    <w:rsid w:val="004E6354"/>
    <w:rsid w:val="004E63E5"/>
    <w:rsid w:val="004E650D"/>
    <w:rsid w:val="004E6958"/>
    <w:rsid w:val="004E6A95"/>
    <w:rsid w:val="004E7B63"/>
    <w:rsid w:val="004E7FF6"/>
    <w:rsid w:val="004F0316"/>
    <w:rsid w:val="004F0A1F"/>
    <w:rsid w:val="004F1516"/>
    <w:rsid w:val="004F1809"/>
    <w:rsid w:val="004F18E4"/>
    <w:rsid w:val="004F2250"/>
    <w:rsid w:val="004F24A2"/>
    <w:rsid w:val="004F25C4"/>
    <w:rsid w:val="004F2B19"/>
    <w:rsid w:val="004F2B65"/>
    <w:rsid w:val="004F3140"/>
    <w:rsid w:val="004F31D3"/>
    <w:rsid w:val="004F323B"/>
    <w:rsid w:val="004F40DC"/>
    <w:rsid w:val="004F4493"/>
    <w:rsid w:val="004F4933"/>
    <w:rsid w:val="004F4AFE"/>
    <w:rsid w:val="004F51E6"/>
    <w:rsid w:val="004F5697"/>
    <w:rsid w:val="004F594F"/>
    <w:rsid w:val="004F5BF6"/>
    <w:rsid w:val="004F619D"/>
    <w:rsid w:val="004F64A9"/>
    <w:rsid w:val="004F67A8"/>
    <w:rsid w:val="004F6A3A"/>
    <w:rsid w:val="004F78B4"/>
    <w:rsid w:val="00500289"/>
    <w:rsid w:val="00500449"/>
    <w:rsid w:val="005015AC"/>
    <w:rsid w:val="005022FC"/>
    <w:rsid w:val="00502FE5"/>
    <w:rsid w:val="00503183"/>
    <w:rsid w:val="005032B0"/>
    <w:rsid w:val="00503AF1"/>
    <w:rsid w:val="00503BB5"/>
    <w:rsid w:val="00503C83"/>
    <w:rsid w:val="00504187"/>
    <w:rsid w:val="0050435F"/>
    <w:rsid w:val="0050460F"/>
    <w:rsid w:val="0050482B"/>
    <w:rsid w:val="00504C27"/>
    <w:rsid w:val="00504CEB"/>
    <w:rsid w:val="00504F95"/>
    <w:rsid w:val="0050502D"/>
    <w:rsid w:val="005050C7"/>
    <w:rsid w:val="005051B7"/>
    <w:rsid w:val="005056B7"/>
    <w:rsid w:val="00505864"/>
    <w:rsid w:val="00505948"/>
    <w:rsid w:val="00505A0A"/>
    <w:rsid w:val="00505D33"/>
    <w:rsid w:val="00506169"/>
    <w:rsid w:val="00506EC4"/>
    <w:rsid w:val="005073F4"/>
    <w:rsid w:val="0050785B"/>
    <w:rsid w:val="00507BCE"/>
    <w:rsid w:val="00510324"/>
    <w:rsid w:val="005109E1"/>
    <w:rsid w:val="00510B05"/>
    <w:rsid w:val="00510F14"/>
    <w:rsid w:val="005111FC"/>
    <w:rsid w:val="00511353"/>
    <w:rsid w:val="005116C2"/>
    <w:rsid w:val="00511D17"/>
    <w:rsid w:val="00511FB8"/>
    <w:rsid w:val="00512301"/>
    <w:rsid w:val="00512C96"/>
    <w:rsid w:val="00512DBE"/>
    <w:rsid w:val="005132F2"/>
    <w:rsid w:val="005134D3"/>
    <w:rsid w:val="00513510"/>
    <w:rsid w:val="00513C7C"/>
    <w:rsid w:val="00513CCE"/>
    <w:rsid w:val="00514360"/>
    <w:rsid w:val="00514A81"/>
    <w:rsid w:val="00514D97"/>
    <w:rsid w:val="00514F5D"/>
    <w:rsid w:val="0051554B"/>
    <w:rsid w:val="00515566"/>
    <w:rsid w:val="005155F9"/>
    <w:rsid w:val="00515A90"/>
    <w:rsid w:val="00515ABF"/>
    <w:rsid w:val="00515E9D"/>
    <w:rsid w:val="00516101"/>
    <w:rsid w:val="00516733"/>
    <w:rsid w:val="00516B39"/>
    <w:rsid w:val="00516C72"/>
    <w:rsid w:val="00516E94"/>
    <w:rsid w:val="00516EDA"/>
    <w:rsid w:val="00517866"/>
    <w:rsid w:val="00517C9E"/>
    <w:rsid w:val="00517EA3"/>
    <w:rsid w:val="0052083D"/>
    <w:rsid w:val="0052164B"/>
    <w:rsid w:val="005217DC"/>
    <w:rsid w:val="0052185F"/>
    <w:rsid w:val="00521AF1"/>
    <w:rsid w:val="00521EEA"/>
    <w:rsid w:val="00522A12"/>
    <w:rsid w:val="005235FE"/>
    <w:rsid w:val="00523770"/>
    <w:rsid w:val="00523AA6"/>
    <w:rsid w:val="00523CDF"/>
    <w:rsid w:val="005246AB"/>
    <w:rsid w:val="005256D5"/>
    <w:rsid w:val="00525C3E"/>
    <w:rsid w:val="005260D7"/>
    <w:rsid w:val="00526807"/>
    <w:rsid w:val="00526CC2"/>
    <w:rsid w:val="00526D39"/>
    <w:rsid w:val="005277C7"/>
    <w:rsid w:val="00527E75"/>
    <w:rsid w:val="005300C2"/>
    <w:rsid w:val="005302A9"/>
    <w:rsid w:val="005302AC"/>
    <w:rsid w:val="00530746"/>
    <w:rsid w:val="00530890"/>
    <w:rsid w:val="005308C6"/>
    <w:rsid w:val="005313D4"/>
    <w:rsid w:val="00531434"/>
    <w:rsid w:val="0053144C"/>
    <w:rsid w:val="0053175B"/>
    <w:rsid w:val="00531E70"/>
    <w:rsid w:val="00532426"/>
    <w:rsid w:val="00532761"/>
    <w:rsid w:val="005327A7"/>
    <w:rsid w:val="00532B5E"/>
    <w:rsid w:val="00532CAB"/>
    <w:rsid w:val="00532E46"/>
    <w:rsid w:val="00533226"/>
    <w:rsid w:val="00533250"/>
    <w:rsid w:val="005335FA"/>
    <w:rsid w:val="005339AC"/>
    <w:rsid w:val="005339DF"/>
    <w:rsid w:val="00533B67"/>
    <w:rsid w:val="00533C2C"/>
    <w:rsid w:val="00533C86"/>
    <w:rsid w:val="00533EC6"/>
    <w:rsid w:val="005342CB"/>
    <w:rsid w:val="00534551"/>
    <w:rsid w:val="00534818"/>
    <w:rsid w:val="0053555B"/>
    <w:rsid w:val="00535C3E"/>
    <w:rsid w:val="005365D6"/>
    <w:rsid w:val="0053660E"/>
    <w:rsid w:val="00536919"/>
    <w:rsid w:val="0053702B"/>
    <w:rsid w:val="0053755E"/>
    <w:rsid w:val="005377FE"/>
    <w:rsid w:val="0054081F"/>
    <w:rsid w:val="00540F1B"/>
    <w:rsid w:val="005410D2"/>
    <w:rsid w:val="00541A7B"/>
    <w:rsid w:val="00541F97"/>
    <w:rsid w:val="0054245A"/>
    <w:rsid w:val="00542606"/>
    <w:rsid w:val="00542608"/>
    <w:rsid w:val="005429D8"/>
    <w:rsid w:val="00542CCE"/>
    <w:rsid w:val="00542E5E"/>
    <w:rsid w:val="005432C0"/>
    <w:rsid w:val="00543375"/>
    <w:rsid w:val="00543E44"/>
    <w:rsid w:val="0054419B"/>
    <w:rsid w:val="00544588"/>
    <w:rsid w:val="00544960"/>
    <w:rsid w:val="00544B03"/>
    <w:rsid w:val="00544CD1"/>
    <w:rsid w:val="00545ABF"/>
    <w:rsid w:val="005460C7"/>
    <w:rsid w:val="005460E1"/>
    <w:rsid w:val="005464B9"/>
    <w:rsid w:val="00546BEB"/>
    <w:rsid w:val="00546EB0"/>
    <w:rsid w:val="00546FA7"/>
    <w:rsid w:val="00546FAB"/>
    <w:rsid w:val="005472FE"/>
    <w:rsid w:val="005477B6"/>
    <w:rsid w:val="00547B11"/>
    <w:rsid w:val="00550171"/>
    <w:rsid w:val="005502FA"/>
    <w:rsid w:val="005507E9"/>
    <w:rsid w:val="005507F6"/>
    <w:rsid w:val="0055082C"/>
    <w:rsid w:val="0055085C"/>
    <w:rsid w:val="005508D3"/>
    <w:rsid w:val="00550CD3"/>
    <w:rsid w:val="005514DF"/>
    <w:rsid w:val="00551B04"/>
    <w:rsid w:val="00551D62"/>
    <w:rsid w:val="00552577"/>
    <w:rsid w:val="00552B39"/>
    <w:rsid w:val="00552E00"/>
    <w:rsid w:val="00552EF9"/>
    <w:rsid w:val="00552F87"/>
    <w:rsid w:val="0055347F"/>
    <w:rsid w:val="00553790"/>
    <w:rsid w:val="00553962"/>
    <w:rsid w:val="00553CE8"/>
    <w:rsid w:val="005548B3"/>
    <w:rsid w:val="00554B47"/>
    <w:rsid w:val="00554C03"/>
    <w:rsid w:val="00554C56"/>
    <w:rsid w:val="00555268"/>
    <w:rsid w:val="00555872"/>
    <w:rsid w:val="00555AF4"/>
    <w:rsid w:val="00556058"/>
    <w:rsid w:val="0055623E"/>
    <w:rsid w:val="00556326"/>
    <w:rsid w:val="00556519"/>
    <w:rsid w:val="0055664C"/>
    <w:rsid w:val="00556786"/>
    <w:rsid w:val="00556BA5"/>
    <w:rsid w:val="00556CDF"/>
    <w:rsid w:val="005571F3"/>
    <w:rsid w:val="00557B1C"/>
    <w:rsid w:val="00557E34"/>
    <w:rsid w:val="00557E94"/>
    <w:rsid w:val="00560495"/>
    <w:rsid w:val="005605EF"/>
    <w:rsid w:val="00560A0B"/>
    <w:rsid w:val="00560D28"/>
    <w:rsid w:val="00560FFE"/>
    <w:rsid w:val="0056185C"/>
    <w:rsid w:val="00561C67"/>
    <w:rsid w:val="005620E6"/>
    <w:rsid w:val="00562709"/>
    <w:rsid w:val="00562EFF"/>
    <w:rsid w:val="00562F3B"/>
    <w:rsid w:val="00562FFF"/>
    <w:rsid w:val="005638FB"/>
    <w:rsid w:val="00563C8E"/>
    <w:rsid w:val="00565692"/>
    <w:rsid w:val="005658D6"/>
    <w:rsid w:val="00565A67"/>
    <w:rsid w:val="0056673F"/>
    <w:rsid w:val="005668DD"/>
    <w:rsid w:val="00566965"/>
    <w:rsid w:val="00566C70"/>
    <w:rsid w:val="00566CDF"/>
    <w:rsid w:val="005670A8"/>
    <w:rsid w:val="0056745A"/>
    <w:rsid w:val="00567689"/>
    <w:rsid w:val="00567EF1"/>
    <w:rsid w:val="00570856"/>
    <w:rsid w:val="005708DA"/>
    <w:rsid w:val="00570F0A"/>
    <w:rsid w:val="005714F6"/>
    <w:rsid w:val="00571FB0"/>
    <w:rsid w:val="00572762"/>
    <w:rsid w:val="00572AC5"/>
    <w:rsid w:val="00572C90"/>
    <w:rsid w:val="00572E56"/>
    <w:rsid w:val="005731E6"/>
    <w:rsid w:val="005731EF"/>
    <w:rsid w:val="005732C9"/>
    <w:rsid w:val="005734CC"/>
    <w:rsid w:val="00573A4F"/>
    <w:rsid w:val="0057443A"/>
    <w:rsid w:val="0057460F"/>
    <w:rsid w:val="00575E16"/>
    <w:rsid w:val="005761D3"/>
    <w:rsid w:val="0057654A"/>
    <w:rsid w:val="00576780"/>
    <w:rsid w:val="00576FA3"/>
    <w:rsid w:val="005774CB"/>
    <w:rsid w:val="0057752E"/>
    <w:rsid w:val="005776C7"/>
    <w:rsid w:val="00580220"/>
    <w:rsid w:val="00580F8F"/>
    <w:rsid w:val="005815B7"/>
    <w:rsid w:val="005816B6"/>
    <w:rsid w:val="00582933"/>
    <w:rsid w:val="00582FA4"/>
    <w:rsid w:val="00583AA2"/>
    <w:rsid w:val="00583DFE"/>
    <w:rsid w:val="00583F72"/>
    <w:rsid w:val="005844B4"/>
    <w:rsid w:val="005846B9"/>
    <w:rsid w:val="00584A60"/>
    <w:rsid w:val="0058525D"/>
    <w:rsid w:val="00585564"/>
    <w:rsid w:val="005855C3"/>
    <w:rsid w:val="005855EF"/>
    <w:rsid w:val="005858D2"/>
    <w:rsid w:val="00586067"/>
    <w:rsid w:val="005872FB"/>
    <w:rsid w:val="005873B8"/>
    <w:rsid w:val="00587513"/>
    <w:rsid w:val="0058776B"/>
    <w:rsid w:val="00587952"/>
    <w:rsid w:val="00587E33"/>
    <w:rsid w:val="00587EA7"/>
    <w:rsid w:val="0059021B"/>
    <w:rsid w:val="0059027C"/>
    <w:rsid w:val="00590935"/>
    <w:rsid w:val="005910D4"/>
    <w:rsid w:val="00591A35"/>
    <w:rsid w:val="00591E15"/>
    <w:rsid w:val="00592017"/>
    <w:rsid w:val="00592B00"/>
    <w:rsid w:val="00592F6D"/>
    <w:rsid w:val="00592FE0"/>
    <w:rsid w:val="005930EA"/>
    <w:rsid w:val="005935B1"/>
    <w:rsid w:val="0059364D"/>
    <w:rsid w:val="005936DF"/>
    <w:rsid w:val="00593C19"/>
    <w:rsid w:val="00594230"/>
    <w:rsid w:val="005942EE"/>
    <w:rsid w:val="005944CE"/>
    <w:rsid w:val="00594D9B"/>
    <w:rsid w:val="005951C8"/>
    <w:rsid w:val="00595549"/>
    <w:rsid w:val="005956AB"/>
    <w:rsid w:val="00595C8B"/>
    <w:rsid w:val="00595E06"/>
    <w:rsid w:val="00595F7B"/>
    <w:rsid w:val="0059601F"/>
    <w:rsid w:val="0059607C"/>
    <w:rsid w:val="0059689C"/>
    <w:rsid w:val="00596918"/>
    <w:rsid w:val="005970AB"/>
    <w:rsid w:val="00597120"/>
    <w:rsid w:val="00597C11"/>
    <w:rsid w:val="005A02CF"/>
    <w:rsid w:val="005A02D2"/>
    <w:rsid w:val="005A0B94"/>
    <w:rsid w:val="005A0BB9"/>
    <w:rsid w:val="005A130E"/>
    <w:rsid w:val="005A1954"/>
    <w:rsid w:val="005A2193"/>
    <w:rsid w:val="005A22F6"/>
    <w:rsid w:val="005A252D"/>
    <w:rsid w:val="005A2BC9"/>
    <w:rsid w:val="005A2D42"/>
    <w:rsid w:val="005A2DBB"/>
    <w:rsid w:val="005A3384"/>
    <w:rsid w:val="005A34B3"/>
    <w:rsid w:val="005A3577"/>
    <w:rsid w:val="005A3852"/>
    <w:rsid w:val="005A3D5C"/>
    <w:rsid w:val="005A3F3A"/>
    <w:rsid w:val="005A4291"/>
    <w:rsid w:val="005A4331"/>
    <w:rsid w:val="005A4925"/>
    <w:rsid w:val="005A4D9C"/>
    <w:rsid w:val="005A4FFE"/>
    <w:rsid w:val="005A562E"/>
    <w:rsid w:val="005A5757"/>
    <w:rsid w:val="005A6227"/>
    <w:rsid w:val="005A63CB"/>
    <w:rsid w:val="005A6584"/>
    <w:rsid w:val="005A65F6"/>
    <w:rsid w:val="005A7026"/>
    <w:rsid w:val="005A7292"/>
    <w:rsid w:val="005A7347"/>
    <w:rsid w:val="005A737C"/>
    <w:rsid w:val="005A78B2"/>
    <w:rsid w:val="005B013C"/>
    <w:rsid w:val="005B0323"/>
    <w:rsid w:val="005B0364"/>
    <w:rsid w:val="005B0399"/>
    <w:rsid w:val="005B03EA"/>
    <w:rsid w:val="005B0756"/>
    <w:rsid w:val="005B14F8"/>
    <w:rsid w:val="005B1B2C"/>
    <w:rsid w:val="005B1CEF"/>
    <w:rsid w:val="005B1DF6"/>
    <w:rsid w:val="005B2100"/>
    <w:rsid w:val="005B2102"/>
    <w:rsid w:val="005B2277"/>
    <w:rsid w:val="005B29B1"/>
    <w:rsid w:val="005B2A78"/>
    <w:rsid w:val="005B2DEB"/>
    <w:rsid w:val="005B3632"/>
    <w:rsid w:val="005B3774"/>
    <w:rsid w:val="005B3A57"/>
    <w:rsid w:val="005B3A6B"/>
    <w:rsid w:val="005B3ED8"/>
    <w:rsid w:val="005B4142"/>
    <w:rsid w:val="005B46A4"/>
    <w:rsid w:val="005B521A"/>
    <w:rsid w:val="005B57BC"/>
    <w:rsid w:val="005B5E77"/>
    <w:rsid w:val="005B5EC9"/>
    <w:rsid w:val="005B647F"/>
    <w:rsid w:val="005B65C0"/>
    <w:rsid w:val="005B6D6D"/>
    <w:rsid w:val="005B7652"/>
    <w:rsid w:val="005C0389"/>
    <w:rsid w:val="005C0610"/>
    <w:rsid w:val="005C085D"/>
    <w:rsid w:val="005C16A3"/>
    <w:rsid w:val="005C16F6"/>
    <w:rsid w:val="005C18E3"/>
    <w:rsid w:val="005C19CE"/>
    <w:rsid w:val="005C1AEA"/>
    <w:rsid w:val="005C1B04"/>
    <w:rsid w:val="005C1C3B"/>
    <w:rsid w:val="005C239A"/>
    <w:rsid w:val="005C2541"/>
    <w:rsid w:val="005C25D4"/>
    <w:rsid w:val="005C2EFC"/>
    <w:rsid w:val="005C2FFC"/>
    <w:rsid w:val="005C356D"/>
    <w:rsid w:val="005C365E"/>
    <w:rsid w:val="005C3B5C"/>
    <w:rsid w:val="005C450B"/>
    <w:rsid w:val="005C4B81"/>
    <w:rsid w:val="005C4C12"/>
    <w:rsid w:val="005C4E94"/>
    <w:rsid w:val="005C53A5"/>
    <w:rsid w:val="005C592C"/>
    <w:rsid w:val="005C59F1"/>
    <w:rsid w:val="005C5A9A"/>
    <w:rsid w:val="005C5F43"/>
    <w:rsid w:val="005C5F74"/>
    <w:rsid w:val="005C60C5"/>
    <w:rsid w:val="005C62A3"/>
    <w:rsid w:val="005C716C"/>
    <w:rsid w:val="005C75F1"/>
    <w:rsid w:val="005C7B29"/>
    <w:rsid w:val="005D013A"/>
    <w:rsid w:val="005D026C"/>
    <w:rsid w:val="005D04DE"/>
    <w:rsid w:val="005D0AF0"/>
    <w:rsid w:val="005D13E3"/>
    <w:rsid w:val="005D16AF"/>
    <w:rsid w:val="005D1ABB"/>
    <w:rsid w:val="005D1AC2"/>
    <w:rsid w:val="005D1E43"/>
    <w:rsid w:val="005D21E1"/>
    <w:rsid w:val="005D2847"/>
    <w:rsid w:val="005D2969"/>
    <w:rsid w:val="005D29C8"/>
    <w:rsid w:val="005D2DCF"/>
    <w:rsid w:val="005D30EF"/>
    <w:rsid w:val="005D37A9"/>
    <w:rsid w:val="005D3C95"/>
    <w:rsid w:val="005D3CEC"/>
    <w:rsid w:val="005D3DA1"/>
    <w:rsid w:val="005D439A"/>
    <w:rsid w:val="005D4A17"/>
    <w:rsid w:val="005D4AA1"/>
    <w:rsid w:val="005D4C9E"/>
    <w:rsid w:val="005D5471"/>
    <w:rsid w:val="005D5771"/>
    <w:rsid w:val="005D5FFF"/>
    <w:rsid w:val="005D6246"/>
    <w:rsid w:val="005D628C"/>
    <w:rsid w:val="005D63BB"/>
    <w:rsid w:val="005D7345"/>
    <w:rsid w:val="005D740A"/>
    <w:rsid w:val="005D7568"/>
    <w:rsid w:val="005D75EB"/>
    <w:rsid w:val="005E072F"/>
    <w:rsid w:val="005E0C00"/>
    <w:rsid w:val="005E0E0C"/>
    <w:rsid w:val="005E0FB1"/>
    <w:rsid w:val="005E1057"/>
    <w:rsid w:val="005E12FD"/>
    <w:rsid w:val="005E1504"/>
    <w:rsid w:val="005E1DDD"/>
    <w:rsid w:val="005E1E1E"/>
    <w:rsid w:val="005E1F46"/>
    <w:rsid w:val="005E1F6D"/>
    <w:rsid w:val="005E204D"/>
    <w:rsid w:val="005E2765"/>
    <w:rsid w:val="005E2CA6"/>
    <w:rsid w:val="005E2F3D"/>
    <w:rsid w:val="005E3C85"/>
    <w:rsid w:val="005E4331"/>
    <w:rsid w:val="005E4B20"/>
    <w:rsid w:val="005E4D4D"/>
    <w:rsid w:val="005E51D1"/>
    <w:rsid w:val="005E536E"/>
    <w:rsid w:val="005E54CD"/>
    <w:rsid w:val="005E59EA"/>
    <w:rsid w:val="005E64A3"/>
    <w:rsid w:val="005E64AA"/>
    <w:rsid w:val="005E65FF"/>
    <w:rsid w:val="005E6C00"/>
    <w:rsid w:val="005E6E1B"/>
    <w:rsid w:val="005E73F4"/>
    <w:rsid w:val="005E79FE"/>
    <w:rsid w:val="005F021F"/>
    <w:rsid w:val="005F05A3"/>
    <w:rsid w:val="005F08E1"/>
    <w:rsid w:val="005F0B18"/>
    <w:rsid w:val="005F1AE3"/>
    <w:rsid w:val="005F1B4A"/>
    <w:rsid w:val="005F1C22"/>
    <w:rsid w:val="005F253A"/>
    <w:rsid w:val="005F27DD"/>
    <w:rsid w:val="005F2AB0"/>
    <w:rsid w:val="005F32A5"/>
    <w:rsid w:val="005F3929"/>
    <w:rsid w:val="005F409D"/>
    <w:rsid w:val="005F40B2"/>
    <w:rsid w:val="005F49C3"/>
    <w:rsid w:val="005F527A"/>
    <w:rsid w:val="005F5360"/>
    <w:rsid w:val="005F578E"/>
    <w:rsid w:val="005F62F4"/>
    <w:rsid w:val="005F64EC"/>
    <w:rsid w:val="005F6C2E"/>
    <w:rsid w:val="005F744E"/>
    <w:rsid w:val="005F76E5"/>
    <w:rsid w:val="005F7B96"/>
    <w:rsid w:val="005F7EDD"/>
    <w:rsid w:val="005F7FF5"/>
    <w:rsid w:val="00600063"/>
    <w:rsid w:val="00600460"/>
    <w:rsid w:val="00600495"/>
    <w:rsid w:val="00600656"/>
    <w:rsid w:val="006007C5"/>
    <w:rsid w:val="0060094A"/>
    <w:rsid w:val="00600A4B"/>
    <w:rsid w:val="0060103D"/>
    <w:rsid w:val="006014FE"/>
    <w:rsid w:val="0060172D"/>
    <w:rsid w:val="006019A5"/>
    <w:rsid w:val="00601FFF"/>
    <w:rsid w:val="00602AD0"/>
    <w:rsid w:val="00602BEA"/>
    <w:rsid w:val="00602C50"/>
    <w:rsid w:val="0060307D"/>
    <w:rsid w:val="00603509"/>
    <w:rsid w:val="00603DF7"/>
    <w:rsid w:val="00603F8F"/>
    <w:rsid w:val="00604196"/>
    <w:rsid w:val="00604262"/>
    <w:rsid w:val="00604752"/>
    <w:rsid w:val="00604C4B"/>
    <w:rsid w:val="00604F2B"/>
    <w:rsid w:val="0060517D"/>
    <w:rsid w:val="00605AB8"/>
    <w:rsid w:val="00606535"/>
    <w:rsid w:val="00606639"/>
    <w:rsid w:val="00606FB4"/>
    <w:rsid w:val="00606FF0"/>
    <w:rsid w:val="006070FB"/>
    <w:rsid w:val="006078E0"/>
    <w:rsid w:val="006079F1"/>
    <w:rsid w:val="00607BFE"/>
    <w:rsid w:val="0061027F"/>
    <w:rsid w:val="006102A0"/>
    <w:rsid w:val="0061085D"/>
    <w:rsid w:val="006109D0"/>
    <w:rsid w:val="00610B99"/>
    <w:rsid w:val="00610C10"/>
    <w:rsid w:val="00610DE5"/>
    <w:rsid w:val="0061132A"/>
    <w:rsid w:val="00611650"/>
    <w:rsid w:val="00611AFF"/>
    <w:rsid w:val="00611C83"/>
    <w:rsid w:val="00612B41"/>
    <w:rsid w:val="00613ABA"/>
    <w:rsid w:val="00615E53"/>
    <w:rsid w:val="00616E2B"/>
    <w:rsid w:val="00617DB1"/>
    <w:rsid w:val="006205F0"/>
    <w:rsid w:val="00620CBD"/>
    <w:rsid w:val="00620EA5"/>
    <w:rsid w:val="0062150D"/>
    <w:rsid w:val="00621572"/>
    <w:rsid w:val="00621FA0"/>
    <w:rsid w:val="00622047"/>
    <w:rsid w:val="0062255B"/>
    <w:rsid w:val="00622912"/>
    <w:rsid w:val="00622BE8"/>
    <w:rsid w:val="00623308"/>
    <w:rsid w:val="0062385D"/>
    <w:rsid w:val="00623898"/>
    <w:rsid w:val="00623EB9"/>
    <w:rsid w:val="00623FC7"/>
    <w:rsid w:val="00624837"/>
    <w:rsid w:val="006248F3"/>
    <w:rsid w:val="00624A4E"/>
    <w:rsid w:val="00625B23"/>
    <w:rsid w:val="00625E0C"/>
    <w:rsid w:val="006263C3"/>
    <w:rsid w:val="006271B3"/>
    <w:rsid w:val="00630F01"/>
    <w:rsid w:val="0063133F"/>
    <w:rsid w:val="00631584"/>
    <w:rsid w:val="0063247A"/>
    <w:rsid w:val="00632A52"/>
    <w:rsid w:val="00632D0E"/>
    <w:rsid w:val="00632D5A"/>
    <w:rsid w:val="006349C2"/>
    <w:rsid w:val="00634C3A"/>
    <w:rsid w:val="006368C2"/>
    <w:rsid w:val="00636A11"/>
    <w:rsid w:val="0063703C"/>
    <w:rsid w:val="0063703D"/>
    <w:rsid w:val="006373AA"/>
    <w:rsid w:val="006375F0"/>
    <w:rsid w:val="006377D5"/>
    <w:rsid w:val="00637A58"/>
    <w:rsid w:val="00637B33"/>
    <w:rsid w:val="006408A1"/>
    <w:rsid w:val="0064139B"/>
    <w:rsid w:val="00641E00"/>
    <w:rsid w:val="00641E99"/>
    <w:rsid w:val="0064257C"/>
    <w:rsid w:val="006428E3"/>
    <w:rsid w:val="00642ABA"/>
    <w:rsid w:val="00642E1A"/>
    <w:rsid w:val="00642EA8"/>
    <w:rsid w:val="006430C4"/>
    <w:rsid w:val="00643628"/>
    <w:rsid w:val="006438ED"/>
    <w:rsid w:val="00643E73"/>
    <w:rsid w:val="006440A5"/>
    <w:rsid w:val="006441F3"/>
    <w:rsid w:val="00644A6D"/>
    <w:rsid w:val="00644A78"/>
    <w:rsid w:val="00644BB3"/>
    <w:rsid w:val="00644E7A"/>
    <w:rsid w:val="00645045"/>
    <w:rsid w:val="006451FA"/>
    <w:rsid w:val="00645D8C"/>
    <w:rsid w:val="00646783"/>
    <w:rsid w:val="00646824"/>
    <w:rsid w:val="00646D30"/>
    <w:rsid w:val="00647341"/>
    <w:rsid w:val="006475DE"/>
    <w:rsid w:val="00647877"/>
    <w:rsid w:val="0065013D"/>
    <w:rsid w:val="00650427"/>
    <w:rsid w:val="006504C1"/>
    <w:rsid w:val="00650DEC"/>
    <w:rsid w:val="00650E02"/>
    <w:rsid w:val="00650E56"/>
    <w:rsid w:val="00651002"/>
    <w:rsid w:val="0065159E"/>
    <w:rsid w:val="00651977"/>
    <w:rsid w:val="00651C90"/>
    <w:rsid w:val="00651EC8"/>
    <w:rsid w:val="00652DA0"/>
    <w:rsid w:val="006533D4"/>
    <w:rsid w:val="0065371A"/>
    <w:rsid w:val="00653813"/>
    <w:rsid w:val="006539D4"/>
    <w:rsid w:val="006542E9"/>
    <w:rsid w:val="0065480F"/>
    <w:rsid w:val="00654FDC"/>
    <w:rsid w:val="00655932"/>
    <w:rsid w:val="00655A68"/>
    <w:rsid w:val="00656027"/>
    <w:rsid w:val="006561E1"/>
    <w:rsid w:val="0065655C"/>
    <w:rsid w:val="00656704"/>
    <w:rsid w:val="00656BFA"/>
    <w:rsid w:val="00657492"/>
    <w:rsid w:val="006601F8"/>
    <w:rsid w:val="006607ED"/>
    <w:rsid w:val="00660954"/>
    <w:rsid w:val="00661844"/>
    <w:rsid w:val="00661E6E"/>
    <w:rsid w:val="00662235"/>
    <w:rsid w:val="00662A9D"/>
    <w:rsid w:val="00663288"/>
    <w:rsid w:val="006632C6"/>
    <w:rsid w:val="006633C1"/>
    <w:rsid w:val="00663AD6"/>
    <w:rsid w:val="00663C50"/>
    <w:rsid w:val="00663E78"/>
    <w:rsid w:val="00665E7F"/>
    <w:rsid w:val="00666037"/>
    <w:rsid w:val="00666080"/>
    <w:rsid w:val="006667C7"/>
    <w:rsid w:val="006668D6"/>
    <w:rsid w:val="00666928"/>
    <w:rsid w:val="00666D05"/>
    <w:rsid w:val="006707EB"/>
    <w:rsid w:val="00670D09"/>
    <w:rsid w:val="0067144B"/>
    <w:rsid w:val="00671B1D"/>
    <w:rsid w:val="00671CC8"/>
    <w:rsid w:val="00671ED8"/>
    <w:rsid w:val="00671F68"/>
    <w:rsid w:val="0067230F"/>
    <w:rsid w:val="00672578"/>
    <w:rsid w:val="00672653"/>
    <w:rsid w:val="00672C5F"/>
    <w:rsid w:val="00672D05"/>
    <w:rsid w:val="00673218"/>
    <w:rsid w:val="00673EEE"/>
    <w:rsid w:val="0067404F"/>
    <w:rsid w:val="00674F87"/>
    <w:rsid w:val="006751D2"/>
    <w:rsid w:val="00675A3D"/>
    <w:rsid w:val="00675A58"/>
    <w:rsid w:val="00675BC4"/>
    <w:rsid w:val="006763CB"/>
    <w:rsid w:val="00676909"/>
    <w:rsid w:val="00677634"/>
    <w:rsid w:val="00677CFE"/>
    <w:rsid w:val="006800AC"/>
    <w:rsid w:val="006802DC"/>
    <w:rsid w:val="0068080D"/>
    <w:rsid w:val="00680E76"/>
    <w:rsid w:val="00680FAA"/>
    <w:rsid w:val="006814A2"/>
    <w:rsid w:val="0068175C"/>
    <w:rsid w:val="006818A8"/>
    <w:rsid w:val="00681D71"/>
    <w:rsid w:val="00682607"/>
    <w:rsid w:val="00682763"/>
    <w:rsid w:val="0068336B"/>
    <w:rsid w:val="00683A95"/>
    <w:rsid w:val="006849BE"/>
    <w:rsid w:val="00684C38"/>
    <w:rsid w:val="006855E2"/>
    <w:rsid w:val="00685852"/>
    <w:rsid w:val="006858E4"/>
    <w:rsid w:val="00685B79"/>
    <w:rsid w:val="0068600C"/>
    <w:rsid w:val="00686128"/>
    <w:rsid w:val="006865F7"/>
    <w:rsid w:val="0068683D"/>
    <w:rsid w:val="00686D24"/>
    <w:rsid w:val="00686DBB"/>
    <w:rsid w:val="0068789D"/>
    <w:rsid w:val="00687EE9"/>
    <w:rsid w:val="0069044D"/>
    <w:rsid w:val="0069045B"/>
    <w:rsid w:val="00690485"/>
    <w:rsid w:val="00690E04"/>
    <w:rsid w:val="00690F1F"/>
    <w:rsid w:val="00691564"/>
    <w:rsid w:val="00691BBA"/>
    <w:rsid w:val="006921A5"/>
    <w:rsid w:val="00692511"/>
    <w:rsid w:val="006926BE"/>
    <w:rsid w:val="00692841"/>
    <w:rsid w:val="006933A5"/>
    <w:rsid w:val="0069354D"/>
    <w:rsid w:val="006939B2"/>
    <w:rsid w:val="00693A7A"/>
    <w:rsid w:val="00693BD0"/>
    <w:rsid w:val="00693E41"/>
    <w:rsid w:val="00694104"/>
    <w:rsid w:val="00694111"/>
    <w:rsid w:val="00694779"/>
    <w:rsid w:val="00694904"/>
    <w:rsid w:val="00694993"/>
    <w:rsid w:val="00694A10"/>
    <w:rsid w:val="00694DC5"/>
    <w:rsid w:val="006952BC"/>
    <w:rsid w:val="00695D84"/>
    <w:rsid w:val="006964C0"/>
    <w:rsid w:val="006965FA"/>
    <w:rsid w:val="00696791"/>
    <w:rsid w:val="00696D03"/>
    <w:rsid w:val="00696F31"/>
    <w:rsid w:val="00696FA8"/>
    <w:rsid w:val="006971BE"/>
    <w:rsid w:val="006975DD"/>
    <w:rsid w:val="00697647"/>
    <w:rsid w:val="006979DF"/>
    <w:rsid w:val="00697E92"/>
    <w:rsid w:val="00697F5D"/>
    <w:rsid w:val="006A0C2F"/>
    <w:rsid w:val="006A11C0"/>
    <w:rsid w:val="006A14A4"/>
    <w:rsid w:val="006A14AE"/>
    <w:rsid w:val="006A1894"/>
    <w:rsid w:val="006A1C32"/>
    <w:rsid w:val="006A2290"/>
    <w:rsid w:val="006A2D7C"/>
    <w:rsid w:val="006A37D4"/>
    <w:rsid w:val="006A3AC7"/>
    <w:rsid w:val="006A42FD"/>
    <w:rsid w:val="006A4B9F"/>
    <w:rsid w:val="006A4DFA"/>
    <w:rsid w:val="006A562D"/>
    <w:rsid w:val="006A5A55"/>
    <w:rsid w:val="006A6210"/>
    <w:rsid w:val="006A62CC"/>
    <w:rsid w:val="006A6A42"/>
    <w:rsid w:val="006A6C4A"/>
    <w:rsid w:val="006A6CE4"/>
    <w:rsid w:val="006A6E8F"/>
    <w:rsid w:val="006A6F13"/>
    <w:rsid w:val="006A7376"/>
    <w:rsid w:val="006A7DB5"/>
    <w:rsid w:val="006B0171"/>
    <w:rsid w:val="006B026A"/>
    <w:rsid w:val="006B0364"/>
    <w:rsid w:val="006B0606"/>
    <w:rsid w:val="006B1CBE"/>
    <w:rsid w:val="006B207B"/>
    <w:rsid w:val="006B2278"/>
    <w:rsid w:val="006B2974"/>
    <w:rsid w:val="006B2AB6"/>
    <w:rsid w:val="006B3432"/>
    <w:rsid w:val="006B36CC"/>
    <w:rsid w:val="006B3A53"/>
    <w:rsid w:val="006B3E3F"/>
    <w:rsid w:val="006B43D3"/>
    <w:rsid w:val="006B53C1"/>
    <w:rsid w:val="006B587C"/>
    <w:rsid w:val="006B58CE"/>
    <w:rsid w:val="006B5DEA"/>
    <w:rsid w:val="006B6126"/>
    <w:rsid w:val="006B672B"/>
    <w:rsid w:val="006B7AAA"/>
    <w:rsid w:val="006C01AB"/>
    <w:rsid w:val="006C0449"/>
    <w:rsid w:val="006C0582"/>
    <w:rsid w:val="006C0918"/>
    <w:rsid w:val="006C0BF4"/>
    <w:rsid w:val="006C1E8E"/>
    <w:rsid w:val="006C2061"/>
    <w:rsid w:val="006C20F1"/>
    <w:rsid w:val="006C2FB4"/>
    <w:rsid w:val="006C34F3"/>
    <w:rsid w:val="006C3CCB"/>
    <w:rsid w:val="006C3DDA"/>
    <w:rsid w:val="006C403C"/>
    <w:rsid w:val="006C448B"/>
    <w:rsid w:val="006C451C"/>
    <w:rsid w:val="006C5B2F"/>
    <w:rsid w:val="006C5EB7"/>
    <w:rsid w:val="006C680A"/>
    <w:rsid w:val="006C7873"/>
    <w:rsid w:val="006D031D"/>
    <w:rsid w:val="006D0710"/>
    <w:rsid w:val="006D0D92"/>
    <w:rsid w:val="006D13CF"/>
    <w:rsid w:val="006D15E1"/>
    <w:rsid w:val="006D2045"/>
    <w:rsid w:val="006D2349"/>
    <w:rsid w:val="006D2C9F"/>
    <w:rsid w:val="006D2D2C"/>
    <w:rsid w:val="006D3156"/>
    <w:rsid w:val="006D37B7"/>
    <w:rsid w:val="006D39B1"/>
    <w:rsid w:val="006D3AAD"/>
    <w:rsid w:val="006D3C22"/>
    <w:rsid w:val="006D3DF1"/>
    <w:rsid w:val="006D3F00"/>
    <w:rsid w:val="006D4B4F"/>
    <w:rsid w:val="006D4BEA"/>
    <w:rsid w:val="006D4F36"/>
    <w:rsid w:val="006D5290"/>
    <w:rsid w:val="006D53F3"/>
    <w:rsid w:val="006D5851"/>
    <w:rsid w:val="006D5931"/>
    <w:rsid w:val="006D5993"/>
    <w:rsid w:val="006D6308"/>
    <w:rsid w:val="006D64C6"/>
    <w:rsid w:val="006D6AA6"/>
    <w:rsid w:val="006D6E1D"/>
    <w:rsid w:val="006D6E69"/>
    <w:rsid w:val="006D6F15"/>
    <w:rsid w:val="006D6FD4"/>
    <w:rsid w:val="006D7807"/>
    <w:rsid w:val="006D7C4B"/>
    <w:rsid w:val="006D7E4D"/>
    <w:rsid w:val="006D7FFA"/>
    <w:rsid w:val="006E02BB"/>
    <w:rsid w:val="006E07C2"/>
    <w:rsid w:val="006E0A2A"/>
    <w:rsid w:val="006E154C"/>
    <w:rsid w:val="006E1769"/>
    <w:rsid w:val="006E1A56"/>
    <w:rsid w:val="006E1B23"/>
    <w:rsid w:val="006E1D5F"/>
    <w:rsid w:val="006E1DD0"/>
    <w:rsid w:val="006E274E"/>
    <w:rsid w:val="006E285B"/>
    <w:rsid w:val="006E2996"/>
    <w:rsid w:val="006E2EEB"/>
    <w:rsid w:val="006E2F57"/>
    <w:rsid w:val="006E31A2"/>
    <w:rsid w:val="006E3CB0"/>
    <w:rsid w:val="006E3CC2"/>
    <w:rsid w:val="006E42A5"/>
    <w:rsid w:val="006E46D4"/>
    <w:rsid w:val="006E4DBA"/>
    <w:rsid w:val="006E4EF6"/>
    <w:rsid w:val="006E534D"/>
    <w:rsid w:val="006E537A"/>
    <w:rsid w:val="006E58CB"/>
    <w:rsid w:val="006E5E70"/>
    <w:rsid w:val="006E609F"/>
    <w:rsid w:val="006E624D"/>
    <w:rsid w:val="006E63C2"/>
    <w:rsid w:val="006E64F0"/>
    <w:rsid w:val="006E69D7"/>
    <w:rsid w:val="006E6ADA"/>
    <w:rsid w:val="006E756C"/>
    <w:rsid w:val="006E77CB"/>
    <w:rsid w:val="006E7873"/>
    <w:rsid w:val="006E78E9"/>
    <w:rsid w:val="006F034D"/>
    <w:rsid w:val="006F055E"/>
    <w:rsid w:val="006F05DD"/>
    <w:rsid w:val="006F087C"/>
    <w:rsid w:val="006F08EA"/>
    <w:rsid w:val="006F0B99"/>
    <w:rsid w:val="006F109A"/>
    <w:rsid w:val="006F1498"/>
    <w:rsid w:val="006F1620"/>
    <w:rsid w:val="006F1862"/>
    <w:rsid w:val="006F1E0C"/>
    <w:rsid w:val="006F22E4"/>
    <w:rsid w:val="006F255E"/>
    <w:rsid w:val="006F29AB"/>
    <w:rsid w:val="006F2F8B"/>
    <w:rsid w:val="006F2FE9"/>
    <w:rsid w:val="006F304D"/>
    <w:rsid w:val="006F32A5"/>
    <w:rsid w:val="006F35A2"/>
    <w:rsid w:val="006F37C9"/>
    <w:rsid w:val="006F40FB"/>
    <w:rsid w:val="006F4439"/>
    <w:rsid w:val="006F460F"/>
    <w:rsid w:val="006F46EA"/>
    <w:rsid w:val="006F483C"/>
    <w:rsid w:val="006F4845"/>
    <w:rsid w:val="006F48E5"/>
    <w:rsid w:val="006F55E8"/>
    <w:rsid w:val="006F590D"/>
    <w:rsid w:val="006F5A58"/>
    <w:rsid w:val="006F5CD2"/>
    <w:rsid w:val="006F5E9C"/>
    <w:rsid w:val="006F63E9"/>
    <w:rsid w:val="006F6560"/>
    <w:rsid w:val="006F6A6E"/>
    <w:rsid w:val="006F6F5A"/>
    <w:rsid w:val="006F7001"/>
    <w:rsid w:val="006F7547"/>
    <w:rsid w:val="006F759C"/>
    <w:rsid w:val="006F75CC"/>
    <w:rsid w:val="007006B8"/>
    <w:rsid w:val="007008A6"/>
    <w:rsid w:val="00700AA3"/>
    <w:rsid w:val="0070137B"/>
    <w:rsid w:val="0070154A"/>
    <w:rsid w:val="0070154C"/>
    <w:rsid w:val="00702B60"/>
    <w:rsid w:val="00702B8C"/>
    <w:rsid w:val="00702E5D"/>
    <w:rsid w:val="00702E94"/>
    <w:rsid w:val="00702F51"/>
    <w:rsid w:val="007039F9"/>
    <w:rsid w:val="00703E3C"/>
    <w:rsid w:val="007048F6"/>
    <w:rsid w:val="007053C8"/>
    <w:rsid w:val="00705A7F"/>
    <w:rsid w:val="00706107"/>
    <w:rsid w:val="0070612B"/>
    <w:rsid w:val="007062A2"/>
    <w:rsid w:val="00706396"/>
    <w:rsid w:val="007063F4"/>
    <w:rsid w:val="00706789"/>
    <w:rsid w:val="00706884"/>
    <w:rsid w:val="00706A8E"/>
    <w:rsid w:val="00706F04"/>
    <w:rsid w:val="0070707E"/>
    <w:rsid w:val="0070708A"/>
    <w:rsid w:val="007074BA"/>
    <w:rsid w:val="00707BA7"/>
    <w:rsid w:val="00707CA5"/>
    <w:rsid w:val="00707FB5"/>
    <w:rsid w:val="0071004D"/>
    <w:rsid w:val="007102B1"/>
    <w:rsid w:val="00710604"/>
    <w:rsid w:val="00710936"/>
    <w:rsid w:val="00711207"/>
    <w:rsid w:val="00711888"/>
    <w:rsid w:val="00711CD6"/>
    <w:rsid w:val="00712056"/>
    <w:rsid w:val="007124FA"/>
    <w:rsid w:val="0071250E"/>
    <w:rsid w:val="00712A5D"/>
    <w:rsid w:val="00713305"/>
    <w:rsid w:val="00713B47"/>
    <w:rsid w:val="00714015"/>
    <w:rsid w:val="0071411C"/>
    <w:rsid w:val="0071490F"/>
    <w:rsid w:val="00715126"/>
    <w:rsid w:val="00715294"/>
    <w:rsid w:val="00715B89"/>
    <w:rsid w:val="007167D4"/>
    <w:rsid w:val="007169AE"/>
    <w:rsid w:val="00716F13"/>
    <w:rsid w:val="007171E8"/>
    <w:rsid w:val="0071797A"/>
    <w:rsid w:val="00717ED7"/>
    <w:rsid w:val="007200AD"/>
    <w:rsid w:val="007203ED"/>
    <w:rsid w:val="00720700"/>
    <w:rsid w:val="00720890"/>
    <w:rsid w:val="007214AB"/>
    <w:rsid w:val="00721D24"/>
    <w:rsid w:val="00721F2E"/>
    <w:rsid w:val="00722952"/>
    <w:rsid w:val="00722B9E"/>
    <w:rsid w:val="00722CCF"/>
    <w:rsid w:val="007237F6"/>
    <w:rsid w:val="007239AF"/>
    <w:rsid w:val="00723A13"/>
    <w:rsid w:val="0072422D"/>
    <w:rsid w:val="00724548"/>
    <w:rsid w:val="00724861"/>
    <w:rsid w:val="007249FA"/>
    <w:rsid w:val="00724E0C"/>
    <w:rsid w:val="0072530A"/>
    <w:rsid w:val="007259B7"/>
    <w:rsid w:val="00725F9C"/>
    <w:rsid w:val="00726643"/>
    <w:rsid w:val="00727070"/>
    <w:rsid w:val="007270FA"/>
    <w:rsid w:val="007274B9"/>
    <w:rsid w:val="00727727"/>
    <w:rsid w:val="00727B83"/>
    <w:rsid w:val="007300DA"/>
    <w:rsid w:val="007300FB"/>
    <w:rsid w:val="00730443"/>
    <w:rsid w:val="00730B87"/>
    <w:rsid w:val="00730CD4"/>
    <w:rsid w:val="007314FA"/>
    <w:rsid w:val="007316B3"/>
    <w:rsid w:val="0073181C"/>
    <w:rsid w:val="00731AD9"/>
    <w:rsid w:val="00731F4C"/>
    <w:rsid w:val="007320F8"/>
    <w:rsid w:val="00732562"/>
    <w:rsid w:val="00732F50"/>
    <w:rsid w:val="00733099"/>
    <w:rsid w:val="0073334E"/>
    <w:rsid w:val="00733EE6"/>
    <w:rsid w:val="00734556"/>
    <w:rsid w:val="00734B45"/>
    <w:rsid w:val="00735185"/>
    <w:rsid w:val="00735755"/>
    <w:rsid w:val="0073591F"/>
    <w:rsid w:val="00735AA0"/>
    <w:rsid w:val="00735BEC"/>
    <w:rsid w:val="00735E44"/>
    <w:rsid w:val="007360E6"/>
    <w:rsid w:val="00736185"/>
    <w:rsid w:val="00736475"/>
    <w:rsid w:val="0073648B"/>
    <w:rsid w:val="00736C56"/>
    <w:rsid w:val="00736DCB"/>
    <w:rsid w:val="00736DFD"/>
    <w:rsid w:val="00737127"/>
    <w:rsid w:val="007373B8"/>
    <w:rsid w:val="00737AB6"/>
    <w:rsid w:val="0074016A"/>
    <w:rsid w:val="007406AA"/>
    <w:rsid w:val="007409E2"/>
    <w:rsid w:val="00740B44"/>
    <w:rsid w:val="0074191F"/>
    <w:rsid w:val="00741947"/>
    <w:rsid w:val="00741A95"/>
    <w:rsid w:val="00741ECA"/>
    <w:rsid w:val="00742822"/>
    <w:rsid w:val="00742D6C"/>
    <w:rsid w:val="00743546"/>
    <w:rsid w:val="00743D03"/>
    <w:rsid w:val="00744D1F"/>
    <w:rsid w:val="00744DE7"/>
    <w:rsid w:val="00745517"/>
    <w:rsid w:val="0074595A"/>
    <w:rsid w:val="00745F90"/>
    <w:rsid w:val="00745FF6"/>
    <w:rsid w:val="00746025"/>
    <w:rsid w:val="00746D23"/>
    <w:rsid w:val="00746ED0"/>
    <w:rsid w:val="00747853"/>
    <w:rsid w:val="00747B47"/>
    <w:rsid w:val="00747C67"/>
    <w:rsid w:val="007508E0"/>
    <w:rsid w:val="00750BAF"/>
    <w:rsid w:val="00750D5E"/>
    <w:rsid w:val="00750E97"/>
    <w:rsid w:val="0075231D"/>
    <w:rsid w:val="007524A7"/>
    <w:rsid w:val="007527E3"/>
    <w:rsid w:val="00753002"/>
    <w:rsid w:val="0075356D"/>
    <w:rsid w:val="00753815"/>
    <w:rsid w:val="00753E43"/>
    <w:rsid w:val="00754384"/>
    <w:rsid w:val="00754B2C"/>
    <w:rsid w:val="00755138"/>
    <w:rsid w:val="0075582C"/>
    <w:rsid w:val="00755A79"/>
    <w:rsid w:val="00755D51"/>
    <w:rsid w:val="007563EE"/>
    <w:rsid w:val="007564A7"/>
    <w:rsid w:val="0075655F"/>
    <w:rsid w:val="0075683E"/>
    <w:rsid w:val="00756940"/>
    <w:rsid w:val="00756982"/>
    <w:rsid w:val="00756A70"/>
    <w:rsid w:val="00756DF3"/>
    <w:rsid w:val="00756EB0"/>
    <w:rsid w:val="007570D8"/>
    <w:rsid w:val="00757727"/>
    <w:rsid w:val="007579C6"/>
    <w:rsid w:val="00757B32"/>
    <w:rsid w:val="00757B40"/>
    <w:rsid w:val="00757D25"/>
    <w:rsid w:val="00757FAF"/>
    <w:rsid w:val="00760705"/>
    <w:rsid w:val="00760930"/>
    <w:rsid w:val="00760A13"/>
    <w:rsid w:val="00760E8A"/>
    <w:rsid w:val="00760FB5"/>
    <w:rsid w:val="00761355"/>
    <w:rsid w:val="007613F7"/>
    <w:rsid w:val="0076169B"/>
    <w:rsid w:val="007618CF"/>
    <w:rsid w:val="00761FA5"/>
    <w:rsid w:val="0076222C"/>
    <w:rsid w:val="0076240F"/>
    <w:rsid w:val="00762B50"/>
    <w:rsid w:val="007630FE"/>
    <w:rsid w:val="00763CA9"/>
    <w:rsid w:val="00763FD2"/>
    <w:rsid w:val="00764B26"/>
    <w:rsid w:val="00764DFE"/>
    <w:rsid w:val="0076550C"/>
    <w:rsid w:val="007660C7"/>
    <w:rsid w:val="00766864"/>
    <w:rsid w:val="0076693C"/>
    <w:rsid w:val="0076721F"/>
    <w:rsid w:val="00767D26"/>
    <w:rsid w:val="007703C4"/>
    <w:rsid w:val="00770604"/>
    <w:rsid w:val="007708DD"/>
    <w:rsid w:val="0077097E"/>
    <w:rsid w:val="00770DEA"/>
    <w:rsid w:val="00771990"/>
    <w:rsid w:val="00772099"/>
    <w:rsid w:val="007720F3"/>
    <w:rsid w:val="00772A3C"/>
    <w:rsid w:val="00772C8C"/>
    <w:rsid w:val="007732FF"/>
    <w:rsid w:val="00773487"/>
    <w:rsid w:val="0077368A"/>
    <w:rsid w:val="00773AD5"/>
    <w:rsid w:val="00773B0E"/>
    <w:rsid w:val="007743AB"/>
    <w:rsid w:val="00774B25"/>
    <w:rsid w:val="00774C6D"/>
    <w:rsid w:val="00774CEE"/>
    <w:rsid w:val="0077527E"/>
    <w:rsid w:val="007752A6"/>
    <w:rsid w:val="00775300"/>
    <w:rsid w:val="0077598C"/>
    <w:rsid w:val="00776002"/>
    <w:rsid w:val="007761D1"/>
    <w:rsid w:val="007762F2"/>
    <w:rsid w:val="0077670A"/>
    <w:rsid w:val="00776D9E"/>
    <w:rsid w:val="00777027"/>
    <w:rsid w:val="007774B4"/>
    <w:rsid w:val="00777595"/>
    <w:rsid w:val="007776FC"/>
    <w:rsid w:val="007778D7"/>
    <w:rsid w:val="00777982"/>
    <w:rsid w:val="007801A3"/>
    <w:rsid w:val="00780829"/>
    <w:rsid w:val="00780F15"/>
    <w:rsid w:val="00780FBB"/>
    <w:rsid w:val="007817C7"/>
    <w:rsid w:val="00781BF5"/>
    <w:rsid w:val="00782535"/>
    <w:rsid w:val="007828CF"/>
    <w:rsid w:val="00782C54"/>
    <w:rsid w:val="00782DF4"/>
    <w:rsid w:val="00782E4D"/>
    <w:rsid w:val="007834EB"/>
    <w:rsid w:val="007837DF"/>
    <w:rsid w:val="007845E0"/>
    <w:rsid w:val="00784631"/>
    <w:rsid w:val="00784824"/>
    <w:rsid w:val="0078485C"/>
    <w:rsid w:val="00784F17"/>
    <w:rsid w:val="0078586A"/>
    <w:rsid w:val="007859FA"/>
    <w:rsid w:val="00785A19"/>
    <w:rsid w:val="0078615D"/>
    <w:rsid w:val="007869CE"/>
    <w:rsid w:val="00786F2D"/>
    <w:rsid w:val="00786F63"/>
    <w:rsid w:val="0078715D"/>
    <w:rsid w:val="0078724B"/>
    <w:rsid w:val="007872C0"/>
    <w:rsid w:val="007872F7"/>
    <w:rsid w:val="00787D96"/>
    <w:rsid w:val="00787FF1"/>
    <w:rsid w:val="00791B9E"/>
    <w:rsid w:val="00792405"/>
    <w:rsid w:val="0079244F"/>
    <w:rsid w:val="0079262B"/>
    <w:rsid w:val="007927D4"/>
    <w:rsid w:val="00792B82"/>
    <w:rsid w:val="00792F6F"/>
    <w:rsid w:val="00793539"/>
    <w:rsid w:val="00793A29"/>
    <w:rsid w:val="00793DCB"/>
    <w:rsid w:val="00793F95"/>
    <w:rsid w:val="0079495A"/>
    <w:rsid w:val="00794BBE"/>
    <w:rsid w:val="00794C04"/>
    <w:rsid w:val="007958C6"/>
    <w:rsid w:val="00796004"/>
    <w:rsid w:val="007963B3"/>
    <w:rsid w:val="00797067"/>
    <w:rsid w:val="0079707A"/>
    <w:rsid w:val="0079790B"/>
    <w:rsid w:val="00797B23"/>
    <w:rsid w:val="007A124F"/>
    <w:rsid w:val="007A27D9"/>
    <w:rsid w:val="007A2B44"/>
    <w:rsid w:val="007A2CD1"/>
    <w:rsid w:val="007A387A"/>
    <w:rsid w:val="007A392D"/>
    <w:rsid w:val="007A3C68"/>
    <w:rsid w:val="007A4327"/>
    <w:rsid w:val="007A4A33"/>
    <w:rsid w:val="007A4B86"/>
    <w:rsid w:val="007A4C68"/>
    <w:rsid w:val="007A5073"/>
    <w:rsid w:val="007A542B"/>
    <w:rsid w:val="007A5ED6"/>
    <w:rsid w:val="007A609C"/>
    <w:rsid w:val="007A62DF"/>
    <w:rsid w:val="007A63CB"/>
    <w:rsid w:val="007A69CD"/>
    <w:rsid w:val="007A7019"/>
    <w:rsid w:val="007A7176"/>
    <w:rsid w:val="007A738C"/>
    <w:rsid w:val="007A73CD"/>
    <w:rsid w:val="007A7972"/>
    <w:rsid w:val="007A7A00"/>
    <w:rsid w:val="007B0F76"/>
    <w:rsid w:val="007B0FAB"/>
    <w:rsid w:val="007B207C"/>
    <w:rsid w:val="007B236A"/>
    <w:rsid w:val="007B25CD"/>
    <w:rsid w:val="007B2ECC"/>
    <w:rsid w:val="007B30FF"/>
    <w:rsid w:val="007B315F"/>
    <w:rsid w:val="007B3309"/>
    <w:rsid w:val="007B3391"/>
    <w:rsid w:val="007B34AA"/>
    <w:rsid w:val="007B3B60"/>
    <w:rsid w:val="007B4DDA"/>
    <w:rsid w:val="007B5332"/>
    <w:rsid w:val="007B54C4"/>
    <w:rsid w:val="007B5ADC"/>
    <w:rsid w:val="007B5B6C"/>
    <w:rsid w:val="007B5DDE"/>
    <w:rsid w:val="007B5E15"/>
    <w:rsid w:val="007B607E"/>
    <w:rsid w:val="007B60D4"/>
    <w:rsid w:val="007B629D"/>
    <w:rsid w:val="007B6417"/>
    <w:rsid w:val="007B6710"/>
    <w:rsid w:val="007B6AA4"/>
    <w:rsid w:val="007B6B77"/>
    <w:rsid w:val="007B77AA"/>
    <w:rsid w:val="007C009E"/>
    <w:rsid w:val="007C00D5"/>
    <w:rsid w:val="007C0243"/>
    <w:rsid w:val="007C04B4"/>
    <w:rsid w:val="007C0764"/>
    <w:rsid w:val="007C0A81"/>
    <w:rsid w:val="007C1AF0"/>
    <w:rsid w:val="007C2399"/>
    <w:rsid w:val="007C2819"/>
    <w:rsid w:val="007C2D08"/>
    <w:rsid w:val="007C3A74"/>
    <w:rsid w:val="007C3E63"/>
    <w:rsid w:val="007C4C28"/>
    <w:rsid w:val="007C4DEE"/>
    <w:rsid w:val="007C4FCE"/>
    <w:rsid w:val="007C529A"/>
    <w:rsid w:val="007C5341"/>
    <w:rsid w:val="007C575F"/>
    <w:rsid w:val="007C58F3"/>
    <w:rsid w:val="007C622B"/>
    <w:rsid w:val="007C659C"/>
    <w:rsid w:val="007C67B6"/>
    <w:rsid w:val="007C77CD"/>
    <w:rsid w:val="007C7D58"/>
    <w:rsid w:val="007D0C71"/>
    <w:rsid w:val="007D0FF6"/>
    <w:rsid w:val="007D1153"/>
    <w:rsid w:val="007D219A"/>
    <w:rsid w:val="007D3017"/>
    <w:rsid w:val="007D3272"/>
    <w:rsid w:val="007D3385"/>
    <w:rsid w:val="007D35D1"/>
    <w:rsid w:val="007D3B3D"/>
    <w:rsid w:val="007D3FC7"/>
    <w:rsid w:val="007D40FC"/>
    <w:rsid w:val="007D426B"/>
    <w:rsid w:val="007D4452"/>
    <w:rsid w:val="007D48E9"/>
    <w:rsid w:val="007D4C19"/>
    <w:rsid w:val="007D5099"/>
    <w:rsid w:val="007D5454"/>
    <w:rsid w:val="007D54A5"/>
    <w:rsid w:val="007D55FC"/>
    <w:rsid w:val="007D5830"/>
    <w:rsid w:val="007D59A2"/>
    <w:rsid w:val="007D5DBB"/>
    <w:rsid w:val="007D60DC"/>
    <w:rsid w:val="007D6BE2"/>
    <w:rsid w:val="007D6F78"/>
    <w:rsid w:val="007D7949"/>
    <w:rsid w:val="007E02FB"/>
    <w:rsid w:val="007E0842"/>
    <w:rsid w:val="007E0BA0"/>
    <w:rsid w:val="007E0E95"/>
    <w:rsid w:val="007E0F10"/>
    <w:rsid w:val="007E136F"/>
    <w:rsid w:val="007E1601"/>
    <w:rsid w:val="007E1978"/>
    <w:rsid w:val="007E19FE"/>
    <w:rsid w:val="007E20D7"/>
    <w:rsid w:val="007E22A3"/>
    <w:rsid w:val="007E2899"/>
    <w:rsid w:val="007E2954"/>
    <w:rsid w:val="007E411C"/>
    <w:rsid w:val="007E4725"/>
    <w:rsid w:val="007E49D8"/>
    <w:rsid w:val="007E4BFC"/>
    <w:rsid w:val="007E507C"/>
    <w:rsid w:val="007E5544"/>
    <w:rsid w:val="007E5769"/>
    <w:rsid w:val="007E5938"/>
    <w:rsid w:val="007E6116"/>
    <w:rsid w:val="007E627E"/>
    <w:rsid w:val="007E63F4"/>
    <w:rsid w:val="007E6A07"/>
    <w:rsid w:val="007E6C67"/>
    <w:rsid w:val="007E7291"/>
    <w:rsid w:val="007F010F"/>
    <w:rsid w:val="007F01A2"/>
    <w:rsid w:val="007F14EB"/>
    <w:rsid w:val="007F19D3"/>
    <w:rsid w:val="007F2404"/>
    <w:rsid w:val="007F2E58"/>
    <w:rsid w:val="007F3019"/>
    <w:rsid w:val="007F3115"/>
    <w:rsid w:val="007F3D63"/>
    <w:rsid w:val="007F4B2A"/>
    <w:rsid w:val="007F4B44"/>
    <w:rsid w:val="007F5698"/>
    <w:rsid w:val="007F584B"/>
    <w:rsid w:val="007F5E85"/>
    <w:rsid w:val="007F674B"/>
    <w:rsid w:val="007F6A9D"/>
    <w:rsid w:val="007F6FE7"/>
    <w:rsid w:val="007F7034"/>
    <w:rsid w:val="007F712C"/>
    <w:rsid w:val="007F7364"/>
    <w:rsid w:val="007F7831"/>
    <w:rsid w:val="007F798E"/>
    <w:rsid w:val="007F7B06"/>
    <w:rsid w:val="00800279"/>
    <w:rsid w:val="00800FCD"/>
    <w:rsid w:val="00801954"/>
    <w:rsid w:val="008019E5"/>
    <w:rsid w:val="00801A90"/>
    <w:rsid w:val="00801E4B"/>
    <w:rsid w:val="00801FEC"/>
    <w:rsid w:val="008026CE"/>
    <w:rsid w:val="008027D3"/>
    <w:rsid w:val="00802908"/>
    <w:rsid w:val="008029FA"/>
    <w:rsid w:val="00802F3C"/>
    <w:rsid w:val="008030F8"/>
    <w:rsid w:val="00804977"/>
    <w:rsid w:val="00804A43"/>
    <w:rsid w:val="00804E48"/>
    <w:rsid w:val="00804F6C"/>
    <w:rsid w:val="00805058"/>
    <w:rsid w:val="00805335"/>
    <w:rsid w:val="008054A9"/>
    <w:rsid w:val="008057F8"/>
    <w:rsid w:val="008058F8"/>
    <w:rsid w:val="00805A4B"/>
    <w:rsid w:val="00806179"/>
    <w:rsid w:val="00806372"/>
    <w:rsid w:val="00806422"/>
    <w:rsid w:val="00806621"/>
    <w:rsid w:val="00806CFF"/>
    <w:rsid w:val="00807283"/>
    <w:rsid w:val="00810D9D"/>
    <w:rsid w:val="00811B68"/>
    <w:rsid w:val="00811C8C"/>
    <w:rsid w:val="00811CD0"/>
    <w:rsid w:val="00812286"/>
    <w:rsid w:val="00812E11"/>
    <w:rsid w:val="0081365A"/>
    <w:rsid w:val="008141FA"/>
    <w:rsid w:val="0081424B"/>
    <w:rsid w:val="00814671"/>
    <w:rsid w:val="00814716"/>
    <w:rsid w:val="00814B07"/>
    <w:rsid w:val="00814C94"/>
    <w:rsid w:val="00815057"/>
    <w:rsid w:val="0081560D"/>
    <w:rsid w:val="008160A0"/>
    <w:rsid w:val="00816B0F"/>
    <w:rsid w:val="00816D2D"/>
    <w:rsid w:val="00817580"/>
    <w:rsid w:val="00817A2D"/>
    <w:rsid w:val="00820C1B"/>
    <w:rsid w:val="00820CB0"/>
    <w:rsid w:val="00820E14"/>
    <w:rsid w:val="008211A6"/>
    <w:rsid w:val="0082129B"/>
    <w:rsid w:val="0082139F"/>
    <w:rsid w:val="00821986"/>
    <w:rsid w:val="00822011"/>
    <w:rsid w:val="0082294A"/>
    <w:rsid w:val="00822D89"/>
    <w:rsid w:val="00822DCC"/>
    <w:rsid w:val="00822E36"/>
    <w:rsid w:val="00822FD6"/>
    <w:rsid w:val="008234E6"/>
    <w:rsid w:val="0082353D"/>
    <w:rsid w:val="00823E31"/>
    <w:rsid w:val="008241E7"/>
    <w:rsid w:val="008242E6"/>
    <w:rsid w:val="008243E5"/>
    <w:rsid w:val="0082452C"/>
    <w:rsid w:val="00824866"/>
    <w:rsid w:val="00824BD8"/>
    <w:rsid w:val="008251D3"/>
    <w:rsid w:val="0082526E"/>
    <w:rsid w:val="008254EB"/>
    <w:rsid w:val="00825C13"/>
    <w:rsid w:val="00825C51"/>
    <w:rsid w:val="00826252"/>
    <w:rsid w:val="00826350"/>
    <w:rsid w:val="008266F1"/>
    <w:rsid w:val="00826D09"/>
    <w:rsid w:val="0082728C"/>
    <w:rsid w:val="0082736E"/>
    <w:rsid w:val="00827C17"/>
    <w:rsid w:val="00827FE2"/>
    <w:rsid w:val="00830836"/>
    <w:rsid w:val="00831134"/>
    <w:rsid w:val="0083139A"/>
    <w:rsid w:val="008324B7"/>
    <w:rsid w:val="00832CEC"/>
    <w:rsid w:val="00833258"/>
    <w:rsid w:val="00833315"/>
    <w:rsid w:val="00833BBA"/>
    <w:rsid w:val="00833CC2"/>
    <w:rsid w:val="00833D52"/>
    <w:rsid w:val="0083422E"/>
    <w:rsid w:val="00834B23"/>
    <w:rsid w:val="00834D93"/>
    <w:rsid w:val="00834F02"/>
    <w:rsid w:val="00835659"/>
    <w:rsid w:val="00836336"/>
    <w:rsid w:val="0083649A"/>
    <w:rsid w:val="008364CB"/>
    <w:rsid w:val="0083651E"/>
    <w:rsid w:val="00836890"/>
    <w:rsid w:val="00836B6B"/>
    <w:rsid w:val="008371BC"/>
    <w:rsid w:val="0083730E"/>
    <w:rsid w:val="00837479"/>
    <w:rsid w:val="00837648"/>
    <w:rsid w:val="008377C1"/>
    <w:rsid w:val="00837DF0"/>
    <w:rsid w:val="0084091E"/>
    <w:rsid w:val="00840954"/>
    <w:rsid w:val="00840A50"/>
    <w:rsid w:val="00841D96"/>
    <w:rsid w:val="00841F4E"/>
    <w:rsid w:val="00842054"/>
    <w:rsid w:val="00842385"/>
    <w:rsid w:val="00842C25"/>
    <w:rsid w:val="00843176"/>
    <w:rsid w:val="00843179"/>
    <w:rsid w:val="00843244"/>
    <w:rsid w:val="008435CF"/>
    <w:rsid w:val="00843642"/>
    <w:rsid w:val="00843801"/>
    <w:rsid w:val="00843E2B"/>
    <w:rsid w:val="008442CA"/>
    <w:rsid w:val="008442CB"/>
    <w:rsid w:val="00844413"/>
    <w:rsid w:val="008444F6"/>
    <w:rsid w:val="00844753"/>
    <w:rsid w:val="00845A1E"/>
    <w:rsid w:val="00846021"/>
    <w:rsid w:val="008468B1"/>
    <w:rsid w:val="00846A51"/>
    <w:rsid w:val="00846B72"/>
    <w:rsid w:val="00846EF1"/>
    <w:rsid w:val="00847BFF"/>
    <w:rsid w:val="0085018D"/>
    <w:rsid w:val="008504C4"/>
    <w:rsid w:val="0085058A"/>
    <w:rsid w:val="00850782"/>
    <w:rsid w:val="008509A0"/>
    <w:rsid w:val="00851277"/>
    <w:rsid w:val="00851525"/>
    <w:rsid w:val="00851AA1"/>
    <w:rsid w:val="00851DA8"/>
    <w:rsid w:val="00851F48"/>
    <w:rsid w:val="0085206C"/>
    <w:rsid w:val="008522DE"/>
    <w:rsid w:val="00852A99"/>
    <w:rsid w:val="00852B66"/>
    <w:rsid w:val="00852ED7"/>
    <w:rsid w:val="00853009"/>
    <w:rsid w:val="008531A1"/>
    <w:rsid w:val="0085495B"/>
    <w:rsid w:val="008553B5"/>
    <w:rsid w:val="00855E8B"/>
    <w:rsid w:val="008564EF"/>
    <w:rsid w:val="00856768"/>
    <w:rsid w:val="008567B7"/>
    <w:rsid w:val="00857741"/>
    <w:rsid w:val="0085779E"/>
    <w:rsid w:val="00857CA1"/>
    <w:rsid w:val="00860188"/>
    <w:rsid w:val="00860717"/>
    <w:rsid w:val="00860C59"/>
    <w:rsid w:val="00861489"/>
    <w:rsid w:val="00861634"/>
    <w:rsid w:val="008627EA"/>
    <w:rsid w:val="0086290C"/>
    <w:rsid w:val="00862A55"/>
    <w:rsid w:val="00862E74"/>
    <w:rsid w:val="00862ECA"/>
    <w:rsid w:val="00862F50"/>
    <w:rsid w:val="00863062"/>
    <w:rsid w:val="008631AE"/>
    <w:rsid w:val="008637D2"/>
    <w:rsid w:val="00863B7E"/>
    <w:rsid w:val="00863F94"/>
    <w:rsid w:val="00864792"/>
    <w:rsid w:val="00864B71"/>
    <w:rsid w:val="00865522"/>
    <w:rsid w:val="00865691"/>
    <w:rsid w:val="0086588A"/>
    <w:rsid w:val="00866346"/>
    <w:rsid w:val="00866777"/>
    <w:rsid w:val="00866D16"/>
    <w:rsid w:val="00866FA5"/>
    <w:rsid w:val="008671F5"/>
    <w:rsid w:val="00867397"/>
    <w:rsid w:val="00867FC1"/>
    <w:rsid w:val="00870099"/>
    <w:rsid w:val="008701E6"/>
    <w:rsid w:val="00870A38"/>
    <w:rsid w:val="00870AAA"/>
    <w:rsid w:val="00870E2D"/>
    <w:rsid w:val="008718BB"/>
    <w:rsid w:val="00871D18"/>
    <w:rsid w:val="00871D2F"/>
    <w:rsid w:val="00871D86"/>
    <w:rsid w:val="00871DC6"/>
    <w:rsid w:val="00871F27"/>
    <w:rsid w:val="0087254F"/>
    <w:rsid w:val="00872D80"/>
    <w:rsid w:val="00872D92"/>
    <w:rsid w:val="00872FEA"/>
    <w:rsid w:val="0087331C"/>
    <w:rsid w:val="0087339E"/>
    <w:rsid w:val="00873C83"/>
    <w:rsid w:val="008743C6"/>
    <w:rsid w:val="008748D6"/>
    <w:rsid w:val="00874B2C"/>
    <w:rsid w:val="00874E61"/>
    <w:rsid w:val="00874E82"/>
    <w:rsid w:val="00874F67"/>
    <w:rsid w:val="00874F96"/>
    <w:rsid w:val="00875110"/>
    <w:rsid w:val="00875DBD"/>
    <w:rsid w:val="00877B4E"/>
    <w:rsid w:val="00880078"/>
    <w:rsid w:val="00880185"/>
    <w:rsid w:val="00880576"/>
    <w:rsid w:val="00880946"/>
    <w:rsid w:val="00880FA7"/>
    <w:rsid w:val="00881096"/>
    <w:rsid w:val="00881294"/>
    <w:rsid w:val="00881AF7"/>
    <w:rsid w:val="00881F03"/>
    <w:rsid w:val="00882033"/>
    <w:rsid w:val="0088210A"/>
    <w:rsid w:val="0088276D"/>
    <w:rsid w:val="008829A7"/>
    <w:rsid w:val="00882EB3"/>
    <w:rsid w:val="0088313D"/>
    <w:rsid w:val="00883988"/>
    <w:rsid w:val="00884FFF"/>
    <w:rsid w:val="00885322"/>
    <w:rsid w:val="008863D7"/>
    <w:rsid w:val="00886782"/>
    <w:rsid w:val="00886A4E"/>
    <w:rsid w:val="00887D05"/>
    <w:rsid w:val="00887E28"/>
    <w:rsid w:val="0089002A"/>
    <w:rsid w:val="008903F5"/>
    <w:rsid w:val="008910B1"/>
    <w:rsid w:val="00891725"/>
    <w:rsid w:val="008919AB"/>
    <w:rsid w:val="0089217A"/>
    <w:rsid w:val="0089269C"/>
    <w:rsid w:val="00892E0A"/>
    <w:rsid w:val="008930B1"/>
    <w:rsid w:val="00893B1D"/>
    <w:rsid w:val="00893CFD"/>
    <w:rsid w:val="00893F35"/>
    <w:rsid w:val="00894093"/>
    <w:rsid w:val="0089412C"/>
    <w:rsid w:val="0089432A"/>
    <w:rsid w:val="0089473D"/>
    <w:rsid w:val="00894C22"/>
    <w:rsid w:val="00894DA0"/>
    <w:rsid w:val="00895D79"/>
    <w:rsid w:val="008966DE"/>
    <w:rsid w:val="00896714"/>
    <w:rsid w:val="00896F61"/>
    <w:rsid w:val="00897945"/>
    <w:rsid w:val="00897D7A"/>
    <w:rsid w:val="008A00C6"/>
    <w:rsid w:val="008A0867"/>
    <w:rsid w:val="008A0B38"/>
    <w:rsid w:val="008A0C0C"/>
    <w:rsid w:val="008A0F5B"/>
    <w:rsid w:val="008A1257"/>
    <w:rsid w:val="008A1A08"/>
    <w:rsid w:val="008A1C33"/>
    <w:rsid w:val="008A1E35"/>
    <w:rsid w:val="008A2436"/>
    <w:rsid w:val="008A2F38"/>
    <w:rsid w:val="008A2F9A"/>
    <w:rsid w:val="008A3019"/>
    <w:rsid w:val="008A32A6"/>
    <w:rsid w:val="008A32E7"/>
    <w:rsid w:val="008A32FE"/>
    <w:rsid w:val="008A3897"/>
    <w:rsid w:val="008A3B78"/>
    <w:rsid w:val="008A3DAF"/>
    <w:rsid w:val="008A48B3"/>
    <w:rsid w:val="008A4CC3"/>
    <w:rsid w:val="008A5A9E"/>
    <w:rsid w:val="008A5BE6"/>
    <w:rsid w:val="008A5D29"/>
    <w:rsid w:val="008A5F55"/>
    <w:rsid w:val="008A61CA"/>
    <w:rsid w:val="008A6AD5"/>
    <w:rsid w:val="008A7819"/>
    <w:rsid w:val="008B01BD"/>
    <w:rsid w:val="008B142C"/>
    <w:rsid w:val="008B1777"/>
    <w:rsid w:val="008B1BA5"/>
    <w:rsid w:val="008B1C5D"/>
    <w:rsid w:val="008B1D4C"/>
    <w:rsid w:val="008B1ECA"/>
    <w:rsid w:val="008B2210"/>
    <w:rsid w:val="008B25F0"/>
    <w:rsid w:val="008B3947"/>
    <w:rsid w:val="008B3FE6"/>
    <w:rsid w:val="008B4147"/>
    <w:rsid w:val="008B42C6"/>
    <w:rsid w:val="008B4811"/>
    <w:rsid w:val="008B4982"/>
    <w:rsid w:val="008B4B42"/>
    <w:rsid w:val="008B4DA0"/>
    <w:rsid w:val="008B4ECD"/>
    <w:rsid w:val="008B5171"/>
    <w:rsid w:val="008B5541"/>
    <w:rsid w:val="008B570E"/>
    <w:rsid w:val="008B5D86"/>
    <w:rsid w:val="008B602E"/>
    <w:rsid w:val="008B659C"/>
    <w:rsid w:val="008B6E07"/>
    <w:rsid w:val="008B6F54"/>
    <w:rsid w:val="008B711B"/>
    <w:rsid w:val="008B7B5D"/>
    <w:rsid w:val="008C02F5"/>
    <w:rsid w:val="008C046D"/>
    <w:rsid w:val="008C04CE"/>
    <w:rsid w:val="008C0A84"/>
    <w:rsid w:val="008C1259"/>
    <w:rsid w:val="008C12CC"/>
    <w:rsid w:val="008C14EB"/>
    <w:rsid w:val="008C182F"/>
    <w:rsid w:val="008C18E9"/>
    <w:rsid w:val="008C1B7B"/>
    <w:rsid w:val="008C1BA6"/>
    <w:rsid w:val="008C1F12"/>
    <w:rsid w:val="008C23A9"/>
    <w:rsid w:val="008C27EF"/>
    <w:rsid w:val="008C2BEF"/>
    <w:rsid w:val="008C2C61"/>
    <w:rsid w:val="008C330F"/>
    <w:rsid w:val="008C3678"/>
    <w:rsid w:val="008C38CB"/>
    <w:rsid w:val="008C390A"/>
    <w:rsid w:val="008C3972"/>
    <w:rsid w:val="008C4429"/>
    <w:rsid w:val="008C4FE9"/>
    <w:rsid w:val="008C5AB3"/>
    <w:rsid w:val="008C618B"/>
    <w:rsid w:val="008C6434"/>
    <w:rsid w:val="008C650D"/>
    <w:rsid w:val="008C68C0"/>
    <w:rsid w:val="008C68C2"/>
    <w:rsid w:val="008C6FEE"/>
    <w:rsid w:val="008C7112"/>
    <w:rsid w:val="008C76FC"/>
    <w:rsid w:val="008C77F3"/>
    <w:rsid w:val="008D04FE"/>
    <w:rsid w:val="008D057A"/>
    <w:rsid w:val="008D05C2"/>
    <w:rsid w:val="008D069C"/>
    <w:rsid w:val="008D1242"/>
    <w:rsid w:val="008D1567"/>
    <w:rsid w:val="008D1B43"/>
    <w:rsid w:val="008D1BFC"/>
    <w:rsid w:val="008D1F2B"/>
    <w:rsid w:val="008D2B55"/>
    <w:rsid w:val="008D2B65"/>
    <w:rsid w:val="008D3355"/>
    <w:rsid w:val="008D4227"/>
    <w:rsid w:val="008D465A"/>
    <w:rsid w:val="008D4946"/>
    <w:rsid w:val="008D4DF4"/>
    <w:rsid w:val="008D59C4"/>
    <w:rsid w:val="008D59E7"/>
    <w:rsid w:val="008D5E0D"/>
    <w:rsid w:val="008D5E3F"/>
    <w:rsid w:val="008D683F"/>
    <w:rsid w:val="008D6D72"/>
    <w:rsid w:val="008D7258"/>
    <w:rsid w:val="008D767A"/>
    <w:rsid w:val="008E03D0"/>
    <w:rsid w:val="008E0918"/>
    <w:rsid w:val="008E0C8A"/>
    <w:rsid w:val="008E0CFF"/>
    <w:rsid w:val="008E0DE2"/>
    <w:rsid w:val="008E12B5"/>
    <w:rsid w:val="008E15AA"/>
    <w:rsid w:val="008E15B6"/>
    <w:rsid w:val="008E1B6C"/>
    <w:rsid w:val="008E20F7"/>
    <w:rsid w:val="008E2283"/>
    <w:rsid w:val="008E23B4"/>
    <w:rsid w:val="008E261E"/>
    <w:rsid w:val="008E3A91"/>
    <w:rsid w:val="008E42C6"/>
    <w:rsid w:val="008E4AA3"/>
    <w:rsid w:val="008E4ACF"/>
    <w:rsid w:val="008E4C9A"/>
    <w:rsid w:val="008E4CDA"/>
    <w:rsid w:val="008E5770"/>
    <w:rsid w:val="008E61B6"/>
    <w:rsid w:val="008E625F"/>
    <w:rsid w:val="008E6A0F"/>
    <w:rsid w:val="008E715E"/>
    <w:rsid w:val="008E77ED"/>
    <w:rsid w:val="008E78A7"/>
    <w:rsid w:val="008E7984"/>
    <w:rsid w:val="008E7B60"/>
    <w:rsid w:val="008E7F14"/>
    <w:rsid w:val="008F04EF"/>
    <w:rsid w:val="008F1392"/>
    <w:rsid w:val="008F1D89"/>
    <w:rsid w:val="008F2825"/>
    <w:rsid w:val="008F295B"/>
    <w:rsid w:val="008F29FE"/>
    <w:rsid w:val="008F3097"/>
    <w:rsid w:val="008F478D"/>
    <w:rsid w:val="008F4CD3"/>
    <w:rsid w:val="008F4E5E"/>
    <w:rsid w:val="008F53F8"/>
    <w:rsid w:val="008F550D"/>
    <w:rsid w:val="008F5EBA"/>
    <w:rsid w:val="008F5FD7"/>
    <w:rsid w:val="008F629A"/>
    <w:rsid w:val="008F726E"/>
    <w:rsid w:val="008F75EA"/>
    <w:rsid w:val="0090077A"/>
    <w:rsid w:val="0090087C"/>
    <w:rsid w:val="009008B2"/>
    <w:rsid w:val="009008EB"/>
    <w:rsid w:val="0090133C"/>
    <w:rsid w:val="009013F2"/>
    <w:rsid w:val="0090156C"/>
    <w:rsid w:val="00901938"/>
    <w:rsid w:val="009019AC"/>
    <w:rsid w:val="009019FE"/>
    <w:rsid w:val="00901B0F"/>
    <w:rsid w:val="00901BD7"/>
    <w:rsid w:val="00901F56"/>
    <w:rsid w:val="00902526"/>
    <w:rsid w:val="00902764"/>
    <w:rsid w:val="00903933"/>
    <w:rsid w:val="00903B20"/>
    <w:rsid w:val="00903C8B"/>
    <w:rsid w:val="00903FD3"/>
    <w:rsid w:val="00904CAC"/>
    <w:rsid w:val="009050BA"/>
    <w:rsid w:val="00905539"/>
    <w:rsid w:val="009055B1"/>
    <w:rsid w:val="00905842"/>
    <w:rsid w:val="009058B0"/>
    <w:rsid w:val="00905DA8"/>
    <w:rsid w:val="00905EF5"/>
    <w:rsid w:val="00906300"/>
    <w:rsid w:val="00907072"/>
    <w:rsid w:val="009106C6"/>
    <w:rsid w:val="00910877"/>
    <w:rsid w:val="00910A8B"/>
    <w:rsid w:val="00910FC4"/>
    <w:rsid w:val="0091158D"/>
    <w:rsid w:val="00911CC5"/>
    <w:rsid w:val="00911EF2"/>
    <w:rsid w:val="00911F35"/>
    <w:rsid w:val="009124E2"/>
    <w:rsid w:val="009137A6"/>
    <w:rsid w:val="00913AF4"/>
    <w:rsid w:val="00913BDB"/>
    <w:rsid w:val="0091409B"/>
    <w:rsid w:val="009141AC"/>
    <w:rsid w:val="0091530D"/>
    <w:rsid w:val="00916A14"/>
    <w:rsid w:val="00916D87"/>
    <w:rsid w:val="00916F96"/>
    <w:rsid w:val="00917173"/>
    <w:rsid w:val="00917749"/>
    <w:rsid w:val="00917C4E"/>
    <w:rsid w:val="0092043C"/>
    <w:rsid w:val="0092075C"/>
    <w:rsid w:val="009209F0"/>
    <w:rsid w:val="00920D76"/>
    <w:rsid w:val="00921365"/>
    <w:rsid w:val="00921C44"/>
    <w:rsid w:val="00921CD9"/>
    <w:rsid w:val="0092201D"/>
    <w:rsid w:val="0092213A"/>
    <w:rsid w:val="00922297"/>
    <w:rsid w:val="0092255E"/>
    <w:rsid w:val="00922F1F"/>
    <w:rsid w:val="009231C2"/>
    <w:rsid w:val="0092350C"/>
    <w:rsid w:val="00923E15"/>
    <w:rsid w:val="0092433D"/>
    <w:rsid w:val="009243BE"/>
    <w:rsid w:val="00924AEF"/>
    <w:rsid w:val="00924B7B"/>
    <w:rsid w:val="00924DA1"/>
    <w:rsid w:val="0092529D"/>
    <w:rsid w:val="00925825"/>
    <w:rsid w:val="00925A62"/>
    <w:rsid w:val="00925C02"/>
    <w:rsid w:val="00926055"/>
    <w:rsid w:val="00926CA7"/>
    <w:rsid w:val="00926D18"/>
    <w:rsid w:val="00926EFE"/>
    <w:rsid w:val="0092771A"/>
    <w:rsid w:val="00927822"/>
    <w:rsid w:val="00927874"/>
    <w:rsid w:val="00927A57"/>
    <w:rsid w:val="00930058"/>
    <w:rsid w:val="00930252"/>
    <w:rsid w:val="009304E2"/>
    <w:rsid w:val="009305DA"/>
    <w:rsid w:val="00930776"/>
    <w:rsid w:val="00930970"/>
    <w:rsid w:val="00931260"/>
    <w:rsid w:val="0093142A"/>
    <w:rsid w:val="00931600"/>
    <w:rsid w:val="00931A51"/>
    <w:rsid w:val="00931AFE"/>
    <w:rsid w:val="00931D7D"/>
    <w:rsid w:val="00932138"/>
    <w:rsid w:val="00932A8D"/>
    <w:rsid w:val="00932B8C"/>
    <w:rsid w:val="0093316F"/>
    <w:rsid w:val="0093341C"/>
    <w:rsid w:val="00933B2E"/>
    <w:rsid w:val="00933FBF"/>
    <w:rsid w:val="009345A4"/>
    <w:rsid w:val="00934E8F"/>
    <w:rsid w:val="00935061"/>
    <w:rsid w:val="009352E4"/>
    <w:rsid w:val="009358A0"/>
    <w:rsid w:val="00935999"/>
    <w:rsid w:val="00935CF1"/>
    <w:rsid w:val="00935E3B"/>
    <w:rsid w:val="00936104"/>
    <w:rsid w:val="00936222"/>
    <w:rsid w:val="0093641B"/>
    <w:rsid w:val="00936ADC"/>
    <w:rsid w:val="00937553"/>
    <w:rsid w:val="0094037A"/>
    <w:rsid w:val="00940561"/>
    <w:rsid w:val="00940D71"/>
    <w:rsid w:val="00940E08"/>
    <w:rsid w:val="00940F09"/>
    <w:rsid w:val="00941240"/>
    <w:rsid w:val="009417C2"/>
    <w:rsid w:val="009417EA"/>
    <w:rsid w:val="009419A4"/>
    <w:rsid w:val="00941C11"/>
    <w:rsid w:val="00941C84"/>
    <w:rsid w:val="00942380"/>
    <w:rsid w:val="009423D6"/>
    <w:rsid w:val="009424AD"/>
    <w:rsid w:val="00942899"/>
    <w:rsid w:val="00942E2B"/>
    <w:rsid w:val="00943347"/>
    <w:rsid w:val="009434B3"/>
    <w:rsid w:val="00944069"/>
    <w:rsid w:val="009442DD"/>
    <w:rsid w:val="00944B52"/>
    <w:rsid w:val="00944F4C"/>
    <w:rsid w:val="009453E7"/>
    <w:rsid w:val="00946122"/>
    <w:rsid w:val="0094689D"/>
    <w:rsid w:val="00946907"/>
    <w:rsid w:val="00946EB3"/>
    <w:rsid w:val="00947458"/>
    <w:rsid w:val="00947823"/>
    <w:rsid w:val="0094796F"/>
    <w:rsid w:val="00947D25"/>
    <w:rsid w:val="0095026C"/>
    <w:rsid w:val="0095100C"/>
    <w:rsid w:val="009510C0"/>
    <w:rsid w:val="0095167F"/>
    <w:rsid w:val="009524F1"/>
    <w:rsid w:val="00952886"/>
    <w:rsid w:val="00952F75"/>
    <w:rsid w:val="00952FDD"/>
    <w:rsid w:val="00953CBB"/>
    <w:rsid w:val="00953DC9"/>
    <w:rsid w:val="00953E17"/>
    <w:rsid w:val="00954150"/>
    <w:rsid w:val="00955438"/>
    <w:rsid w:val="0095582A"/>
    <w:rsid w:val="0095689B"/>
    <w:rsid w:val="00956AED"/>
    <w:rsid w:val="00956BD4"/>
    <w:rsid w:val="0095704A"/>
    <w:rsid w:val="009578E4"/>
    <w:rsid w:val="00957C62"/>
    <w:rsid w:val="00957CA6"/>
    <w:rsid w:val="00960078"/>
    <w:rsid w:val="009602CC"/>
    <w:rsid w:val="009603D1"/>
    <w:rsid w:val="00960676"/>
    <w:rsid w:val="0096077D"/>
    <w:rsid w:val="00960E82"/>
    <w:rsid w:val="009612F0"/>
    <w:rsid w:val="00961DA7"/>
    <w:rsid w:val="009621AD"/>
    <w:rsid w:val="00962271"/>
    <w:rsid w:val="009623C7"/>
    <w:rsid w:val="00962C01"/>
    <w:rsid w:val="00963177"/>
    <w:rsid w:val="00963507"/>
    <w:rsid w:val="00963935"/>
    <w:rsid w:val="00963D21"/>
    <w:rsid w:val="009643E0"/>
    <w:rsid w:val="00964613"/>
    <w:rsid w:val="0096470D"/>
    <w:rsid w:val="00964ACC"/>
    <w:rsid w:val="00964F79"/>
    <w:rsid w:val="00965006"/>
    <w:rsid w:val="0096500B"/>
    <w:rsid w:val="0096505B"/>
    <w:rsid w:val="009651F7"/>
    <w:rsid w:val="0096533D"/>
    <w:rsid w:val="009653AE"/>
    <w:rsid w:val="00965765"/>
    <w:rsid w:val="0096590E"/>
    <w:rsid w:val="009659DC"/>
    <w:rsid w:val="00965C30"/>
    <w:rsid w:val="009667B9"/>
    <w:rsid w:val="00966829"/>
    <w:rsid w:val="00966973"/>
    <w:rsid w:val="009669CD"/>
    <w:rsid w:val="00967087"/>
    <w:rsid w:val="009671E5"/>
    <w:rsid w:val="0096740E"/>
    <w:rsid w:val="00967A68"/>
    <w:rsid w:val="00967FBA"/>
    <w:rsid w:val="009704E8"/>
    <w:rsid w:val="00970900"/>
    <w:rsid w:val="00970DCF"/>
    <w:rsid w:val="00970E68"/>
    <w:rsid w:val="009717BD"/>
    <w:rsid w:val="00971C7F"/>
    <w:rsid w:val="00971DB0"/>
    <w:rsid w:val="009722E4"/>
    <w:rsid w:val="009727FC"/>
    <w:rsid w:val="00972C62"/>
    <w:rsid w:val="00973936"/>
    <w:rsid w:val="00973A76"/>
    <w:rsid w:val="00973D28"/>
    <w:rsid w:val="00974BDA"/>
    <w:rsid w:val="00974E95"/>
    <w:rsid w:val="00975FFE"/>
    <w:rsid w:val="0097611E"/>
    <w:rsid w:val="0097619A"/>
    <w:rsid w:val="00976377"/>
    <w:rsid w:val="0097639E"/>
    <w:rsid w:val="009766DF"/>
    <w:rsid w:val="00977441"/>
    <w:rsid w:val="00977F50"/>
    <w:rsid w:val="0098038E"/>
    <w:rsid w:val="00980563"/>
    <w:rsid w:val="00980BE4"/>
    <w:rsid w:val="0098145C"/>
    <w:rsid w:val="00981560"/>
    <w:rsid w:val="00981683"/>
    <w:rsid w:val="009819DA"/>
    <w:rsid w:val="00982B19"/>
    <w:rsid w:val="0098331C"/>
    <w:rsid w:val="009835C0"/>
    <w:rsid w:val="00983CCB"/>
    <w:rsid w:val="00983F96"/>
    <w:rsid w:val="0098437A"/>
    <w:rsid w:val="009845B7"/>
    <w:rsid w:val="009845F6"/>
    <w:rsid w:val="00984EE0"/>
    <w:rsid w:val="009858CD"/>
    <w:rsid w:val="00985ADE"/>
    <w:rsid w:val="00985EF6"/>
    <w:rsid w:val="00986AF1"/>
    <w:rsid w:val="00987119"/>
    <w:rsid w:val="009873CD"/>
    <w:rsid w:val="009874DA"/>
    <w:rsid w:val="00987652"/>
    <w:rsid w:val="00987CD4"/>
    <w:rsid w:val="00990C20"/>
    <w:rsid w:val="00990C73"/>
    <w:rsid w:val="00990E63"/>
    <w:rsid w:val="00991096"/>
    <w:rsid w:val="00991142"/>
    <w:rsid w:val="009911F1"/>
    <w:rsid w:val="00991735"/>
    <w:rsid w:val="00991881"/>
    <w:rsid w:val="00991A28"/>
    <w:rsid w:val="00991F58"/>
    <w:rsid w:val="00991FB6"/>
    <w:rsid w:val="009922F6"/>
    <w:rsid w:val="00992342"/>
    <w:rsid w:val="0099249A"/>
    <w:rsid w:val="00992980"/>
    <w:rsid w:val="00992DBF"/>
    <w:rsid w:val="00993190"/>
    <w:rsid w:val="0099324F"/>
    <w:rsid w:val="00994399"/>
    <w:rsid w:val="009944F6"/>
    <w:rsid w:val="009945E3"/>
    <w:rsid w:val="0099463F"/>
    <w:rsid w:val="00994C9D"/>
    <w:rsid w:val="00994E65"/>
    <w:rsid w:val="00995397"/>
    <w:rsid w:val="00995EFD"/>
    <w:rsid w:val="009963CA"/>
    <w:rsid w:val="00996CFA"/>
    <w:rsid w:val="0099703A"/>
    <w:rsid w:val="0099703B"/>
    <w:rsid w:val="00997526"/>
    <w:rsid w:val="00997664"/>
    <w:rsid w:val="00997907"/>
    <w:rsid w:val="00997A78"/>
    <w:rsid w:val="00997A9F"/>
    <w:rsid w:val="00997CCE"/>
    <w:rsid w:val="00997E44"/>
    <w:rsid w:val="00997EC3"/>
    <w:rsid w:val="009A01C4"/>
    <w:rsid w:val="009A0679"/>
    <w:rsid w:val="009A0A49"/>
    <w:rsid w:val="009A1F65"/>
    <w:rsid w:val="009A231F"/>
    <w:rsid w:val="009A2A48"/>
    <w:rsid w:val="009A2C1C"/>
    <w:rsid w:val="009A2DFE"/>
    <w:rsid w:val="009A3833"/>
    <w:rsid w:val="009A3A32"/>
    <w:rsid w:val="009A3E28"/>
    <w:rsid w:val="009A3E83"/>
    <w:rsid w:val="009A551E"/>
    <w:rsid w:val="009A634C"/>
    <w:rsid w:val="009A6790"/>
    <w:rsid w:val="009A7032"/>
    <w:rsid w:val="009A719E"/>
    <w:rsid w:val="009A729C"/>
    <w:rsid w:val="009A73BC"/>
    <w:rsid w:val="009A76F9"/>
    <w:rsid w:val="009A784A"/>
    <w:rsid w:val="009A7852"/>
    <w:rsid w:val="009B09B0"/>
    <w:rsid w:val="009B0A0E"/>
    <w:rsid w:val="009B1198"/>
    <w:rsid w:val="009B1CEB"/>
    <w:rsid w:val="009B2123"/>
    <w:rsid w:val="009B3699"/>
    <w:rsid w:val="009B3BC8"/>
    <w:rsid w:val="009B449D"/>
    <w:rsid w:val="009B4A72"/>
    <w:rsid w:val="009B4D1A"/>
    <w:rsid w:val="009B4F24"/>
    <w:rsid w:val="009B5029"/>
    <w:rsid w:val="009B6394"/>
    <w:rsid w:val="009B6B43"/>
    <w:rsid w:val="009B7390"/>
    <w:rsid w:val="009B75BB"/>
    <w:rsid w:val="009B7C19"/>
    <w:rsid w:val="009C038A"/>
    <w:rsid w:val="009C052D"/>
    <w:rsid w:val="009C0704"/>
    <w:rsid w:val="009C0818"/>
    <w:rsid w:val="009C15C7"/>
    <w:rsid w:val="009C19B7"/>
    <w:rsid w:val="009C29D4"/>
    <w:rsid w:val="009C2A4A"/>
    <w:rsid w:val="009C3796"/>
    <w:rsid w:val="009C39EC"/>
    <w:rsid w:val="009C3B64"/>
    <w:rsid w:val="009C436F"/>
    <w:rsid w:val="009C490A"/>
    <w:rsid w:val="009C4EA1"/>
    <w:rsid w:val="009C5A8D"/>
    <w:rsid w:val="009C6195"/>
    <w:rsid w:val="009C6340"/>
    <w:rsid w:val="009C6CA7"/>
    <w:rsid w:val="009C6FAF"/>
    <w:rsid w:val="009C7619"/>
    <w:rsid w:val="009C7624"/>
    <w:rsid w:val="009C7ADA"/>
    <w:rsid w:val="009C7D12"/>
    <w:rsid w:val="009D03F7"/>
    <w:rsid w:val="009D07F2"/>
    <w:rsid w:val="009D0C58"/>
    <w:rsid w:val="009D0F14"/>
    <w:rsid w:val="009D1100"/>
    <w:rsid w:val="009D1183"/>
    <w:rsid w:val="009D1949"/>
    <w:rsid w:val="009D1B4F"/>
    <w:rsid w:val="009D1D16"/>
    <w:rsid w:val="009D25F5"/>
    <w:rsid w:val="009D2B5B"/>
    <w:rsid w:val="009D2BDC"/>
    <w:rsid w:val="009D434D"/>
    <w:rsid w:val="009D4757"/>
    <w:rsid w:val="009D4904"/>
    <w:rsid w:val="009D4E91"/>
    <w:rsid w:val="009D606B"/>
    <w:rsid w:val="009D65A9"/>
    <w:rsid w:val="009D688A"/>
    <w:rsid w:val="009D6A4E"/>
    <w:rsid w:val="009D7166"/>
    <w:rsid w:val="009D747E"/>
    <w:rsid w:val="009D7E22"/>
    <w:rsid w:val="009D7F45"/>
    <w:rsid w:val="009D7FA8"/>
    <w:rsid w:val="009E00A8"/>
    <w:rsid w:val="009E0F03"/>
    <w:rsid w:val="009E137C"/>
    <w:rsid w:val="009E13A5"/>
    <w:rsid w:val="009E191F"/>
    <w:rsid w:val="009E1A7E"/>
    <w:rsid w:val="009E2145"/>
    <w:rsid w:val="009E21C0"/>
    <w:rsid w:val="009E2BD7"/>
    <w:rsid w:val="009E320A"/>
    <w:rsid w:val="009E3665"/>
    <w:rsid w:val="009E3BA1"/>
    <w:rsid w:val="009E514F"/>
    <w:rsid w:val="009E5796"/>
    <w:rsid w:val="009E57DD"/>
    <w:rsid w:val="009E676A"/>
    <w:rsid w:val="009E6B91"/>
    <w:rsid w:val="009E6BBC"/>
    <w:rsid w:val="009E735A"/>
    <w:rsid w:val="009E7738"/>
    <w:rsid w:val="009E7C4A"/>
    <w:rsid w:val="009E7D30"/>
    <w:rsid w:val="009F03E4"/>
    <w:rsid w:val="009F08EF"/>
    <w:rsid w:val="009F0915"/>
    <w:rsid w:val="009F11FA"/>
    <w:rsid w:val="009F198F"/>
    <w:rsid w:val="009F21B7"/>
    <w:rsid w:val="009F2307"/>
    <w:rsid w:val="009F247B"/>
    <w:rsid w:val="009F26E6"/>
    <w:rsid w:val="009F27D5"/>
    <w:rsid w:val="009F2B41"/>
    <w:rsid w:val="009F2FCE"/>
    <w:rsid w:val="009F3791"/>
    <w:rsid w:val="009F379A"/>
    <w:rsid w:val="009F3C81"/>
    <w:rsid w:val="009F4746"/>
    <w:rsid w:val="009F4F04"/>
    <w:rsid w:val="009F4F20"/>
    <w:rsid w:val="009F5AA2"/>
    <w:rsid w:val="009F5AC5"/>
    <w:rsid w:val="009F5B2E"/>
    <w:rsid w:val="009F6272"/>
    <w:rsid w:val="009F66D0"/>
    <w:rsid w:val="009F6C14"/>
    <w:rsid w:val="009F7619"/>
    <w:rsid w:val="009F76E4"/>
    <w:rsid w:val="009F7D89"/>
    <w:rsid w:val="009F7EBC"/>
    <w:rsid w:val="00A001E4"/>
    <w:rsid w:val="00A002EA"/>
    <w:rsid w:val="00A007AE"/>
    <w:rsid w:val="00A0093B"/>
    <w:rsid w:val="00A00CAE"/>
    <w:rsid w:val="00A012AD"/>
    <w:rsid w:val="00A0141A"/>
    <w:rsid w:val="00A01544"/>
    <w:rsid w:val="00A01617"/>
    <w:rsid w:val="00A019BB"/>
    <w:rsid w:val="00A01BA0"/>
    <w:rsid w:val="00A01BC4"/>
    <w:rsid w:val="00A0219D"/>
    <w:rsid w:val="00A045D4"/>
    <w:rsid w:val="00A0487B"/>
    <w:rsid w:val="00A04EF5"/>
    <w:rsid w:val="00A05712"/>
    <w:rsid w:val="00A0571C"/>
    <w:rsid w:val="00A0598C"/>
    <w:rsid w:val="00A05C12"/>
    <w:rsid w:val="00A0636C"/>
    <w:rsid w:val="00A0716A"/>
    <w:rsid w:val="00A0774C"/>
    <w:rsid w:val="00A1069A"/>
    <w:rsid w:val="00A10865"/>
    <w:rsid w:val="00A10E24"/>
    <w:rsid w:val="00A1117F"/>
    <w:rsid w:val="00A1177C"/>
    <w:rsid w:val="00A11A39"/>
    <w:rsid w:val="00A11D63"/>
    <w:rsid w:val="00A11D6A"/>
    <w:rsid w:val="00A11EE9"/>
    <w:rsid w:val="00A11FDA"/>
    <w:rsid w:val="00A1208D"/>
    <w:rsid w:val="00A129EA"/>
    <w:rsid w:val="00A12C85"/>
    <w:rsid w:val="00A131CE"/>
    <w:rsid w:val="00A13242"/>
    <w:rsid w:val="00A13E49"/>
    <w:rsid w:val="00A140E9"/>
    <w:rsid w:val="00A1437C"/>
    <w:rsid w:val="00A14799"/>
    <w:rsid w:val="00A14B0D"/>
    <w:rsid w:val="00A1502A"/>
    <w:rsid w:val="00A15468"/>
    <w:rsid w:val="00A15A57"/>
    <w:rsid w:val="00A15C4E"/>
    <w:rsid w:val="00A15F3D"/>
    <w:rsid w:val="00A166C8"/>
    <w:rsid w:val="00A16A43"/>
    <w:rsid w:val="00A16E01"/>
    <w:rsid w:val="00A17369"/>
    <w:rsid w:val="00A17436"/>
    <w:rsid w:val="00A17883"/>
    <w:rsid w:val="00A178E8"/>
    <w:rsid w:val="00A17E5C"/>
    <w:rsid w:val="00A20695"/>
    <w:rsid w:val="00A20792"/>
    <w:rsid w:val="00A20831"/>
    <w:rsid w:val="00A20986"/>
    <w:rsid w:val="00A20C4B"/>
    <w:rsid w:val="00A21829"/>
    <w:rsid w:val="00A219B4"/>
    <w:rsid w:val="00A21D02"/>
    <w:rsid w:val="00A220C3"/>
    <w:rsid w:val="00A22F1D"/>
    <w:rsid w:val="00A23346"/>
    <w:rsid w:val="00A239CF"/>
    <w:rsid w:val="00A23DB7"/>
    <w:rsid w:val="00A24073"/>
    <w:rsid w:val="00A2419A"/>
    <w:rsid w:val="00A24B1A"/>
    <w:rsid w:val="00A24DC7"/>
    <w:rsid w:val="00A25492"/>
    <w:rsid w:val="00A2568E"/>
    <w:rsid w:val="00A25875"/>
    <w:rsid w:val="00A25CB8"/>
    <w:rsid w:val="00A26259"/>
    <w:rsid w:val="00A26361"/>
    <w:rsid w:val="00A26576"/>
    <w:rsid w:val="00A26D7C"/>
    <w:rsid w:val="00A26F05"/>
    <w:rsid w:val="00A27588"/>
    <w:rsid w:val="00A279B4"/>
    <w:rsid w:val="00A30055"/>
    <w:rsid w:val="00A3015D"/>
    <w:rsid w:val="00A3026D"/>
    <w:rsid w:val="00A303E5"/>
    <w:rsid w:val="00A3050C"/>
    <w:rsid w:val="00A3063C"/>
    <w:rsid w:val="00A30B27"/>
    <w:rsid w:val="00A310D0"/>
    <w:rsid w:val="00A31211"/>
    <w:rsid w:val="00A3194E"/>
    <w:rsid w:val="00A31C74"/>
    <w:rsid w:val="00A3201C"/>
    <w:rsid w:val="00A321AD"/>
    <w:rsid w:val="00A32C1A"/>
    <w:rsid w:val="00A33CE5"/>
    <w:rsid w:val="00A33D4A"/>
    <w:rsid w:val="00A33F86"/>
    <w:rsid w:val="00A34004"/>
    <w:rsid w:val="00A34077"/>
    <w:rsid w:val="00A3411D"/>
    <w:rsid w:val="00A3480B"/>
    <w:rsid w:val="00A34934"/>
    <w:rsid w:val="00A34ACB"/>
    <w:rsid w:val="00A34F6B"/>
    <w:rsid w:val="00A34F8F"/>
    <w:rsid w:val="00A353DD"/>
    <w:rsid w:val="00A35708"/>
    <w:rsid w:val="00A35713"/>
    <w:rsid w:val="00A35B35"/>
    <w:rsid w:val="00A36134"/>
    <w:rsid w:val="00A36859"/>
    <w:rsid w:val="00A37ED8"/>
    <w:rsid w:val="00A37FED"/>
    <w:rsid w:val="00A4011E"/>
    <w:rsid w:val="00A4097F"/>
    <w:rsid w:val="00A40ABC"/>
    <w:rsid w:val="00A40AE9"/>
    <w:rsid w:val="00A40E7F"/>
    <w:rsid w:val="00A41149"/>
    <w:rsid w:val="00A41168"/>
    <w:rsid w:val="00A41202"/>
    <w:rsid w:val="00A41717"/>
    <w:rsid w:val="00A41CEE"/>
    <w:rsid w:val="00A41D19"/>
    <w:rsid w:val="00A41F3B"/>
    <w:rsid w:val="00A42FB1"/>
    <w:rsid w:val="00A4373E"/>
    <w:rsid w:val="00A439F7"/>
    <w:rsid w:val="00A4407A"/>
    <w:rsid w:val="00A444B9"/>
    <w:rsid w:val="00A44664"/>
    <w:rsid w:val="00A447BF"/>
    <w:rsid w:val="00A4493C"/>
    <w:rsid w:val="00A455EA"/>
    <w:rsid w:val="00A45A2E"/>
    <w:rsid w:val="00A45AEF"/>
    <w:rsid w:val="00A46911"/>
    <w:rsid w:val="00A46F8B"/>
    <w:rsid w:val="00A46FA8"/>
    <w:rsid w:val="00A4703F"/>
    <w:rsid w:val="00A4709D"/>
    <w:rsid w:val="00A474BF"/>
    <w:rsid w:val="00A47638"/>
    <w:rsid w:val="00A47BFD"/>
    <w:rsid w:val="00A47C43"/>
    <w:rsid w:val="00A501B0"/>
    <w:rsid w:val="00A508FB"/>
    <w:rsid w:val="00A5096C"/>
    <w:rsid w:val="00A51279"/>
    <w:rsid w:val="00A520F7"/>
    <w:rsid w:val="00A52214"/>
    <w:rsid w:val="00A523FA"/>
    <w:rsid w:val="00A528C9"/>
    <w:rsid w:val="00A52A59"/>
    <w:rsid w:val="00A53387"/>
    <w:rsid w:val="00A533FB"/>
    <w:rsid w:val="00A53486"/>
    <w:rsid w:val="00A534D1"/>
    <w:rsid w:val="00A53850"/>
    <w:rsid w:val="00A53D32"/>
    <w:rsid w:val="00A543DE"/>
    <w:rsid w:val="00A54E8B"/>
    <w:rsid w:val="00A5503A"/>
    <w:rsid w:val="00A5512B"/>
    <w:rsid w:val="00A551A8"/>
    <w:rsid w:val="00A55714"/>
    <w:rsid w:val="00A5573E"/>
    <w:rsid w:val="00A56683"/>
    <w:rsid w:val="00A569C6"/>
    <w:rsid w:val="00A56AC4"/>
    <w:rsid w:val="00A56F49"/>
    <w:rsid w:val="00A57501"/>
    <w:rsid w:val="00A5790A"/>
    <w:rsid w:val="00A57C0D"/>
    <w:rsid w:val="00A57C15"/>
    <w:rsid w:val="00A57D54"/>
    <w:rsid w:val="00A57F28"/>
    <w:rsid w:val="00A60109"/>
    <w:rsid w:val="00A60311"/>
    <w:rsid w:val="00A60808"/>
    <w:rsid w:val="00A60BEB"/>
    <w:rsid w:val="00A61771"/>
    <w:rsid w:val="00A61F19"/>
    <w:rsid w:val="00A629DB"/>
    <w:rsid w:val="00A63217"/>
    <w:rsid w:val="00A63604"/>
    <w:rsid w:val="00A642AA"/>
    <w:rsid w:val="00A6468F"/>
    <w:rsid w:val="00A64A73"/>
    <w:rsid w:val="00A64B9F"/>
    <w:rsid w:val="00A64BCD"/>
    <w:rsid w:val="00A654DA"/>
    <w:rsid w:val="00A65C9A"/>
    <w:rsid w:val="00A65DA7"/>
    <w:rsid w:val="00A669B7"/>
    <w:rsid w:val="00A669EC"/>
    <w:rsid w:val="00A67285"/>
    <w:rsid w:val="00A6739C"/>
    <w:rsid w:val="00A679ED"/>
    <w:rsid w:val="00A67C5B"/>
    <w:rsid w:val="00A67D58"/>
    <w:rsid w:val="00A70114"/>
    <w:rsid w:val="00A707A3"/>
    <w:rsid w:val="00A707B2"/>
    <w:rsid w:val="00A7134B"/>
    <w:rsid w:val="00A716EC"/>
    <w:rsid w:val="00A71796"/>
    <w:rsid w:val="00A71824"/>
    <w:rsid w:val="00A71A26"/>
    <w:rsid w:val="00A71D6A"/>
    <w:rsid w:val="00A720F9"/>
    <w:rsid w:val="00A7284E"/>
    <w:rsid w:val="00A74A23"/>
    <w:rsid w:val="00A74B8D"/>
    <w:rsid w:val="00A74C44"/>
    <w:rsid w:val="00A751DB"/>
    <w:rsid w:val="00A75A3F"/>
    <w:rsid w:val="00A75E6C"/>
    <w:rsid w:val="00A76014"/>
    <w:rsid w:val="00A7613A"/>
    <w:rsid w:val="00A769C4"/>
    <w:rsid w:val="00A773A5"/>
    <w:rsid w:val="00A775F0"/>
    <w:rsid w:val="00A77B69"/>
    <w:rsid w:val="00A8007D"/>
    <w:rsid w:val="00A80C0A"/>
    <w:rsid w:val="00A818EF"/>
    <w:rsid w:val="00A82187"/>
    <w:rsid w:val="00A825F5"/>
    <w:rsid w:val="00A827EB"/>
    <w:rsid w:val="00A82BAE"/>
    <w:rsid w:val="00A83194"/>
    <w:rsid w:val="00A83A78"/>
    <w:rsid w:val="00A842B2"/>
    <w:rsid w:val="00A84394"/>
    <w:rsid w:val="00A843C6"/>
    <w:rsid w:val="00A84C99"/>
    <w:rsid w:val="00A84D4D"/>
    <w:rsid w:val="00A85B60"/>
    <w:rsid w:val="00A85BE0"/>
    <w:rsid w:val="00A85D7F"/>
    <w:rsid w:val="00A85EFA"/>
    <w:rsid w:val="00A86109"/>
    <w:rsid w:val="00A864C6"/>
    <w:rsid w:val="00A867AE"/>
    <w:rsid w:val="00A86EA6"/>
    <w:rsid w:val="00A8750B"/>
    <w:rsid w:val="00A87F0C"/>
    <w:rsid w:val="00A901C9"/>
    <w:rsid w:val="00A90D5D"/>
    <w:rsid w:val="00A9100C"/>
    <w:rsid w:val="00A9198F"/>
    <w:rsid w:val="00A91BA9"/>
    <w:rsid w:val="00A92253"/>
    <w:rsid w:val="00A92279"/>
    <w:rsid w:val="00A9254F"/>
    <w:rsid w:val="00A925FF"/>
    <w:rsid w:val="00A92A5E"/>
    <w:rsid w:val="00A92C2B"/>
    <w:rsid w:val="00A92FF4"/>
    <w:rsid w:val="00A93CB0"/>
    <w:rsid w:val="00A93DFA"/>
    <w:rsid w:val="00A93E2E"/>
    <w:rsid w:val="00A93F47"/>
    <w:rsid w:val="00A94732"/>
    <w:rsid w:val="00A94D86"/>
    <w:rsid w:val="00A94E76"/>
    <w:rsid w:val="00A9500F"/>
    <w:rsid w:val="00A95045"/>
    <w:rsid w:val="00A953EB"/>
    <w:rsid w:val="00A95652"/>
    <w:rsid w:val="00A95711"/>
    <w:rsid w:val="00A95CC3"/>
    <w:rsid w:val="00A95F1A"/>
    <w:rsid w:val="00A9615F"/>
    <w:rsid w:val="00A96177"/>
    <w:rsid w:val="00A96335"/>
    <w:rsid w:val="00A96A4D"/>
    <w:rsid w:val="00A96E69"/>
    <w:rsid w:val="00A976BD"/>
    <w:rsid w:val="00A97DCF"/>
    <w:rsid w:val="00AA0226"/>
    <w:rsid w:val="00AA0959"/>
    <w:rsid w:val="00AA1118"/>
    <w:rsid w:val="00AA1407"/>
    <w:rsid w:val="00AA1D81"/>
    <w:rsid w:val="00AA1E24"/>
    <w:rsid w:val="00AA223D"/>
    <w:rsid w:val="00AA2427"/>
    <w:rsid w:val="00AA2BAC"/>
    <w:rsid w:val="00AA2BC8"/>
    <w:rsid w:val="00AA2EF9"/>
    <w:rsid w:val="00AA3141"/>
    <w:rsid w:val="00AA35FC"/>
    <w:rsid w:val="00AA3E9A"/>
    <w:rsid w:val="00AA3F7B"/>
    <w:rsid w:val="00AA415D"/>
    <w:rsid w:val="00AA4E42"/>
    <w:rsid w:val="00AA4FAB"/>
    <w:rsid w:val="00AA637E"/>
    <w:rsid w:val="00AA6B1F"/>
    <w:rsid w:val="00AA6B4B"/>
    <w:rsid w:val="00AA6F75"/>
    <w:rsid w:val="00AA7E71"/>
    <w:rsid w:val="00AA7F97"/>
    <w:rsid w:val="00AB0EBE"/>
    <w:rsid w:val="00AB0F20"/>
    <w:rsid w:val="00AB1096"/>
    <w:rsid w:val="00AB1405"/>
    <w:rsid w:val="00AB19FD"/>
    <w:rsid w:val="00AB2288"/>
    <w:rsid w:val="00AB2F7E"/>
    <w:rsid w:val="00AB358F"/>
    <w:rsid w:val="00AB360A"/>
    <w:rsid w:val="00AB404C"/>
    <w:rsid w:val="00AB4615"/>
    <w:rsid w:val="00AB474D"/>
    <w:rsid w:val="00AB508F"/>
    <w:rsid w:val="00AB5099"/>
    <w:rsid w:val="00AB524E"/>
    <w:rsid w:val="00AB52A9"/>
    <w:rsid w:val="00AB5448"/>
    <w:rsid w:val="00AB54DE"/>
    <w:rsid w:val="00AB58C8"/>
    <w:rsid w:val="00AB5A17"/>
    <w:rsid w:val="00AB5AD3"/>
    <w:rsid w:val="00AB6AF2"/>
    <w:rsid w:val="00AB715F"/>
    <w:rsid w:val="00AB7352"/>
    <w:rsid w:val="00AB760B"/>
    <w:rsid w:val="00AB76C4"/>
    <w:rsid w:val="00AB77CB"/>
    <w:rsid w:val="00AB7902"/>
    <w:rsid w:val="00AB7BF1"/>
    <w:rsid w:val="00AB7C01"/>
    <w:rsid w:val="00AC045D"/>
    <w:rsid w:val="00AC04A3"/>
    <w:rsid w:val="00AC054D"/>
    <w:rsid w:val="00AC0B48"/>
    <w:rsid w:val="00AC162E"/>
    <w:rsid w:val="00AC16DA"/>
    <w:rsid w:val="00AC182B"/>
    <w:rsid w:val="00AC1986"/>
    <w:rsid w:val="00AC1CBA"/>
    <w:rsid w:val="00AC1F12"/>
    <w:rsid w:val="00AC1F8D"/>
    <w:rsid w:val="00AC21B3"/>
    <w:rsid w:val="00AC2D67"/>
    <w:rsid w:val="00AC3197"/>
    <w:rsid w:val="00AC3D94"/>
    <w:rsid w:val="00AC3F21"/>
    <w:rsid w:val="00AC4095"/>
    <w:rsid w:val="00AC4409"/>
    <w:rsid w:val="00AC4788"/>
    <w:rsid w:val="00AC4A9E"/>
    <w:rsid w:val="00AC4C9C"/>
    <w:rsid w:val="00AC4D7F"/>
    <w:rsid w:val="00AC4E15"/>
    <w:rsid w:val="00AC5087"/>
    <w:rsid w:val="00AC5399"/>
    <w:rsid w:val="00AC5782"/>
    <w:rsid w:val="00AC5C45"/>
    <w:rsid w:val="00AC5F53"/>
    <w:rsid w:val="00AC7079"/>
    <w:rsid w:val="00AC774A"/>
    <w:rsid w:val="00AC79AD"/>
    <w:rsid w:val="00AC7CB7"/>
    <w:rsid w:val="00AC7FD4"/>
    <w:rsid w:val="00AD0CED"/>
    <w:rsid w:val="00AD127A"/>
    <w:rsid w:val="00AD1C95"/>
    <w:rsid w:val="00AD1FB5"/>
    <w:rsid w:val="00AD26B2"/>
    <w:rsid w:val="00AD2A52"/>
    <w:rsid w:val="00AD2DAD"/>
    <w:rsid w:val="00AD338A"/>
    <w:rsid w:val="00AD38C5"/>
    <w:rsid w:val="00AD38E9"/>
    <w:rsid w:val="00AD3B09"/>
    <w:rsid w:val="00AD3E0A"/>
    <w:rsid w:val="00AD46EB"/>
    <w:rsid w:val="00AD4BF5"/>
    <w:rsid w:val="00AD504A"/>
    <w:rsid w:val="00AD5ACF"/>
    <w:rsid w:val="00AD5B88"/>
    <w:rsid w:val="00AD5CBD"/>
    <w:rsid w:val="00AD683E"/>
    <w:rsid w:val="00AD6A2A"/>
    <w:rsid w:val="00AD700F"/>
    <w:rsid w:val="00AD77CD"/>
    <w:rsid w:val="00AD7DEA"/>
    <w:rsid w:val="00AE0227"/>
    <w:rsid w:val="00AE03AA"/>
    <w:rsid w:val="00AE03C7"/>
    <w:rsid w:val="00AE0A0A"/>
    <w:rsid w:val="00AE1B30"/>
    <w:rsid w:val="00AE1B70"/>
    <w:rsid w:val="00AE2050"/>
    <w:rsid w:val="00AE29CC"/>
    <w:rsid w:val="00AE2DDA"/>
    <w:rsid w:val="00AE2E94"/>
    <w:rsid w:val="00AE3042"/>
    <w:rsid w:val="00AE3F2F"/>
    <w:rsid w:val="00AE45FC"/>
    <w:rsid w:val="00AE46F2"/>
    <w:rsid w:val="00AE48F8"/>
    <w:rsid w:val="00AE4918"/>
    <w:rsid w:val="00AE49AF"/>
    <w:rsid w:val="00AE4AEB"/>
    <w:rsid w:val="00AE4DF4"/>
    <w:rsid w:val="00AE51BB"/>
    <w:rsid w:val="00AE524C"/>
    <w:rsid w:val="00AE5A84"/>
    <w:rsid w:val="00AE609C"/>
    <w:rsid w:val="00AE6771"/>
    <w:rsid w:val="00AE73BC"/>
    <w:rsid w:val="00AE74A8"/>
    <w:rsid w:val="00AE7CEA"/>
    <w:rsid w:val="00AE7E7B"/>
    <w:rsid w:val="00AF06F9"/>
    <w:rsid w:val="00AF07E1"/>
    <w:rsid w:val="00AF0FC1"/>
    <w:rsid w:val="00AF100C"/>
    <w:rsid w:val="00AF1BA1"/>
    <w:rsid w:val="00AF204C"/>
    <w:rsid w:val="00AF206A"/>
    <w:rsid w:val="00AF2153"/>
    <w:rsid w:val="00AF24F3"/>
    <w:rsid w:val="00AF28BA"/>
    <w:rsid w:val="00AF2F4F"/>
    <w:rsid w:val="00AF3543"/>
    <w:rsid w:val="00AF3578"/>
    <w:rsid w:val="00AF3730"/>
    <w:rsid w:val="00AF3AB8"/>
    <w:rsid w:val="00AF3ADF"/>
    <w:rsid w:val="00AF3C8A"/>
    <w:rsid w:val="00AF3E78"/>
    <w:rsid w:val="00AF4101"/>
    <w:rsid w:val="00AF4E85"/>
    <w:rsid w:val="00AF4EDC"/>
    <w:rsid w:val="00AF5CCE"/>
    <w:rsid w:val="00AF5F15"/>
    <w:rsid w:val="00AF6073"/>
    <w:rsid w:val="00AF62E3"/>
    <w:rsid w:val="00AF6CB8"/>
    <w:rsid w:val="00AF769F"/>
    <w:rsid w:val="00B0016D"/>
    <w:rsid w:val="00B003A8"/>
    <w:rsid w:val="00B0049A"/>
    <w:rsid w:val="00B00B16"/>
    <w:rsid w:val="00B01D6A"/>
    <w:rsid w:val="00B01DAF"/>
    <w:rsid w:val="00B01DCF"/>
    <w:rsid w:val="00B01FB7"/>
    <w:rsid w:val="00B028F9"/>
    <w:rsid w:val="00B03069"/>
    <w:rsid w:val="00B034CF"/>
    <w:rsid w:val="00B03576"/>
    <w:rsid w:val="00B03C3A"/>
    <w:rsid w:val="00B03F0B"/>
    <w:rsid w:val="00B0589A"/>
    <w:rsid w:val="00B06081"/>
    <w:rsid w:val="00B0687A"/>
    <w:rsid w:val="00B0745F"/>
    <w:rsid w:val="00B078F3"/>
    <w:rsid w:val="00B07E29"/>
    <w:rsid w:val="00B10604"/>
    <w:rsid w:val="00B10862"/>
    <w:rsid w:val="00B10BC7"/>
    <w:rsid w:val="00B10FA2"/>
    <w:rsid w:val="00B11523"/>
    <w:rsid w:val="00B1192C"/>
    <w:rsid w:val="00B12553"/>
    <w:rsid w:val="00B1264F"/>
    <w:rsid w:val="00B13D98"/>
    <w:rsid w:val="00B142C6"/>
    <w:rsid w:val="00B14B27"/>
    <w:rsid w:val="00B15924"/>
    <w:rsid w:val="00B15A0A"/>
    <w:rsid w:val="00B15A32"/>
    <w:rsid w:val="00B15CB0"/>
    <w:rsid w:val="00B1648C"/>
    <w:rsid w:val="00B16618"/>
    <w:rsid w:val="00B16785"/>
    <w:rsid w:val="00B16A4E"/>
    <w:rsid w:val="00B16A4F"/>
    <w:rsid w:val="00B16BCD"/>
    <w:rsid w:val="00B16D1B"/>
    <w:rsid w:val="00B16DDE"/>
    <w:rsid w:val="00B1745A"/>
    <w:rsid w:val="00B178BB"/>
    <w:rsid w:val="00B20168"/>
    <w:rsid w:val="00B201CA"/>
    <w:rsid w:val="00B21097"/>
    <w:rsid w:val="00B21181"/>
    <w:rsid w:val="00B218EA"/>
    <w:rsid w:val="00B21B58"/>
    <w:rsid w:val="00B21F60"/>
    <w:rsid w:val="00B2279F"/>
    <w:rsid w:val="00B22FF6"/>
    <w:rsid w:val="00B23456"/>
    <w:rsid w:val="00B2458B"/>
    <w:rsid w:val="00B24975"/>
    <w:rsid w:val="00B24FC4"/>
    <w:rsid w:val="00B255BD"/>
    <w:rsid w:val="00B2563C"/>
    <w:rsid w:val="00B25677"/>
    <w:rsid w:val="00B256DA"/>
    <w:rsid w:val="00B2578F"/>
    <w:rsid w:val="00B25BBC"/>
    <w:rsid w:val="00B2664E"/>
    <w:rsid w:val="00B2694C"/>
    <w:rsid w:val="00B26EF1"/>
    <w:rsid w:val="00B272AF"/>
    <w:rsid w:val="00B27D78"/>
    <w:rsid w:val="00B300E7"/>
    <w:rsid w:val="00B30319"/>
    <w:rsid w:val="00B30425"/>
    <w:rsid w:val="00B3058E"/>
    <w:rsid w:val="00B3061E"/>
    <w:rsid w:val="00B30871"/>
    <w:rsid w:val="00B308E1"/>
    <w:rsid w:val="00B30C3E"/>
    <w:rsid w:val="00B30D59"/>
    <w:rsid w:val="00B32BA2"/>
    <w:rsid w:val="00B33621"/>
    <w:rsid w:val="00B33646"/>
    <w:rsid w:val="00B33A73"/>
    <w:rsid w:val="00B33E38"/>
    <w:rsid w:val="00B34C84"/>
    <w:rsid w:val="00B34E92"/>
    <w:rsid w:val="00B34F71"/>
    <w:rsid w:val="00B3601F"/>
    <w:rsid w:val="00B364EC"/>
    <w:rsid w:val="00B3653C"/>
    <w:rsid w:val="00B36C18"/>
    <w:rsid w:val="00B36EFE"/>
    <w:rsid w:val="00B36FD7"/>
    <w:rsid w:val="00B37640"/>
    <w:rsid w:val="00B37C69"/>
    <w:rsid w:val="00B40503"/>
    <w:rsid w:val="00B4064E"/>
    <w:rsid w:val="00B40FE8"/>
    <w:rsid w:val="00B4100E"/>
    <w:rsid w:val="00B412C6"/>
    <w:rsid w:val="00B417C8"/>
    <w:rsid w:val="00B429A5"/>
    <w:rsid w:val="00B42C76"/>
    <w:rsid w:val="00B42D30"/>
    <w:rsid w:val="00B43145"/>
    <w:rsid w:val="00B432DA"/>
    <w:rsid w:val="00B435C8"/>
    <w:rsid w:val="00B4397A"/>
    <w:rsid w:val="00B43FC9"/>
    <w:rsid w:val="00B44013"/>
    <w:rsid w:val="00B441C1"/>
    <w:rsid w:val="00B444B8"/>
    <w:rsid w:val="00B44514"/>
    <w:rsid w:val="00B44DF2"/>
    <w:rsid w:val="00B451D3"/>
    <w:rsid w:val="00B45513"/>
    <w:rsid w:val="00B458D3"/>
    <w:rsid w:val="00B459FD"/>
    <w:rsid w:val="00B45E56"/>
    <w:rsid w:val="00B45E81"/>
    <w:rsid w:val="00B45EB5"/>
    <w:rsid w:val="00B461C0"/>
    <w:rsid w:val="00B46272"/>
    <w:rsid w:val="00B46F7D"/>
    <w:rsid w:val="00B4739E"/>
    <w:rsid w:val="00B47694"/>
    <w:rsid w:val="00B47794"/>
    <w:rsid w:val="00B5006C"/>
    <w:rsid w:val="00B5081A"/>
    <w:rsid w:val="00B50992"/>
    <w:rsid w:val="00B50A05"/>
    <w:rsid w:val="00B513B0"/>
    <w:rsid w:val="00B51554"/>
    <w:rsid w:val="00B51A0F"/>
    <w:rsid w:val="00B51DDF"/>
    <w:rsid w:val="00B526A8"/>
    <w:rsid w:val="00B52CB3"/>
    <w:rsid w:val="00B5350D"/>
    <w:rsid w:val="00B53AEE"/>
    <w:rsid w:val="00B54848"/>
    <w:rsid w:val="00B548D4"/>
    <w:rsid w:val="00B54AE4"/>
    <w:rsid w:val="00B54C00"/>
    <w:rsid w:val="00B54D1E"/>
    <w:rsid w:val="00B54EE5"/>
    <w:rsid w:val="00B54FBC"/>
    <w:rsid w:val="00B55127"/>
    <w:rsid w:val="00B5552C"/>
    <w:rsid w:val="00B5668F"/>
    <w:rsid w:val="00B567D7"/>
    <w:rsid w:val="00B56900"/>
    <w:rsid w:val="00B56A0A"/>
    <w:rsid w:val="00B56ED9"/>
    <w:rsid w:val="00B5716C"/>
    <w:rsid w:val="00B5725D"/>
    <w:rsid w:val="00B57532"/>
    <w:rsid w:val="00B576BF"/>
    <w:rsid w:val="00B578EB"/>
    <w:rsid w:val="00B57B2A"/>
    <w:rsid w:val="00B60944"/>
    <w:rsid w:val="00B60AC7"/>
    <w:rsid w:val="00B60DF1"/>
    <w:rsid w:val="00B60E62"/>
    <w:rsid w:val="00B6141B"/>
    <w:rsid w:val="00B6151B"/>
    <w:rsid w:val="00B616F2"/>
    <w:rsid w:val="00B61AD4"/>
    <w:rsid w:val="00B61B3A"/>
    <w:rsid w:val="00B61B89"/>
    <w:rsid w:val="00B61D6A"/>
    <w:rsid w:val="00B621AC"/>
    <w:rsid w:val="00B621EB"/>
    <w:rsid w:val="00B626AB"/>
    <w:rsid w:val="00B629A2"/>
    <w:rsid w:val="00B6349D"/>
    <w:rsid w:val="00B6356E"/>
    <w:rsid w:val="00B6367A"/>
    <w:rsid w:val="00B639D7"/>
    <w:rsid w:val="00B63A1B"/>
    <w:rsid w:val="00B64A69"/>
    <w:rsid w:val="00B64DCC"/>
    <w:rsid w:val="00B64E69"/>
    <w:rsid w:val="00B6511C"/>
    <w:rsid w:val="00B65248"/>
    <w:rsid w:val="00B653D3"/>
    <w:rsid w:val="00B65848"/>
    <w:rsid w:val="00B65A12"/>
    <w:rsid w:val="00B65A3E"/>
    <w:rsid w:val="00B65B17"/>
    <w:rsid w:val="00B65D22"/>
    <w:rsid w:val="00B65E1C"/>
    <w:rsid w:val="00B6610E"/>
    <w:rsid w:val="00B6624B"/>
    <w:rsid w:val="00B6654C"/>
    <w:rsid w:val="00B66798"/>
    <w:rsid w:val="00B66873"/>
    <w:rsid w:val="00B6688A"/>
    <w:rsid w:val="00B66AB6"/>
    <w:rsid w:val="00B66CA6"/>
    <w:rsid w:val="00B66EBC"/>
    <w:rsid w:val="00B6747B"/>
    <w:rsid w:val="00B67629"/>
    <w:rsid w:val="00B678BB"/>
    <w:rsid w:val="00B67A08"/>
    <w:rsid w:val="00B67D91"/>
    <w:rsid w:val="00B67E4C"/>
    <w:rsid w:val="00B70002"/>
    <w:rsid w:val="00B704C1"/>
    <w:rsid w:val="00B70B67"/>
    <w:rsid w:val="00B70D67"/>
    <w:rsid w:val="00B710A3"/>
    <w:rsid w:val="00B71AEB"/>
    <w:rsid w:val="00B71FC5"/>
    <w:rsid w:val="00B72118"/>
    <w:rsid w:val="00B726EB"/>
    <w:rsid w:val="00B72A9A"/>
    <w:rsid w:val="00B73658"/>
    <w:rsid w:val="00B73B65"/>
    <w:rsid w:val="00B73EC5"/>
    <w:rsid w:val="00B73EEE"/>
    <w:rsid w:val="00B74A93"/>
    <w:rsid w:val="00B74F2A"/>
    <w:rsid w:val="00B750C5"/>
    <w:rsid w:val="00B75689"/>
    <w:rsid w:val="00B766AA"/>
    <w:rsid w:val="00B76B14"/>
    <w:rsid w:val="00B76FF0"/>
    <w:rsid w:val="00B775D7"/>
    <w:rsid w:val="00B800AA"/>
    <w:rsid w:val="00B800DA"/>
    <w:rsid w:val="00B802D1"/>
    <w:rsid w:val="00B805D7"/>
    <w:rsid w:val="00B80AFC"/>
    <w:rsid w:val="00B80F55"/>
    <w:rsid w:val="00B81660"/>
    <w:rsid w:val="00B816FE"/>
    <w:rsid w:val="00B81712"/>
    <w:rsid w:val="00B81721"/>
    <w:rsid w:val="00B81BE5"/>
    <w:rsid w:val="00B81C3F"/>
    <w:rsid w:val="00B8212A"/>
    <w:rsid w:val="00B82D2D"/>
    <w:rsid w:val="00B82F9D"/>
    <w:rsid w:val="00B830E3"/>
    <w:rsid w:val="00B8349A"/>
    <w:rsid w:val="00B83C5D"/>
    <w:rsid w:val="00B83D67"/>
    <w:rsid w:val="00B8409F"/>
    <w:rsid w:val="00B8413A"/>
    <w:rsid w:val="00B848C4"/>
    <w:rsid w:val="00B84A0A"/>
    <w:rsid w:val="00B84EB5"/>
    <w:rsid w:val="00B84F84"/>
    <w:rsid w:val="00B85630"/>
    <w:rsid w:val="00B8574A"/>
    <w:rsid w:val="00B85BEE"/>
    <w:rsid w:val="00B85CBF"/>
    <w:rsid w:val="00B85EC5"/>
    <w:rsid w:val="00B86069"/>
    <w:rsid w:val="00B865B4"/>
    <w:rsid w:val="00B86C65"/>
    <w:rsid w:val="00B86D77"/>
    <w:rsid w:val="00B86D9A"/>
    <w:rsid w:val="00B870FE"/>
    <w:rsid w:val="00B87456"/>
    <w:rsid w:val="00B879AB"/>
    <w:rsid w:val="00B87A16"/>
    <w:rsid w:val="00B87DD7"/>
    <w:rsid w:val="00B90658"/>
    <w:rsid w:val="00B90AE7"/>
    <w:rsid w:val="00B90E10"/>
    <w:rsid w:val="00B912F9"/>
    <w:rsid w:val="00B915DF"/>
    <w:rsid w:val="00B91BE9"/>
    <w:rsid w:val="00B92662"/>
    <w:rsid w:val="00B93DFA"/>
    <w:rsid w:val="00B941D0"/>
    <w:rsid w:val="00B9423B"/>
    <w:rsid w:val="00B945EC"/>
    <w:rsid w:val="00B94BF0"/>
    <w:rsid w:val="00B94C31"/>
    <w:rsid w:val="00B94E9F"/>
    <w:rsid w:val="00B94FBA"/>
    <w:rsid w:val="00B951F3"/>
    <w:rsid w:val="00B968EE"/>
    <w:rsid w:val="00B96A8F"/>
    <w:rsid w:val="00B96E21"/>
    <w:rsid w:val="00B97760"/>
    <w:rsid w:val="00BA0680"/>
    <w:rsid w:val="00BA0BE3"/>
    <w:rsid w:val="00BA1240"/>
    <w:rsid w:val="00BA13F0"/>
    <w:rsid w:val="00BA16AE"/>
    <w:rsid w:val="00BA1BEA"/>
    <w:rsid w:val="00BA2009"/>
    <w:rsid w:val="00BA242A"/>
    <w:rsid w:val="00BA2496"/>
    <w:rsid w:val="00BA2710"/>
    <w:rsid w:val="00BA2787"/>
    <w:rsid w:val="00BA27D6"/>
    <w:rsid w:val="00BA2BBD"/>
    <w:rsid w:val="00BA2FAB"/>
    <w:rsid w:val="00BA32EE"/>
    <w:rsid w:val="00BA39CE"/>
    <w:rsid w:val="00BA4325"/>
    <w:rsid w:val="00BA4C8B"/>
    <w:rsid w:val="00BA5472"/>
    <w:rsid w:val="00BA5AC9"/>
    <w:rsid w:val="00BA5B50"/>
    <w:rsid w:val="00BA5E7A"/>
    <w:rsid w:val="00BA615F"/>
    <w:rsid w:val="00BA61DC"/>
    <w:rsid w:val="00BA6A39"/>
    <w:rsid w:val="00BA6D90"/>
    <w:rsid w:val="00BA7732"/>
    <w:rsid w:val="00BA7847"/>
    <w:rsid w:val="00BA78A1"/>
    <w:rsid w:val="00BA7910"/>
    <w:rsid w:val="00BA7C67"/>
    <w:rsid w:val="00BA7FA9"/>
    <w:rsid w:val="00BB09DF"/>
    <w:rsid w:val="00BB0A4E"/>
    <w:rsid w:val="00BB0E61"/>
    <w:rsid w:val="00BB13D5"/>
    <w:rsid w:val="00BB14FC"/>
    <w:rsid w:val="00BB163C"/>
    <w:rsid w:val="00BB19C5"/>
    <w:rsid w:val="00BB1ED3"/>
    <w:rsid w:val="00BB2043"/>
    <w:rsid w:val="00BB22D5"/>
    <w:rsid w:val="00BB2BDA"/>
    <w:rsid w:val="00BB2DC3"/>
    <w:rsid w:val="00BB300E"/>
    <w:rsid w:val="00BB3103"/>
    <w:rsid w:val="00BB3B97"/>
    <w:rsid w:val="00BB3D55"/>
    <w:rsid w:val="00BB4CFE"/>
    <w:rsid w:val="00BB5445"/>
    <w:rsid w:val="00BB5556"/>
    <w:rsid w:val="00BB5BF7"/>
    <w:rsid w:val="00BB6DB7"/>
    <w:rsid w:val="00BB6E9E"/>
    <w:rsid w:val="00BB7332"/>
    <w:rsid w:val="00BB760F"/>
    <w:rsid w:val="00BB7789"/>
    <w:rsid w:val="00BB78C7"/>
    <w:rsid w:val="00BB79F6"/>
    <w:rsid w:val="00BB7BA3"/>
    <w:rsid w:val="00BB7D16"/>
    <w:rsid w:val="00BB7E8E"/>
    <w:rsid w:val="00BC02E8"/>
    <w:rsid w:val="00BC05BA"/>
    <w:rsid w:val="00BC07F9"/>
    <w:rsid w:val="00BC091B"/>
    <w:rsid w:val="00BC0B0F"/>
    <w:rsid w:val="00BC0B6A"/>
    <w:rsid w:val="00BC0EF5"/>
    <w:rsid w:val="00BC12C9"/>
    <w:rsid w:val="00BC1E53"/>
    <w:rsid w:val="00BC20D6"/>
    <w:rsid w:val="00BC24F5"/>
    <w:rsid w:val="00BC269E"/>
    <w:rsid w:val="00BC318A"/>
    <w:rsid w:val="00BC3482"/>
    <w:rsid w:val="00BC3B52"/>
    <w:rsid w:val="00BC3CD8"/>
    <w:rsid w:val="00BC4006"/>
    <w:rsid w:val="00BC4064"/>
    <w:rsid w:val="00BC452F"/>
    <w:rsid w:val="00BC472E"/>
    <w:rsid w:val="00BC4D07"/>
    <w:rsid w:val="00BC5A95"/>
    <w:rsid w:val="00BC5B21"/>
    <w:rsid w:val="00BC61AF"/>
    <w:rsid w:val="00BC687B"/>
    <w:rsid w:val="00BC6AD7"/>
    <w:rsid w:val="00BC6C43"/>
    <w:rsid w:val="00BC7669"/>
    <w:rsid w:val="00BC7746"/>
    <w:rsid w:val="00BC7B61"/>
    <w:rsid w:val="00BC7FEE"/>
    <w:rsid w:val="00BD0545"/>
    <w:rsid w:val="00BD1922"/>
    <w:rsid w:val="00BD1A86"/>
    <w:rsid w:val="00BD1BA2"/>
    <w:rsid w:val="00BD2407"/>
    <w:rsid w:val="00BD2A10"/>
    <w:rsid w:val="00BD30B1"/>
    <w:rsid w:val="00BD3615"/>
    <w:rsid w:val="00BD36CC"/>
    <w:rsid w:val="00BD37A8"/>
    <w:rsid w:val="00BD3966"/>
    <w:rsid w:val="00BD398B"/>
    <w:rsid w:val="00BD3FD1"/>
    <w:rsid w:val="00BD41AA"/>
    <w:rsid w:val="00BD43A5"/>
    <w:rsid w:val="00BD4439"/>
    <w:rsid w:val="00BD485C"/>
    <w:rsid w:val="00BD48B7"/>
    <w:rsid w:val="00BD4BAF"/>
    <w:rsid w:val="00BD50B6"/>
    <w:rsid w:val="00BD54B6"/>
    <w:rsid w:val="00BD5573"/>
    <w:rsid w:val="00BD57F5"/>
    <w:rsid w:val="00BD5835"/>
    <w:rsid w:val="00BD5A7B"/>
    <w:rsid w:val="00BD5B62"/>
    <w:rsid w:val="00BD6813"/>
    <w:rsid w:val="00BD6BE7"/>
    <w:rsid w:val="00BD6F88"/>
    <w:rsid w:val="00BD71D2"/>
    <w:rsid w:val="00BD7D0F"/>
    <w:rsid w:val="00BD7D14"/>
    <w:rsid w:val="00BE01F9"/>
    <w:rsid w:val="00BE095E"/>
    <w:rsid w:val="00BE0ACD"/>
    <w:rsid w:val="00BE0C4E"/>
    <w:rsid w:val="00BE0EF8"/>
    <w:rsid w:val="00BE0F19"/>
    <w:rsid w:val="00BE1063"/>
    <w:rsid w:val="00BE110A"/>
    <w:rsid w:val="00BE14E3"/>
    <w:rsid w:val="00BE14F8"/>
    <w:rsid w:val="00BE16D4"/>
    <w:rsid w:val="00BE1B7B"/>
    <w:rsid w:val="00BE1D37"/>
    <w:rsid w:val="00BE1F65"/>
    <w:rsid w:val="00BE2379"/>
    <w:rsid w:val="00BE2E93"/>
    <w:rsid w:val="00BE34E7"/>
    <w:rsid w:val="00BE39D8"/>
    <w:rsid w:val="00BE3E15"/>
    <w:rsid w:val="00BE3EB6"/>
    <w:rsid w:val="00BE4770"/>
    <w:rsid w:val="00BE49E1"/>
    <w:rsid w:val="00BE4A09"/>
    <w:rsid w:val="00BE4FE2"/>
    <w:rsid w:val="00BE570D"/>
    <w:rsid w:val="00BE59A4"/>
    <w:rsid w:val="00BE5B37"/>
    <w:rsid w:val="00BE5FFB"/>
    <w:rsid w:val="00BE6D9C"/>
    <w:rsid w:val="00BE7A43"/>
    <w:rsid w:val="00BE7C00"/>
    <w:rsid w:val="00BF06F0"/>
    <w:rsid w:val="00BF0AB5"/>
    <w:rsid w:val="00BF0B87"/>
    <w:rsid w:val="00BF0C83"/>
    <w:rsid w:val="00BF0DCB"/>
    <w:rsid w:val="00BF0F57"/>
    <w:rsid w:val="00BF1779"/>
    <w:rsid w:val="00BF1AFA"/>
    <w:rsid w:val="00BF1DFA"/>
    <w:rsid w:val="00BF25F1"/>
    <w:rsid w:val="00BF2F0F"/>
    <w:rsid w:val="00BF3708"/>
    <w:rsid w:val="00BF4142"/>
    <w:rsid w:val="00BF4936"/>
    <w:rsid w:val="00BF50B6"/>
    <w:rsid w:val="00BF5EB0"/>
    <w:rsid w:val="00BF7334"/>
    <w:rsid w:val="00BF775A"/>
    <w:rsid w:val="00BF7A48"/>
    <w:rsid w:val="00BF7EAA"/>
    <w:rsid w:val="00C0020F"/>
    <w:rsid w:val="00C007A2"/>
    <w:rsid w:val="00C00FFC"/>
    <w:rsid w:val="00C014E7"/>
    <w:rsid w:val="00C01D41"/>
    <w:rsid w:val="00C0206E"/>
    <w:rsid w:val="00C0211C"/>
    <w:rsid w:val="00C021D7"/>
    <w:rsid w:val="00C021EC"/>
    <w:rsid w:val="00C023AC"/>
    <w:rsid w:val="00C02498"/>
    <w:rsid w:val="00C02D74"/>
    <w:rsid w:val="00C033D3"/>
    <w:rsid w:val="00C03486"/>
    <w:rsid w:val="00C04983"/>
    <w:rsid w:val="00C055FB"/>
    <w:rsid w:val="00C05FA7"/>
    <w:rsid w:val="00C0614E"/>
    <w:rsid w:val="00C06A9F"/>
    <w:rsid w:val="00C07357"/>
    <w:rsid w:val="00C07E4B"/>
    <w:rsid w:val="00C10BAA"/>
    <w:rsid w:val="00C10F76"/>
    <w:rsid w:val="00C114B5"/>
    <w:rsid w:val="00C11640"/>
    <w:rsid w:val="00C11A4D"/>
    <w:rsid w:val="00C12000"/>
    <w:rsid w:val="00C12154"/>
    <w:rsid w:val="00C1221C"/>
    <w:rsid w:val="00C12F4C"/>
    <w:rsid w:val="00C134A6"/>
    <w:rsid w:val="00C137E4"/>
    <w:rsid w:val="00C13F77"/>
    <w:rsid w:val="00C140A9"/>
    <w:rsid w:val="00C14361"/>
    <w:rsid w:val="00C14598"/>
    <w:rsid w:val="00C1557D"/>
    <w:rsid w:val="00C15A89"/>
    <w:rsid w:val="00C15ED1"/>
    <w:rsid w:val="00C16064"/>
    <w:rsid w:val="00C1606A"/>
    <w:rsid w:val="00C17E80"/>
    <w:rsid w:val="00C2039F"/>
    <w:rsid w:val="00C2118B"/>
    <w:rsid w:val="00C2125A"/>
    <w:rsid w:val="00C212A5"/>
    <w:rsid w:val="00C214CA"/>
    <w:rsid w:val="00C2192F"/>
    <w:rsid w:val="00C2258D"/>
    <w:rsid w:val="00C22DA7"/>
    <w:rsid w:val="00C22DFB"/>
    <w:rsid w:val="00C2350F"/>
    <w:rsid w:val="00C2385A"/>
    <w:rsid w:val="00C249C8"/>
    <w:rsid w:val="00C25187"/>
    <w:rsid w:val="00C251FF"/>
    <w:rsid w:val="00C2524A"/>
    <w:rsid w:val="00C25659"/>
    <w:rsid w:val="00C25845"/>
    <w:rsid w:val="00C26642"/>
    <w:rsid w:val="00C2714F"/>
    <w:rsid w:val="00C27527"/>
    <w:rsid w:val="00C276B6"/>
    <w:rsid w:val="00C27902"/>
    <w:rsid w:val="00C30107"/>
    <w:rsid w:val="00C30455"/>
    <w:rsid w:val="00C30544"/>
    <w:rsid w:val="00C30840"/>
    <w:rsid w:val="00C30D34"/>
    <w:rsid w:val="00C31065"/>
    <w:rsid w:val="00C310FC"/>
    <w:rsid w:val="00C320CF"/>
    <w:rsid w:val="00C32775"/>
    <w:rsid w:val="00C32842"/>
    <w:rsid w:val="00C329A8"/>
    <w:rsid w:val="00C336C9"/>
    <w:rsid w:val="00C33867"/>
    <w:rsid w:val="00C343FB"/>
    <w:rsid w:val="00C3447F"/>
    <w:rsid w:val="00C34532"/>
    <w:rsid w:val="00C3472A"/>
    <w:rsid w:val="00C3484B"/>
    <w:rsid w:val="00C34FFA"/>
    <w:rsid w:val="00C35461"/>
    <w:rsid w:val="00C354F4"/>
    <w:rsid w:val="00C35553"/>
    <w:rsid w:val="00C356C7"/>
    <w:rsid w:val="00C357FF"/>
    <w:rsid w:val="00C35C5A"/>
    <w:rsid w:val="00C35E80"/>
    <w:rsid w:val="00C365AC"/>
    <w:rsid w:val="00C36C3B"/>
    <w:rsid w:val="00C37579"/>
    <w:rsid w:val="00C37712"/>
    <w:rsid w:val="00C4064D"/>
    <w:rsid w:val="00C40666"/>
    <w:rsid w:val="00C417CD"/>
    <w:rsid w:val="00C41A4F"/>
    <w:rsid w:val="00C41FAB"/>
    <w:rsid w:val="00C422A7"/>
    <w:rsid w:val="00C42D26"/>
    <w:rsid w:val="00C42E79"/>
    <w:rsid w:val="00C433AA"/>
    <w:rsid w:val="00C4369D"/>
    <w:rsid w:val="00C444B7"/>
    <w:rsid w:val="00C44663"/>
    <w:rsid w:val="00C446E2"/>
    <w:rsid w:val="00C446FF"/>
    <w:rsid w:val="00C44CC8"/>
    <w:rsid w:val="00C452F8"/>
    <w:rsid w:val="00C4588F"/>
    <w:rsid w:val="00C45E56"/>
    <w:rsid w:val="00C45EA9"/>
    <w:rsid w:val="00C45F04"/>
    <w:rsid w:val="00C460B5"/>
    <w:rsid w:val="00C46523"/>
    <w:rsid w:val="00C4690A"/>
    <w:rsid w:val="00C47261"/>
    <w:rsid w:val="00C47F6A"/>
    <w:rsid w:val="00C5026C"/>
    <w:rsid w:val="00C5030C"/>
    <w:rsid w:val="00C506E5"/>
    <w:rsid w:val="00C50841"/>
    <w:rsid w:val="00C50AF9"/>
    <w:rsid w:val="00C50EEF"/>
    <w:rsid w:val="00C5104B"/>
    <w:rsid w:val="00C51460"/>
    <w:rsid w:val="00C515A6"/>
    <w:rsid w:val="00C521BE"/>
    <w:rsid w:val="00C52533"/>
    <w:rsid w:val="00C52D14"/>
    <w:rsid w:val="00C52E05"/>
    <w:rsid w:val="00C52ED3"/>
    <w:rsid w:val="00C5313F"/>
    <w:rsid w:val="00C532B9"/>
    <w:rsid w:val="00C53EA1"/>
    <w:rsid w:val="00C544DD"/>
    <w:rsid w:val="00C54950"/>
    <w:rsid w:val="00C54B22"/>
    <w:rsid w:val="00C54C46"/>
    <w:rsid w:val="00C54C79"/>
    <w:rsid w:val="00C55B77"/>
    <w:rsid w:val="00C55BB1"/>
    <w:rsid w:val="00C55FC2"/>
    <w:rsid w:val="00C56192"/>
    <w:rsid w:val="00C5635E"/>
    <w:rsid w:val="00C56879"/>
    <w:rsid w:val="00C57111"/>
    <w:rsid w:val="00C57145"/>
    <w:rsid w:val="00C571C0"/>
    <w:rsid w:val="00C5723E"/>
    <w:rsid w:val="00C57453"/>
    <w:rsid w:val="00C57472"/>
    <w:rsid w:val="00C57937"/>
    <w:rsid w:val="00C57DA9"/>
    <w:rsid w:val="00C57DD2"/>
    <w:rsid w:val="00C60528"/>
    <w:rsid w:val="00C60B32"/>
    <w:rsid w:val="00C60DDA"/>
    <w:rsid w:val="00C60F44"/>
    <w:rsid w:val="00C60F65"/>
    <w:rsid w:val="00C6115C"/>
    <w:rsid w:val="00C61C50"/>
    <w:rsid w:val="00C62DB0"/>
    <w:rsid w:val="00C63487"/>
    <w:rsid w:val="00C63563"/>
    <w:rsid w:val="00C652AB"/>
    <w:rsid w:val="00C659FC"/>
    <w:rsid w:val="00C65C26"/>
    <w:rsid w:val="00C65DC9"/>
    <w:rsid w:val="00C66941"/>
    <w:rsid w:val="00C6699D"/>
    <w:rsid w:val="00C673BC"/>
    <w:rsid w:val="00C67496"/>
    <w:rsid w:val="00C67799"/>
    <w:rsid w:val="00C67AF9"/>
    <w:rsid w:val="00C7035D"/>
    <w:rsid w:val="00C70F6F"/>
    <w:rsid w:val="00C71960"/>
    <w:rsid w:val="00C71BD1"/>
    <w:rsid w:val="00C71DA3"/>
    <w:rsid w:val="00C71E15"/>
    <w:rsid w:val="00C72357"/>
    <w:rsid w:val="00C7278F"/>
    <w:rsid w:val="00C72796"/>
    <w:rsid w:val="00C729BE"/>
    <w:rsid w:val="00C72A42"/>
    <w:rsid w:val="00C73691"/>
    <w:rsid w:val="00C73759"/>
    <w:rsid w:val="00C743C6"/>
    <w:rsid w:val="00C74909"/>
    <w:rsid w:val="00C74C77"/>
    <w:rsid w:val="00C74EE2"/>
    <w:rsid w:val="00C7530C"/>
    <w:rsid w:val="00C75905"/>
    <w:rsid w:val="00C75FF8"/>
    <w:rsid w:val="00C76172"/>
    <w:rsid w:val="00C76279"/>
    <w:rsid w:val="00C76CF0"/>
    <w:rsid w:val="00C76FDC"/>
    <w:rsid w:val="00C773AE"/>
    <w:rsid w:val="00C776EA"/>
    <w:rsid w:val="00C77A46"/>
    <w:rsid w:val="00C77D0C"/>
    <w:rsid w:val="00C77E06"/>
    <w:rsid w:val="00C80206"/>
    <w:rsid w:val="00C80DD3"/>
    <w:rsid w:val="00C80DF6"/>
    <w:rsid w:val="00C813BE"/>
    <w:rsid w:val="00C81725"/>
    <w:rsid w:val="00C82059"/>
    <w:rsid w:val="00C82BD1"/>
    <w:rsid w:val="00C82EB0"/>
    <w:rsid w:val="00C837D3"/>
    <w:rsid w:val="00C84629"/>
    <w:rsid w:val="00C84B49"/>
    <w:rsid w:val="00C8520B"/>
    <w:rsid w:val="00C8596C"/>
    <w:rsid w:val="00C85BCC"/>
    <w:rsid w:val="00C85C5F"/>
    <w:rsid w:val="00C8683F"/>
    <w:rsid w:val="00C86914"/>
    <w:rsid w:val="00C8698E"/>
    <w:rsid w:val="00C87072"/>
    <w:rsid w:val="00C8735B"/>
    <w:rsid w:val="00C87D75"/>
    <w:rsid w:val="00C87F46"/>
    <w:rsid w:val="00C906AE"/>
    <w:rsid w:val="00C90761"/>
    <w:rsid w:val="00C90FCC"/>
    <w:rsid w:val="00C910F1"/>
    <w:rsid w:val="00C91324"/>
    <w:rsid w:val="00C913EB"/>
    <w:rsid w:val="00C914FE"/>
    <w:rsid w:val="00C9176C"/>
    <w:rsid w:val="00C92078"/>
    <w:rsid w:val="00C92529"/>
    <w:rsid w:val="00C928ED"/>
    <w:rsid w:val="00C9291F"/>
    <w:rsid w:val="00C92AAD"/>
    <w:rsid w:val="00C92D0B"/>
    <w:rsid w:val="00C92DA4"/>
    <w:rsid w:val="00C93128"/>
    <w:rsid w:val="00C93F21"/>
    <w:rsid w:val="00C942CD"/>
    <w:rsid w:val="00C94551"/>
    <w:rsid w:val="00C946A2"/>
    <w:rsid w:val="00C946E4"/>
    <w:rsid w:val="00C949E3"/>
    <w:rsid w:val="00C94ACF"/>
    <w:rsid w:val="00C94D54"/>
    <w:rsid w:val="00C950F8"/>
    <w:rsid w:val="00C955CF"/>
    <w:rsid w:val="00C9578A"/>
    <w:rsid w:val="00C96257"/>
    <w:rsid w:val="00C962AD"/>
    <w:rsid w:val="00C96553"/>
    <w:rsid w:val="00C96D13"/>
    <w:rsid w:val="00C96DC5"/>
    <w:rsid w:val="00C97D51"/>
    <w:rsid w:val="00CA0198"/>
    <w:rsid w:val="00CA05A6"/>
    <w:rsid w:val="00CA07AC"/>
    <w:rsid w:val="00CA0935"/>
    <w:rsid w:val="00CA1949"/>
    <w:rsid w:val="00CA1BFB"/>
    <w:rsid w:val="00CA20FB"/>
    <w:rsid w:val="00CA222F"/>
    <w:rsid w:val="00CA2936"/>
    <w:rsid w:val="00CA36F4"/>
    <w:rsid w:val="00CA3B0D"/>
    <w:rsid w:val="00CA3B70"/>
    <w:rsid w:val="00CA3E56"/>
    <w:rsid w:val="00CA44F2"/>
    <w:rsid w:val="00CA4589"/>
    <w:rsid w:val="00CA4636"/>
    <w:rsid w:val="00CA5202"/>
    <w:rsid w:val="00CA52C1"/>
    <w:rsid w:val="00CA6966"/>
    <w:rsid w:val="00CA6B88"/>
    <w:rsid w:val="00CA6F9C"/>
    <w:rsid w:val="00CA77FF"/>
    <w:rsid w:val="00CA7A5A"/>
    <w:rsid w:val="00CB00AD"/>
    <w:rsid w:val="00CB087D"/>
    <w:rsid w:val="00CB0AB2"/>
    <w:rsid w:val="00CB10A3"/>
    <w:rsid w:val="00CB1233"/>
    <w:rsid w:val="00CB13E1"/>
    <w:rsid w:val="00CB23A0"/>
    <w:rsid w:val="00CB349B"/>
    <w:rsid w:val="00CB34B0"/>
    <w:rsid w:val="00CB3521"/>
    <w:rsid w:val="00CB3D02"/>
    <w:rsid w:val="00CB44C5"/>
    <w:rsid w:val="00CB45BF"/>
    <w:rsid w:val="00CB5424"/>
    <w:rsid w:val="00CB5505"/>
    <w:rsid w:val="00CB5C73"/>
    <w:rsid w:val="00CB6715"/>
    <w:rsid w:val="00CB69D1"/>
    <w:rsid w:val="00CB6A43"/>
    <w:rsid w:val="00CB6D7E"/>
    <w:rsid w:val="00CB72CB"/>
    <w:rsid w:val="00CB72CE"/>
    <w:rsid w:val="00CB78A0"/>
    <w:rsid w:val="00CB795B"/>
    <w:rsid w:val="00CB7B7F"/>
    <w:rsid w:val="00CB7EA5"/>
    <w:rsid w:val="00CC00EC"/>
    <w:rsid w:val="00CC07DE"/>
    <w:rsid w:val="00CC14D5"/>
    <w:rsid w:val="00CC233B"/>
    <w:rsid w:val="00CC23A1"/>
    <w:rsid w:val="00CC2847"/>
    <w:rsid w:val="00CC2B0E"/>
    <w:rsid w:val="00CC2BDF"/>
    <w:rsid w:val="00CC2DEB"/>
    <w:rsid w:val="00CC3732"/>
    <w:rsid w:val="00CC3AF8"/>
    <w:rsid w:val="00CC3F2A"/>
    <w:rsid w:val="00CC4B78"/>
    <w:rsid w:val="00CC5093"/>
    <w:rsid w:val="00CC5372"/>
    <w:rsid w:val="00CC5616"/>
    <w:rsid w:val="00CC5747"/>
    <w:rsid w:val="00CC5AF8"/>
    <w:rsid w:val="00CC6162"/>
    <w:rsid w:val="00CC6533"/>
    <w:rsid w:val="00CC6949"/>
    <w:rsid w:val="00CC6D3E"/>
    <w:rsid w:val="00CC7016"/>
    <w:rsid w:val="00CC702C"/>
    <w:rsid w:val="00CC7237"/>
    <w:rsid w:val="00CC757D"/>
    <w:rsid w:val="00CD03D4"/>
    <w:rsid w:val="00CD05A3"/>
    <w:rsid w:val="00CD0B97"/>
    <w:rsid w:val="00CD0D02"/>
    <w:rsid w:val="00CD1055"/>
    <w:rsid w:val="00CD1617"/>
    <w:rsid w:val="00CD16DD"/>
    <w:rsid w:val="00CD18A0"/>
    <w:rsid w:val="00CD1AA0"/>
    <w:rsid w:val="00CD1C9E"/>
    <w:rsid w:val="00CD20BE"/>
    <w:rsid w:val="00CD21F3"/>
    <w:rsid w:val="00CD2306"/>
    <w:rsid w:val="00CD241E"/>
    <w:rsid w:val="00CD25C4"/>
    <w:rsid w:val="00CD2690"/>
    <w:rsid w:val="00CD34DE"/>
    <w:rsid w:val="00CD461A"/>
    <w:rsid w:val="00CD4902"/>
    <w:rsid w:val="00CD4E63"/>
    <w:rsid w:val="00CD4FD7"/>
    <w:rsid w:val="00CD529D"/>
    <w:rsid w:val="00CD52F3"/>
    <w:rsid w:val="00CD559C"/>
    <w:rsid w:val="00CD575B"/>
    <w:rsid w:val="00CD5F9D"/>
    <w:rsid w:val="00CD68DD"/>
    <w:rsid w:val="00CD76B2"/>
    <w:rsid w:val="00CD7793"/>
    <w:rsid w:val="00CD7C66"/>
    <w:rsid w:val="00CE0361"/>
    <w:rsid w:val="00CE0899"/>
    <w:rsid w:val="00CE09A4"/>
    <w:rsid w:val="00CE0A49"/>
    <w:rsid w:val="00CE0D06"/>
    <w:rsid w:val="00CE0D34"/>
    <w:rsid w:val="00CE0D8E"/>
    <w:rsid w:val="00CE0F64"/>
    <w:rsid w:val="00CE191A"/>
    <w:rsid w:val="00CE1B73"/>
    <w:rsid w:val="00CE1E0A"/>
    <w:rsid w:val="00CE1F40"/>
    <w:rsid w:val="00CE1FA2"/>
    <w:rsid w:val="00CE2476"/>
    <w:rsid w:val="00CE3052"/>
    <w:rsid w:val="00CE34CE"/>
    <w:rsid w:val="00CE3903"/>
    <w:rsid w:val="00CE3A62"/>
    <w:rsid w:val="00CE4034"/>
    <w:rsid w:val="00CE4923"/>
    <w:rsid w:val="00CE4A84"/>
    <w:rsid w:val="00CE4AAD"/>
    <w:rsid w:val="00CE4BD1"/>
    <w:rsid w:val="00CE5762"/>
    <w:rsid w:val="00CE59A6"/>
    <w:rsid w:val="00CE5B23"/>
    <w:rsid w:val="00CE5BF9"/>
    <w:rsid w:val="00CE5F32"/>
    <w:rsid w:val="00CE65EC"/>
    <w:rsid w:val="00CE69DA"/>
    <w:rsid w:val="00CE6DC5"/>
    <w:rsid w:val="00CE6E14"/>
    <w:rsid w:val="00CE7399"/>
    <w:rsid w:val="00CE7827"/>
    <w:rsid w:val="00CE7CCF"/>
    <w:rsid w:val="00CF0004"/>
    <w:rsid w:val="00CF06D0"/>
    <w:rsid w:val="00CF0977"/>
    <w:rsid w:val="00CF0C69"/>
    <w:rsid w:val="00CF0C7F"/>
    <w:rsid w:val="00CF0D78"/>
    <w:rsid w:val="00CF136F"/>
    <w:rsid w:val="00CF13DE"/>
    <w:rsid w:val="00CF1407"/>
    <w:rsid w:val="00CF188F"/>
    <w:rsid w:val="00CF1F0F"/>
    <w:rsid w:val="00CF23A5"/>
    <w:rsid w:val="00CF2921"/>
    <w:rsid w:val="00CF2B44"/>
    <w:rsid w:val="00CF3137"/>
    <w:rsid w:val="00CF35B9"/>
    <w:rsid w:val="00CF3A62"/>
    <w:rsid w:val="00CF3AD8"/>
    <w:rsid w:val="00CF46A8"/>
    <w:rsid w:val="00CF4744"/>
    <w:rsid w:val="00CF5EC3"/>
    <w:rsid w:val="00CF5F0E"/>
    <w:rsid w:val="00CF6891"/>
    <w:rsid w:val="00CF7489"/>
    <w:rsid w:val="00CF7515"/>
    <w:rsid w:val="00CF7842"/>
    <w:rsid w:val="00CF7B37"/>
    <w:rsid w:val="00CF7BB2"/>
    <w:rsid w:val="00CF7DDC"/>
    <w:rsid w:val="00D003C9"/>
    <w:rsid w:val="00D005E3"/>
    <w:rsid w:val="00D0067B"/>
    <w:rsid w:val="00D008B1"/>
    <w:rsid w:val="00D009A6"/>
    <w:rsid w:val="00D00D9F"/>
    <w:rsid w:val="00D00E56"/>
    <w:rsid w:val="00D00F18"/>
    <w:rsid w:val="00D01749"/>
    <w:rsid w:val="00D017A2"/>
    <w:rsid w:val="00D01A32"/>
    <w:rsid w:val="00D01B73"/>
    <w:rsid w:val="00D01C1B"/>
    <w:rsid w:val="00D0217C"/>
    <w:rsid w:val="00D02204"/>
    <w:rsid w:val="00D0321B"/>
    <w:rsid w:val="00D03B18"/>
    <w:rsid w:val="00D04A2B"/>
    <w:rsid w:val="00D04BC8"/>
    <w:rsid w:val="00D04C39"/>
    <w:rsid w:val="00D050E9"/>
    <w:rsid w:val="00D05386"/>
    <w:rsid w:val="00D054D7"/>
    <w:rsid w:val="00D0574D"/>
    <w:rsid w:val="00D057EA"/>
    <w:rsid w:val="00D05C0D"/>
    <w:rsid w:val="00D0620E"/>
    <w:rsid w:val="00D0629B"/>
    <w:rsid w:val="00D06390"/>
    <w:rsid w:val="00D06760"/>
    <w:rsid w:val="00D06ACF"/>
    <w:rsid w:val="00D074A0"/>
    <w:rsid w:val="00D07BB9"/>
    <w:rsid w:val="00D1017D"/>
    <w:rsid w:val="00D10255"/>
    <w:rsid w:val="00D10333"/>
    <w:rsid w:val="00D10C70"/>
    <w:rsid w:val="00D110B2"/>
    <w:rsid w:val="00D117BF"/>
    <w:rsid w:val="00D117CC"/>
    <w:rsid w:val="00D11982"/>
    <w:rsid w:val="00D119B7"/>
    <w:rsid w:val="00D11FFC"/>
    <w:rsid w:val="00D120BC"/>
    <w:rsid w:val="00D12396"/>
    <w:rsid w:val="00D13619"/>
    <w:rsid w:val="00D13755"/>
    <w:rsid w:val="00D13875"/>
    <w:rsid w:val="00D13C65"/>
    <w:rsid w:val="00D13EA0"/>
    <w:rsid w:val="00D141DC"/>
    <w:rsid w:val="00D14450"/>
    <w:rsid w:val="00D14A23"/>
    <w:rsid w:val="00D14BBF"/>
    <w:rsid w:val="00D14C3C"/>
    <w:rsid w:val="00D15C2B"/>
    <w:rsid w:val="00D16514"/>
    <w:rsid w:val="00D16654"/>
    <w:rsid w:val="00D16677"/>
    <w:rsid w:val="00D170AB"/>
    <w:rsid w:val="00D172AC"/>
    <w:rsid w:val="00D172C9"/>
    <w:rsid w:val="00D177D7"/>
    <w:rsid w:val="00D17A0A"/>
    <w:rsid w:val="00D17F8F"/>
    <w:rsid w:val="00D200F6"/>
    <w:rsid w:val="00D2068F"/>
    <w:rsid w:val="00D206ED"/>
    <w:rsid w:val="00D20816"/>
    <w:rsid w:val="00D209DF"/>
    <w:rsid w:val="00D20AE1"/>
    <w:rsid w:val="00D20FC6"/>
    <w:rsid w:val="00D212F0"/>
    <w:rsid w:val="00D21400"/>
    <w:rsid w:val="00D2145F"/>
    <w:rsid w:val="00D217D7"/>
    <w:rsid w:val="00D21958"/>
    <w:rsid w:val="00D22099"/>
    <w:rsid w:val="00D2221A"/>
    <w:rsid w:val="00D22C46"/>
    <w:rsid w:val="00D230F9"/>
    <w:rsid w:val="00D2356D"/>
    <w:rsid w:val="00D241C5"/>
    <w:rsid w:val="00D2437C"/>
    <w:rsid w:val="00D246A5"/>
    <w:rsid w:val="00D25193"/>
    <w:rsid w:val="00D254B5"/>
    <w:rsid w:val="00D254D2"/>
    <w:rsid w:val="00D255D4"/>
    <w:rsid w:val="00D255F7"/>
    <w:rsid w:val="00D25BE7"/>
    <w:rsid w:val="00D25D11"/>
    <w:rsid w:val="00D25F9B"/>
    <w:rsid w:val="00D2659E"/>
    <w:rsid w:val="00D265CB"/>
    <w:rsid w:val="00D26DAD"/>
    <w:rsid w:val="00D26ECB"/>
    <w:rsid w:val="00D26F34"/>
    <w:rsid w:val="00D271BB"/>
    <w:rsid w:val="00D277CA"/>
    <w:rsid w:val="00D301A8"/>
    <w:rsid w:val="00D30602"/>
    <w:rsid w:val="00D30E89"/>
    <w:rsid w:val="00D32268"/>
    <w:rsid w:val="00D322EC"/>
    <w:rsid w:val="00D328BE"/>
    <w:rsid w:val="00D32901"/>
    <w:rsid w:val="00D329CB"/>
    <w:rsid w:val="00D32A57"/>
    <w:rsid w:val="00D32BB6"/>
    <w:rsid w:val="00D33F94"/>
    <w:rsid w:val="00D34097"/>
    <w:rsid w:val="00D3465F"/>
    <w:rsid w:val="00D3474B"/>
    <w:rsid w:val="00D34A99"/>
    <w:rsid w:val="00D34DA6"/>
    <w:rsid w:val="00D354B5"/>
    <w:rsid w:val="00D35A9F"/>
    <w:rsid w:val="00D3614D"/>
    <w:rsid w:val="00D3692C"/>
    <w:rsid w:val="00D36A01"/>
    <w:rsid w:val="00D36F58"/>
    <w:rsid w:val="00D375F4"/>
    <w:rsid w:val="00D378D0"/>
    <w:rsid w:val="00D37C3F"/>
    <w:rsid w:val="00D401E4"/>
    <w:rsid w:val="00D4050D"/>
    <w:rsid w:val="00D4055D"/>
    <w:rsid w:val="00D4059C"/>
    <w:rsid w:val="00D40854"/>
    <w:rsid w:val="00D412F4"/>
    <w:rsid w:val="00D415AA"/>
    <w:rsid w:val="00D41A1D"/>
    <w:rsid w:val="00D41C0B"/>
    <w:rsid w:val="00D4206B"/>
    <w:rsid w:val="00D42314"/>
    <w:rsid w:val="00D42324"/>
    <w:rsid w:val="00D42513"/>
    <w:rsid w:val="00D429D7"/>
    <w:rsid w:val="00D42B68"/>
    <w:rsid w:val="00D42EC1"/>
    <w:rsid w:val="00D43119"/>
    <w:rsid w:val="00D436D2"/>
    <w:rsid w:val="00D436FC"/>
    <w:rsid w:val="00D441AB"/>
    <w:rsid w:val="00D4431F"/>
    <w:rsid w:val="00D44B2D"/>
    <w:rsid w:val="00D44B35"/>
    <w:rsid w:val="00D453FF"/>
    <w:rsid w:val="00D457C9"/>
    <w:rsid w:val="00D45965"/>
    <w:rsid w:val="00D45ABD"/>
    <w:rsid w:val="00D46199"/>
    <w:rsid w:val="00D46727"/>
    <w:rsid w:val="00D47126"/>
    <w:rsid w:val="00D473C0"/>
    <w:rsid w:val="00D47926"/>
    <w:rsid w:val="00D47F15"/>
    <w:rsid w:val="00D50675"/>
    <w:rsid w:val="00D5067C"/>
    <w:rsid w:val="00D506EA"/>
    <w:rsid w:val="00D51153"/>
    <w:rsid w:val="00D5126C"/>
    <w:rsid w:val="00D51422"/>
    <w:rsid w:val="00D51CDC"/>
    <w:rsid w:val="00D51D9B"/>
    <w:rsid w:val="00D520DA"/>
    <w:rsid w:val="00D521B4"/>
    <w:rsid w:val="00D52276"/>
    <w:rsid w:val="00D52A7B"/>
    <w:rsid w:val="00D53FE3"/>
    <w:rsid w:val="00D541DB"/>
    <w:rsid w:val="00D54221"/>
    <w:rsid w:val="00D545FF"/>
    <w:rsid w:val="00D54849"/>
    <w:rsid w:val="00D54C21"/>
    <w:rsid w:val="00D54D6B"/>
    <w:rsid w:val="00D55271"/>
    <w:rsid w:val="00D5621B"/>
    <w:rsid w:val="00D566CB"/>
    <w:rsid w:val="00D5683A"/>
    <w:rsid w:val="00D56850"/>
    <w:rsid w:val="00D5788A"/>
    <w:rsid w:val="00D578BC"/>
    <w:rsid w:val="00D57D30"/>
    <w:rsid w:val="00D6051E"/>
    <w:rsid w:val="00D60A03"/>
    <w:rsid w:val="00D60C3A"/>
    <w:rsid w:val="00D60FC4"/>
    <w:rsid w:val="00D6124C"/>
    <w:rsid w:val="00D617DF"/>
    <w:rsid w:val="00D62469"/>
    <w:rsid w:val="00D62A6F"/>
    <w:rsid w:val="00D63123"/>
    <w:rsid w:val="00D6323E"/>
    <w:rsid w:val="00D63538"/>
    <w:rsid w:val="00D635E0"/>
    <w:rsid w:val="00D63A25"/>
    <w:rsid w:val="00D64038"/>
    <w:rsid w:val="00D640A5"/>
    <w:rsid w:val="00D646C5"/>
    <w:rsid w:val="00D64DC1"/>
    <w:rsid w:val="00D65285"/>
    <w:rsid w:val="00D665FE"/>
    <w:rsid w:val="00D6688E"/>
    <w:rsid w:val="00D66E09"/>
    <w:rsid w:val="00D6735D"/>
    <w:rsid w:val="00D67DF2"/>
    <w:rsid w:val="00D67E74"/>
    <w:rsid w:val="00D67F30"/>
    <w:rsid w:val="00D70013"/>
    <w:rsid w:val="00D70B88"/>
    <w:rsid w:val="00D70C46"/>
    <w:rsid w:val="00D70D10"/>
    <w:rsid w:val="00D70D48"/>
    <w:rsid w:val="00D72277"/>
    <w:rsid w:val="00D7245A"/>
    <w:rsid w:val="00D72FB2"/>
    <w:rsid w:val="00D7303B"/>
    <w:rsid w:val="00D7347B"/>
    <w:rsid w:val="00D73CC7"/>
    <w:rsid w:val="00D73F7D"/>
    <w:rsid w:val="00D741CB"/>
    <w:rsid w:val="00D74432"/>
    <w:rsid w:val="00D74B39"/>
    <w:rsid w:val="00D7515F"/>
    <w:rsid w:val="00D752BF"/>
    <w:rsid w:val="00D75422"/>
    <w:rsid w:val="00D75738"/>
    <w:rsid w:val="00D76768"/>
    <w:rsid w:val="00D76A91"/>
    <w:rsid w:val="00D76F7D"/>
    <w:rsid w:val="00D778AC"/>
    <w:rsid w:val="00D77D76"/>
    <w:rsid w:val="00D80279"/>
    <w:rsid w:val="00D8096F"/>
    <w:rsid w:val="00D80BD0"/>
    <w:rsid w:val="00D81095"/>
    <w:rsid w:val="00D8124E"/>
    <w:rsid w:val="00D813E4"/>
    <w:rsid w:val="00D8159C"/>
    <w:rsid w:val="00D81674"/>
    <w:rsid w:val="00D81790"/>
    <w:rsid w:val="00D8255F"/>
    <w:rsid w:val="00D82661"/>
    <w:rsid w:val="00D82A20"/>
    <w:rsid w:val="00D82EA2"/>
    <w:rsid w:val="00D83362"/>
    <w:rsid w:val="00D8382D"/>
    <w:rsid w:val="00D84015"/>
    <w:rsid w:val="00D84A36"/>
    <w:rsid w:val="00D84E61"/>
    <w:rsid w:val="00D859E1"/>
    <w:rsid w:val="00D85C82"/>
    <w:rsid w:val="00D86497"/>
    <w:rsid w:val="00D86510"/>
    <w:rsid w:val="00D86678"/>
    <w:rsid w:val="00D87201"/>
    <w:rsid w:val="00D876DE"/>
    <w:rsid w:val="00D906B8"/>
    <w:rsid w:val="00D90E50"/>
    <w:rsid w:val="00D91215"/>
    <w:rsid w:val="00D912B0"/>
    <w:rsid w:val="00D917B3"/>
    <w:rsid w:val="00D91CAB"/>
    <w:rsid w:val="00D91D85"/>
    <w:rsid w:val="00D927F7"/>
    <w:rsid w:val="00D9396E"/>
    <w:rsid w:val="00D939F4"/>
    <w:rsid w:val="00D93CD7"/>
    <w:rsid w:val="00D94121"/>
    <w:rsid w:val="00D9414B"/>
    <w:rsid w:val="00D94275"/>
    <w:rsid w:val="00D94966"/>
    <w:rsid w:val="00D94CE0"/>
    <w:rsid w:val="00D94F3C"/>
    <w:rsid w:val="00D962EB"/>
    <w:rsid w:val="00D964BA"/>
    <w:rsid w:val="00D96C6E"/>
    <w:rsid w:val="00D97AFB"/>
    <w:rsid w:val="00D97BF8"/>
    <w:rsid w:val="00DA0152"/>
    <w:rsid w:val="00DA0976"/>
    <w:rsid w:val="00DA0DE9"/>
    <w:rsid w:val="00DA1315"/>
    <w:rsid w:val="00DA13B8"/>
    <w:rsid w:val="00DA155A"/>
    <w:rsid w:val="00DA1726"/>
    <w:rsid w:val="00DA2018"/>
    <w:rsid w:val="00DA2851"/>
    <w:rsid w:val="00DA2AD4"/>
    <w:rsid w:val="00DA350D"/>
    <w:rsid w:val="00DA381D"/>
    <w:rsid w:val="00DA3B59"/>
    <w:rsid w:val="00DA3BB7"/>
    <w:rsid w:val="00DA40ED"/>
    <w:rsid w:val="00DA48B8"/>
    <w:rsid w:val="00DA4CEA"/>
    <w:rsid w:val="00DA507E"/>
    <w:rsid w:val="00DA5671"/>
    <w:rsid w:val="00DA5FF8"/>
    <w:rsid w:val="00DA6517"/>
    <w:rsid w:val="00DA6AC4"/>
    <w:rsid w:val="00DA6B81"/>
    <w:rsid w:val="00DA6E9B"/>
    <w:rsid w:val="00DA6EB5"/>
    <w:rsid w:val="00DA6F03"/>
    <w:rsid w:val="00DA74E6"/>
    <w:rsid w:val="00DA77AD"/>
    <w:rsid w:val="00DA7B1F"/>
    <w:rsid w:val="00DA7C3E"/>
    <w:rsid w:val="00DA7CCA"/>
    <w:rsid w:val="00DA7FFC"/>
    <w:rsid w:val="00DB0012"/>
    <w:rsid w:val="00DB00AD"/>
    <w:rsid w:val="00DB02ED"/>
    <w:rsid w:val="00DB091B"/>
    <w:rsid w:val="00DB1268"/>
    <w:rsid w:val="00DB1998"/>
    <w:rsid w:val="00DB19CA"/>
    <w:rsid w:val="00DB200D"/>
    <w:rsid w:val="00DB27DC"/>
    <w:rsid w:val="00DB2944"/>
    <w:rsid w:val="00DB4ACB"/>
    <w:rsid w:val="00DB4C6C"/>
    <w:rsid w:val="00DB4FAC"/>
    <w:rsid w:val="00DB63FB"/>
    <w:rsid w:val="00DB784A"/>
    <w:rsid w:val="00DB7B8B"/>
    <w:rsid w:val="00DB7FDC"/>
    <w:rsid w:val="00DC01A0"/>
    <w:rsid w:val="00DC0B3E"/>
    <w:rsid w:val="00DC0C2C"/>
    <w:rsid w:val="00DC11C5"/>
    <w:rsid w:val="00DC14AC"/>
    <w:rsid w:val="00DC2A05"/>
    <w:rsid w:val="00DC2A07"/>
    <w:rsid w:val="00DC3601"/>
    <w:rsid w:val="00DC3899"/>
    <w:rsid w:val="00DC3AB9"/>
    <w:rsid w:val="00DC40BF"/>
    <w:rsid w:val="00DC4B91"/>
    <w:rsid w:val="00DC510D"/>
    <w:rsid w:val="00DC5758"/>
    <w:rsid w:val="00DC5906"/>
    <w:rsid w:val="00DC6114"/>
    <w:rsid w:val="00DC6226"/>
    <w:rsid w:val="00DC68EF"/>
    <w:rsid w:val="00DC6E52"/>
    <w:rsid w:val="00DC727C"/>
    <w:rsid w:val="00DC7C14"/>
    <w:rsid w:val="00DC7CDC"/>
    <w:rsid w:val="00DC7E46"/>
    <w:rsid w:val="00DC7FD0"/>
    <w:rsid w:val="00DD0448"/>
    <w:rsid w:val="00DD082F"/>
    <w:rsid w:val="00DD0A65"/>
    <w:rsid w:val="00DD0A96"/>
    <w:rsid w:val="00DD0E65"/>
    <w:rsid w:val="00DD0F30"/>
    <w:rsid w:val="00DD0F63"/>
    <w:rsid w:val="00DD1152"/>
    <w:rsid w:val="00DD1687"/>
    <w:rsid w:val="00DD1880"/>
    <w:rsid w:val="00DD18CE"/>
    <w:rsid w:val="00DD1F12"/>
    <w:rsid w:val="00DD1FF6"/>
    <w:rsid w:val="00DD2483"/>
    <w:rsid w:val="00DD2717"/>
    <w:rsid w:val="00DD30A4"/>
    <w:rsid w:val="00DD30DB"/>
    <w:rsid w:val="00DD3305"/>
    <w:rsid w:val="00DD330C"/>
    <w:rsid w:val="00DD3372"/>
    <w:rsid w:val="00DD33DE"/>
    <w:rsid w:val="00DD43CA"/>
    <w:rsid w:val="00DD4423"/>
    <w:rsid w:val="00DD4547"/>
    <w:rsid w:val="00DD4E4C"/>
    <w:rsid w:val="00DD5192"/>
    <w:rsid w:val="00DD53B5"/>
    <w:rsid w:val="00DD571F"/>
    <w:rsid w:val="00DD5757"/>
    <w:rsid w:val="00DD57E8"/>
    <w:rsid w:val="00DD58CF"/>
    <w:rsid w:val="00DD58EC"/>
    <w:rsid w:val="00DD5982"/>
    <w:rsid w:val="00DD5CB7"/>
    <w:rsid w:val="00DD6644"/>
    <w:rsid w:val="00DD6A67"/>
    <w:rsid w:val="00DD7637"/>
    <w:rsid w:val="00DD7D49"/>
    <w:rsid w:val="00DD7F59"/>
    <w:rsid w:val="00DE00B9"/>
    <w:rsid w:val="00DE03F3"/>
    <w:rsid w:val="00DE09F3"/>
    <w:rsid w:val="00DE0F8C"/>
    <w:rsid w:val="00DE0FE1"/>
    <w:rsid w:val="00DE17EE"/>
    <w:rsid w:val="00DE2257"/>
    <w:rsid w:val="00DE236F"/>
    <w:rsid w:val="00DE23F7"/>
    <w:rsid w:val="00DE2720"/>
    <w:rsid w:val="00DE298B"/>
    <w:rsid w:val="00DE2F1F"/>
    <w:rsid w:val="00DE3099"/>
    <w:rsid w:val="00DE311C"/>
    <w:rsid w:val="00DE36F5"/>
    <w:rsid w:val="00DE3799"/>
    <w:rsid w:val="00DE390F"/>
    <w:rsid w:val="00DE3C3A"/>
    <w:rsid w:val="00DE4239"/>
    <w:rsid w:val="00DE427B"/>
    <w:rsid w:val="00DE4D55"/>
    <w:rsid w:val="00DE4DBC"/>
    <w:rsid w:val="00DE540D"/>
    <w:rsid w:val="00DE55C0"/>
    <w:rsid w:val="00DE57EA"/>
    <w:rsid w:val="00DE581F"/>
    <w:rsid w:val="00DE5939"/>
    <w:rsid w:val="00DE5D99"/>
    <w:rsid w:val="00DE664E"/>
    <w:rsid w:val="00DE66D2"/>
    <w:rsid w:val="00DE672F"/>
    <w:rsid w:val="00DE6DBC"/>
    <w:rsid w:val="00DE6FAB"/>
    <w:rsid w:val="00DE70A5"/>
    <w:rsid w:val="00DE7977"/>
    <w:rsid w:val="00DE7AF8"/>
    <w:rsid w:val="00DF01E5"/>
    <w:rsid w:val="00DF08B3"/>
    <w:rsid w:val="00DF0AA3"/>
    <w:rsid w:val="00DF0C54"/>
    <w:rsid w:val="00DF0CCC"/>
    <w:rsid w:val="00DF0FEE"/>
    <w:rsid w:val="00DF14FC"/>
    <w:rsid w:val="00DF1A95"/>
    <w:rsid w:val="00DF24FA"/>
    <w:rsid w:val="00DF2E9A"/>
    <w:rsid w:val="00DF2ED1"/>
    <w:rsid w:val="00DF2F1D"/>
    <w:rsid w:val="00DF37D0"/>
    <w:rsid w:val="00DF3EF5"/>
    <w:rsid w:val="00DF555C"/>
    <w:rsid w:val="00DF5CB0"/>
    <w:rsid w:val="00DF5D5F"/>
    <w:rsid w:val="00DF63AF"/>
    <w:rsid w:val="00DF66A1"/>
    <w:rsid w:val="00DF6937"/>
    <w:rsid w:val="00DF6A8E"/>
    <w:rsid w:val="00DF70F5"/>
    <w:rsid w:val="00DF73FD"/>
    <w:rsid w:val="00DF7F81"/>
    <w:rsid w:val="00E001B8"/>
    <w:rsid w:val="00E00364"/>
    <w:rsid w:val="00E0140C"/>
    <w:rsid w:val="00E01C4C"/>
    <w:rsid w:val="00E01F07"/>
    <w:rsid w:val="00E02106"/>
    <w:rsid w:val="00E023C1"/>
    <w:rsid w:val="00E0276C"/>
    <w:rsid w:val="00E02BDF"/>
    <w:rsid w:val="00E033F5"/>
    <w:rsid w:val="00E03813"/>
    <w:rsid w:val="00E03898"/>
    <w:rsid w:val="00E03B62"/>
    <w:rsid w:val="00E042E0"/>
    <w:rsid w:val="00E05E71"/>
    <w:rsid w:val="00E06811"/>
    <w:rsid w:val="00E06E06"/>
    <w:rsid w:val="00E07B44"/>
    <w:rsid w:val="00E108CE"/>
    <w:rsid w:val="00E1197B"/>
    <w:rsid w:val="00E11E16"/>
    <w:rsid w:val="00E11E3A"/>
    <w:rsid w:val="00E121E4"/>
    <w:rsid w:val="00E1294B"/>
    <w:rsid w:val="00E12CBF"/>
    <w:rsid w:val="00E12DAF"/>
    <w:rsid w:val="00E12F25"/>
    <w:rsid w:val="00E134B0"/>
    <w:rsid w:val="00E136F8"/>
    <w:rsid w:val="00E13D51"/>
    <w:rsid w:val="00E14476"/>
    <w:rsid w:val="00E15B85"/>
    <w:rsid w:val="00E163C5"/>
    <w:rsid w:val="00E1648B"/>
    <w:rsid w:val="00E165CB"/>
    <w:rsid w:val="00E16D54"/>
    <w:rsid w:val="00E16F38"/>
    <w:rsid w:val="00E17137"/>
    <w:rsid w:val="00E17A0D"/>
    <w:rsid w:val="00E17F77"/>
    <w:rsid w:val="00E17FD8"/>
    <w:rsid w:val="00E20D93"/>
    <w:rsid w:val="00E2131E"/>
    <w:rsid w:val="00E215FD"/>
    <w:rsid w:val="00E21BF2"/>
    <w:rsid w:val="00E21D6A"/>
    <w:rsid w:val="00E22588"/>
    <w:rsid w:val="00E22B6E"/>
    <w:rsid w:val="00E23C72"/>
    <w:rsid w:val="00E2437F"/>
    <w:rsid w:val="00E24FA5"/>
    <w:rsid w:val="00E25B6E"/>
    <w:rsid w:val="00E2661D"/>
    <w:rsid w:val="00E26698"/>
    <w:rsid w:val="00E26E27"/>
    <w:rsid w:val="00E27256"/>
    <w:rsid w:val="00E272EB"/>
    <w:rsid w:val="00E27433"/>
    <w:rsid w:val="00E30009"/>
    <w:rsid w:val="00E30139"/>
    <w:rsid w:val="00E305EE"/>
    <w:rsid w:val="00E306D8"/>
    <w:rsid w:val="00E30915"/>
    <w:rsid w:val="00E309A4"/>
    <w:rsid w:val="00E3228C"/>
    <w:rsid w:val="00E3249F"/>
    <w:rsid w:val="00E327F5"/>
    <w:rsid w:val="00E32A33"/>
    <w:rsid w:val="00E32AAF"/>
    <w:rsid w:val="00E332F8"/>
    <w:rsid w:val="00E33E7A"/>
    <w:rsid w:val="00E342EF"/>
    <w:rsid w:val="00E34722"/>
    <w:rsid w:val="00E34BCA"/>
    <w:rsid w:val="00E3570C"/>
    <w:rsid w:val="00E37148"/>
    <w:rsid w:val="00E37B4E"/>
    <w:rsid w:val="00E37ED0"/>
    <w:rsid w:val="00E400C0"/>
    <w:rsid w:val="00E40ADC"/>
    <w:rsid w:val="00E40BB2"/>
    <w:rsid w:val="00E40C1D"/>
    <w:rsid w:val="00E4115F"/>
    <w:rsid w:val="00E41E22"/>
    <w:rsid w:val="00E41F9A"/>
    <w:rsid w:val="00E4220E"/>
    <w:rsid w:val="00E4253F"/>
    <w:rsid w:val="00E43068"/>
    <w:rsid w:val="00E4372E"/>
    <w:rsid w:val="00E43A32"/>
    <w:rsid w:val="00E43C07"/>
    <w:rsid w:val="00E43FAD"/>
    <w:rsid w:val="00E442B7"/>
    <w:rsid w:val="00E445E7"/>
    <w:rsid w:val="00E449E0"/>
    <w:rsid w:val="00E44B13"/>
    <w:rsid w:val="00E44B87"/>
    <w:rsid w:val="00E44C58"/>
    <w:rsid w:val="00E44E99"/>
    <w:rsid w:val="00E45769"/>
    <w:rsid w:val="00E45A5A"/>
    <w:rsid w:val="00E46CAA"/>
    <w:rsid w:val="00E46E75"/>
    <w:rsid w:val="00E47084"/>
    <w:rsid w:val="00E4711C"/>
    <w:rsid w:val="00E47596"/>
    <w:rsid w:val="00E47848"/>
    <w:rsid w:val="00E47953"/>
    <w:rsid w:val="00E4796E"/>
    <w:rsid w:val="00E47E86"/>
    <w:rsid w:val="00E50AB4"/>
    <w:rsid w:val="00E50CA2"/>
    <w:rsid w:val="00E50F25"/>
    <w:rsid w:val="00E5116A"/>
    <w:rsid w:val="00E514B3"/>
    <w:rsid w:val="00E516E2"/>
    <w:rsid w:val="00E518D9"/>
    <w:rsid w:val="00E52344"/>
    <w:rsid w:val="00E5273E"/>
    <w:rsid w:val="00E52B3F"/>
    <w:rsid w:val="00E52BB4"/>
    <w:rsid w:val="00E535C4"/>
    <w:rsid w:val="00E5368F"/>
    <w:rsid w:val="00E537F6"/>
    <w:rsid w:val="00E53F5F"/>
    <w:rsid w:val="00E546AD"/>
    <w:rsid w:val="00E547F4"/>
    <w:rsid w:val="00E54DD1"/>
    <w:rsid w:val="00E54F3B"/>
    <w:rsid w:val="00E55391"/>
    <w:rsid w:val="00E55453"/>
    <w:rsid w:val="00E557FC"/>
    <w:rsid w:val="00E55B2E"/>
    <w:rsid w:val="00E55C67"/>
    <w:rsid w:val="00E56034"/>
    <w:rsid w:val="00E5651D"/>
    <w:rsid w:val="00E57676"/>
    <w:rsid w:val="00E576C3"/>
    <w:rsid w:val="00E57F9A"/>
    <w:rsid w:val="00E6062B"/>
    <w:rsid w:val="00E6088C"/>
    <w:rsid w:val="00E60937"/>
    <w:rsid w:val="00E60976"/>
    <w:rsid w:val="00E6106E"/>
    <w:rsid w:val="00E616E7"/>
    <w:rsid w:val="00E62C5A"/>
    <w:rsid w:val="00E637D6"/>
    <w:rsid w:val="00E6393A"/>
    <w:rsid w:val="00E63F1D"/>
    <w:rsid w:val="00E6498A"/>
    <w:rsid w:val="00E6541A"/>
    <w:rsid w:val="00E65B33"/>
    <w:rsid w:val="00E65EEF"/>
    <w:rsid w:val="00E65F2A"/>
    <w:rsid w:val="00E65F93"/>
    <w:rsid w:val="00E66056"/>
    <w:rsid w:val="00E66071"/>
    <w:rsid w:val="00E6643F"/>
    <w:rsid w:val="00E66846"/>
    <w:rsid w:val="00E6690E"/>
    <w:rsid w:val="00E66E64"/>
    <w:rsid w:val="00E66F09"/>
    <w:rsid w:val="00E670BB"/>
    <w:rsid w:val="00E67170"/>
    <w:rsid w:val="00E67434"/>
    <w:rsid w:val="00E674CF"/>
    <w:rsid w:val="00E674E3"/>
    <w:rsid w:val="00E678F7"/>
    <w:rsid w:val="00E67D35"/>
    <w:rsid w:val="00E708D4"/>
    <w:rsid w:val="00E70C9C"/>
    <w:rsid w:val="00E70E6F"/>
    <w:rsid w:val="00E71095"/>
    <w:rsid w:val="00E71610"/>
    <w:rsid w:val="00E71911"/>
    <w:rsid w:val="00E71940"/>
    <w:rsid w:val="00E719B7"/>
    <w:rsid w:val="00E71BE0"/>
    <w:rsid w:val="00E71D48"/>
    <w:rsid w:val="00E725FA"/>
    <w:rsid w:val="00E735A2"/>
    <w:rsid w:val="00E73F10"/>
    <w:rsid w:val="00E742E1"/>
    <w:rsid w:val="00E74E09"/>
    <w:rsid w:val="00E755AD"/>
    <w:rsid w:val="00E756FD"/>
    <w:rsid w:val="00E75A7E"/>
    <w:rsid w:val="00E75EB1"/>
    <w:rsid w:val="00E7615B"/>
    <w:rsid w:val="00E7636A"/>
    <w:rsid w:val="00E7666F"/>
    <w:rsid w:val="00E76C80"/>
    <w:rsid w:val="00E770F2"/>
    <w:rsid w:val="00E776E0"/>
    <w:rsid w:val="00E7772A"/>
    <w:rsid w:val="00E77A8E"/>
    <w:rsid w:val="00E77B87"/>
    <w:rsid w:val="00E77C04"/>
    <w:rsid w:val="00E77E91"/>
    <w:rsid w:val="00E804CF"/>
    <w:rsid w:val="00E81080"/>
    <w:rsid w:val="00E81091"/>
    <w:rsid w:val="00E8164C"/>
    <w:rsid w:val="00E81D0C"/>
    <w:rsid w:val="00E82426"/>
    <w:rsid w:val="00E82770"/>
    <w:rsid w:val="00E8322D"/>
    <w:rsid w:val="00E8328C"/>
    <w:rsid w:val="00E83392"/>
    <w:rsid w:val="00E834B9"/>
    <w:rsid w:val="00E83ED1"/>
    <w:rsid w:val="00E8411C"/>
    <w:rsid w:val="00E850F9"/>
    <w:rsid w:val="00E851FC"/>
    <w:rsid w:val="00E85221"/>
    <w:rsid w:val="00E85D54"/>
    <w:rsid w:val="00E85F4D"/>
    <w:rsid w:val="00E85FD6"/>
    <w:rsid w:val="00E86049"/>
    <w:rsid w:val="00E864D8"/>
    <w:rsid w:val="00E865F5"/>
    <w:rsid w:val="00E86987"/>
    <w:rsid w:val="00E87631"/>
    <w:rsid w:val="00E87757"/>
    <w:rsid w:val="00E87FB5"/>
    <w:rsid w:val="00E903D3"/>
    <w:rsid w:val="00E904C4"/>
    <w:rsid w:val="00E905B8"/>
    <w:rsid w:val="00E90967"/>
    <w:rsid w:val="00E909C4"/>
    <w:rsid w:val="00E91499"/>
    <w:rsid w:val="00E9183E"/>
    <w:rsid w:val="00E919BB"/>
    <w:rsid w:val="00E92601"/>
    <w:rsid w:val="00E92B6E"/>
    <w:rsid w:val="00E92E2E"/>
    <w:rsid w:val="00E92E46"/>
    <w:rsid w:val="00E92E52"/>
    <w:rsid w:val="00E92FDB"/>
    <w:rsid w:val="00E93337"/>
    <w:rsid w:val="00E935F1"/>
    <w:rsid w:val="00E93ADC"/>
    <w:rsid w:val="00E94337"/>
    <w:rsid w:val="00E949A4"/>
    <w:rsid w:val="00E95184"/>
    <w:rsid w:val="00E9526D"/>
    <w:rsid w:val="00E9527D"/>
    <w:rsid w:val="00E95457"/>
    <w:rsid w:val="00E95664"/>
    <w:rsid w:val="00E95C86"/>
    <w:rsid w:val="00E962FE"/>
    <w:rsid w:val="00E96C20"/>
    <w:rsid w:val="00E97081"/>
    <w:rsid w:val="00E97557"/>
    <w:rsid w:val="00E97903"/>
    <w:rsid w:val="00E97B64"/>
    <w:rsid w:val="00E97E82"/>
    <w:rsid w:val="00EA017D"/>
    <w:rsid w:val="00EA01F1"/>
    <w:rsid w:val="00EA0A12"/>
    <w:rsid w:val="00EA0FFA"/>
    <w:rsid w:val="00EA11F2"/>
    <w:rsid w:val="00EA13C5"/>
    <w:rsid w:val="00EA1581"/>
    <w:rsid w:val="00EA1B27"/>
    <w:rsid w:val="00EA1D91"/>
    <w:rsid w:val="00EA1DDB"/>
    <w:rsid w:val="00EA1E21"/>
    <w:rsid w:val="00EA2356"/>
    <w:rsid w:val="00EA2438"/>
    <w:rsid w:val="00EA2BBB"/>
    <w:rsid w:val="00EA2D76"/>
    <w:rsid w:val="00EA2F2F"/>
    <w:rsid w:val="00EA31E8"/>
    <w:rsid w:val="00EA3C90"/>
    <w:rsid w:val="00EA3E84"/>
    <w:rsid w:val="00EA493F"/>
    <w:rsid w:val="00EA5F01"/>
    <w:rsid w:val="00EA5FA7"/>
    <w:rsid w:val="00EA6154"/>
    <w:rsid w:val="00EA7B06"/>
    <w:rsid w:val="00EB08E5"/>
    <w:rsid w:val="00EB0BAB"/>
    <w:rsid w:val="00EB0C99"/>
    <w:rsid w:val="00EB1C35"/>
    <w:rsid w:val="00EB1CD0"/>
    <w:rsid w:val="00EB1D6B"/>
    <w:rsid w:val="00EB1EFC"/>
    <w:rsid w:val="00EB21B5"/>
    <w:rsid w:val="00EB22EE"/>
    <w:rsid w:val="00EB26BA"/>
    <w:rsid w:val="00EB27D1"/>
    <w:rsid w:val="00EB29AB"/>
    <w:rsid w:val="00EB2D3D"/>
    <w:rsid w:val="00EB303D"/>
    <w:rsid w:val="00EB354C"/>
    <w:rsid w:val="00EB3DCB"/>
    <w:rsid w:val="00EB40E6"/>
    <w:rsid w:val="00EB4108"/>
    <w:rsid w:val="00EB4259"/>
    <w:rsid w:val="00EB4DBB"/>
    <w:rsid w:val="00EB4E04"/>
    <w:rsid w:val="00EB52DC"/>
    <w:rsid w:val="00EB55D7"/>
    <w:rsid w:val="00EB5788"/>
    <w:rsid w:val="00EB5A1D"/>
    <w:rsid w:val="00EB5BEA"/>
    <w:rsid w:val="00EB613D"/>
    <w:rsid w:val="00EB63E6"/>
    <w:rsid w:val="00EB65FD"/>
    <w:rsid w:val="00EB6695"/>
    <w:rsid w:val="00EB686E"/>
    <w:rsid w:val="00EB6D51"/>
    <w:rsid w:val="00EB796B"/>
    <w:rsid w:val="00EB7D8D"/>
    <w:rsid w:val="00EC0366"/>
    <w:rsid w:val="00EC0782"/>
    <w:rsid w:val="00EC0CF5"/>
    <w:rsid w:val="00EC1296"/>
    <w:rsid w:val="00EC14A8"/>
    <w:rsid w:val="00EC1EE2"/>
    <w:rsid w:val="00EC219D"/>
    <w:rsid w:val="00EC22A9"/>
    <w:rsid w:val="00EC27DA"/>
    <w:rsid w:val="00EC284B"/>
    <w:rsid w:val="00EC29CC"/>
    <w:rsid w:val="00EC2A47"/>
    <w:rsid w:val="00EC2B03"/>
    <w:rsid w:val="00EC2BB9"/>
    <w:rsid w:val="00EC32C7"/>
    <w:rsid w:val="00EC3729"/>
    <w:rsid w:val="00EC385A"/>
    <w:rsid w:val="00EC3EAA"/>
    <w:rsid w:val="00EC3F37"/>
    <w:rsid w:val="00EC46AB"/>
    <w:rsid w:val="00EC470C"/>
    <w:rsid w:val="00EC4775"/>
    <w:rsid w:val="00EC49B3"/>
    <w:rsid w:val="00EC4A01"/>
    <w:rsid w:val="00EC4D69"/>
    <w:rsid w:val="00EC4DB1"/>
    <w:rsid w:val="00EC54E5"/>
    <w:rsid w:val="00EC604A"/>
    <w:rsid w:val="00EC6303"/>
    <w:rsid w:val="00EC6431"/>
    <w:rsid w:val="00EC6690"/>
    <w:rsid w:val="00EC68FD"/>
    <w:rsid w:val="00EC69E5"/>
    <w:rsid w:val="00EC6DC7"/>
    <w:rsid w:val="00ED03FB"/>
    <w:rsid w:val="00ED0CED"/>
    <w:rsid w:val="00ED0DB7"/>
    <w:rsid w:val="00ED0FAF"/>
    <w:rsid w:val="00ED131B"/>
    <w:rsid w:val="00ED139B"/>
    <w:rsid w:val="00ED29F8"/>
    <w:rsid w:val="00ED3209"/>
    <w:rsid w:val="00ED344C"/>
    <w:rsid w:val="00ED39A6"/>
    <w:rsid w:val="00ED401D"/>
    <w:rsid w:val="00ED41BF"/>
    <w:rsid w:val="00ED4481"/>
    <w:rsid w:val="00ED4D18"/>
    <w:rsid w:val="00ED4FF5"/>
    <w:rsid w:val="00ED53BF"/>
    <w:rsid w:val="00ED592E"/>
    <w:rsid w:val="00ED5B19"/>
    <w:rsid w:val="00ED6648"/>
    <w:rsid w:val="00ED67B5"/>
    <w:rsid w:val="00ED6DE2"/>
    <w:rsid w:val="00ED6EF6"/>
    <w:rsid w:val="00ED7727"/>
    <w:rsid w:val="00ED7E46"/>
    <w:rsid w:val="00EE02E9"/>
    <w:rsid w:val="00EE16E0"/>
    <w:rsid w:val="00EE1864"/>
    <w:rsid w:val="00EE22ED"/>
    <w:rsid w:val="00EE2329"/>
    <w:rsid w:val="00EE24D8"/>
    <w:rsid w:val="00EE35A6"/>
    <w:rsid w:val="00EE3BF0"/>
    <w:rsid w:val="00EE3D57"/>
    <w:rsid w:val="00EE4631"/>
    <w:rsid w:val="00EE47B8"/>
    <w:rsid w:val="00EE4BD3"/>
    <w:rsid w:val="00EE51F7"/>
    <w:rsid w:val="00EE5553"/>
    <w:rsid w:val="00EE5781"/>
    <w:rsid w:val="00EE5FCE"/>
    <w:rsid w:val="00EE6232"/>
    <w:rsid w:val="00EE6375"/>
    <w:rsid w:val="00EE66FF"/>
    <w:rsid w:val="00EE6727"/>
    <w:rsid w:val="00EE6AA9"/>
    <w:rsid w:val="00EE6E6E"/>
    <w:rsid w:val="00EE71E5"/>
    <w:rsid w:val="00EE780B"/>
    <w:rsid w:val="00EE7813"/>
    <w:rsid w:val="00EF0014"/>
    <w:rsid w:val="00EF0637"/>
    <w:rsid w:val="00EF0DB7"/>
    <w:rsid w:val="00EF1380"/>
    <w:rsid w:val="00EF26E6"/>
    <w:rsid w:val="00EF2C1F"/>
    <w:rsid w:val="00EF360F"/>
    <w:rsid w:val="00EF411E"/>
    <w:rsid w:val="00EF41A7"/>
    <w:rsid w:val="00EF4DFD"/>
    <w:rsid w:val="00EF542F"/>
    <w:rsid w:val="00EF638E"/>
    <w:rsid w:val="00EF652B"/>
    <w:rsid w:val="00EF6880"/>
    <w:rsid w:val="00EF7228"/>
    <w:rsid w:val="00EF72FC"/>
    <w:rsid w:val="00EF78C3"/>
    <w:rsid w:val="00EF78D0"/>
    <w:rsid w:val="00EF79A5"/>
    <w:rsid w:val="00EF7AD6"/>
    <w:rsid w:val="00EF7C4C"/>
    <w:rsid w:val="00F00973"/>
    <w:rsid w:val="00F00B44"/>
    <w:rsid w:val="00F00B55"/>
    <w:rsid w:val="00F00BF7"/>
    <w:rsid w:val="00F00DF8"/>
    <w:rsid w:val="00F00EC1"/>
    <w:rsid w:val="00F01059"/>
    <w:rsid w:val="00F012C5"/>
    <w:rsid w:val="00F016AE"/>
    <w:rsid w:val="00F01890"/>
    <w:rsid w:val="00F01B18"/>
    <w:rsid w:val="00F02018"/>
    <w:rsid w:val="00F0245D"/>
    <w:rsid w:val="00F02477"/>
    <w:rsid w:val="00F024D7"/>
    <w:rsid w:val="00F02B17"/>
    <w:rsid w:val="00F02D44"/>
    <w:rsid w:val="00F03251"/>
    <w:rsid w:val="00F03397"/>
    <w:rsid w:val="00F039EC"/>
    <w:rsid w:val="00F039F1"/>
    <w:rsid w:val="00F03FC8"/>
    <w:rsid w:val="00F04352"/>
    <w:rsid w:val="00F048DF"/>
    <w:rsid w:val="00F04CE1"/>
    <w:rsid w:val="00F04F18"/>
    <w:rsid w:val="00F05199"/>
    <w:rsid w:val="00F05270"/>
    <w:rsid w:val="00F05329"/>
    <w:rsid w:val="00F055BF"/>
    <w:rsid w:val="00F05F65"/>
    <w:rsid w:val="00F06077"/>
    <w:rsid w:val="00F071CC"/>
    <w:rsid w:val="00F076A3"/>
    <w:rsid w:val="00F076E1"/>
    <w:rsid w:val="00F0791A"/>
    <w:rsid w:val="00F07ADC"/>
    <w:rsid w:val="00F10131"/>
    <w:rsid w:val="00F10825"/>
    <w:rsid w:val="00F10B48"/>
    <w:rsid w:val="00F10F18"/>
    <w:rsid w:val="00F11CF0"/>
    <w:rsid w:val="00F11E51"/>
    <w:rsid w:val="00F11F03"/>
    <w:rsid w:val="00F11F27"/>
    <w:rsid w:val="00F11FF6"/>
    <w:rsid w:val="00F13683"/>
    <w:rsid w:val="00F1393E"/>
    <w:rsid w:val="00F14238"/>
    <w:rsid w:val="00F14371"/>
    <w:rsid w:val="00F1475E"/>
    <w:rsid w:val="00F14B97"/>
    <w:rsid w:val="00F14DAD"/>
    <w:rsid w:val="00F14E12"/>
    <w:rsid w:val="00F15CFA"/>
    <w:rsid w:val="00F16558"/>
    <w:rsid w:val="00F1746F"/>
    <w:rsid w:val="00F175E9"/>
    <w:rsid w:val="00F17889"/>
    <w:rsid w:val="00F20040"/>
    <w:rsid w:val="00F2015C"/>
    <w:rsid w:val="00F20D0B"/>
    <w:rsid w:val="00F20FD0"/>
    <w:rsid w:val="00F21025"/>
    <w:rsid w:val="00F2172C"/>
    <w:rsid w:val="00F219A9"/>
    <w:rsid w:val="00F219F2"/>
    <w:rsid w:val="00F22645"/>
    <w:rsid w:val="00F2265A"/>
    <w:rsid w:val="00F22679"/>
    <w:rsid w:val="00F226BD"/>
    <w:rsid w:val="00F227DF"/>
    <w:rsid w:val="00F22F4B"/>
    <w:rsid w:val="00F23D7A"/>
    <w:rsid w:val="00F23EF3"/>
    <w:rsid w:val="00F23FA6"/>
    <w:rsid w:val="00F24B76"/>
    <w:rsid w:val="00F251AC"/>
    <w:rsid w:val="00F2583F"/>
    <w:rsid w:val="00F2585C"/>
    <w:rsid w:val="00F25EDF"/>
    <w:rsid w:val="00F268D0"/>
    <w:rsid w:val="00F271A9"/>
    <w:rsid w:val="00F272C8"/>
    <w:rsid w:val="00F276D3"/>
    <w:rsid w:val="00F27847"/>
    <w:rsid w:val="00F27D5D"/>
    <w:rsid w:val="00F30140"/>
    <w:rsid w:val="00F312E5"/>
    <w:rsid w:val="00F3171C"/>
    <w:rsid w:val="00F32994"/>
    <w:rsid w:val="00F32AA4"/>
    <w:rsid w:val="00F32AED"/>
    <w:rsid w:val="00F32B9E"/>
    <w:rsid w:val="00F33007"/>
    <w:rsid w:val="00F3309F"/>
    <w:rsid w:val="00F334DF"/>
    <w:rsid w:val="00F3351E"/>
    <w:rsid w:val="00F33732"/>
    <w:rsid w:val="00F33D0D"/>
    <w:rsid w:val="00F34E43"/>
    <w:rsid w:val="00F3540B"/>
    <w:rsid w:val="00F35988"/>
    <w:rsid w:val="00F36368"/>
    <w:rsid w:val="00F3660B"/>
    <w:rsid w:val="00F36EF4"/>
    <w:rsid w:val="00F36F47"/>
    <w:rsid w:val="00F3712E"/>
    <w:rsid w:val="00F3720D"/>
    <w:rsid w:val="00F37419"/>
    <w:rsid w:val="00F37731"/>
    <w:rsid w:val="00F378CD"/>
    <w:rsid w:val="00F379F1"/>
    <w:rsid w:val="00F37BDA"/>
    <w:rsid w:val="00F400E3"/>
    <w:rsid w:val="00F4050A"/>
    <w:rsid w:val="00F40BDB"/>
    <w:rsid w:val="00F42767"/>
    <w:rsid w:val="00F429F7"/>
    <w:rsid w:val="00F431C3"/>
    <w:rsid w:val="00F4388F"/>
    <w:rsid w:val="00F43F53"/>
    <w:rsid w:val="00F445CD"/>
    <w:rsid w:val="00F44B55"/>
    <w:rsid w:val="00F44C16"/>
    <w:rsid w:val="00F451AF"/>
    <w:rsid w:val="00F45420"/>
    <w:rsid w:val="00F45541"/>
    <w:rsid w:val="00F45A94"/>
    <w:rsid w:val="00F464C0"/>
    <w:rsid w:val="00F465F2"/>
    <w:rsid w:val="00F46A11"/>
    <w:rsid w:val="00F46CE0"/>
    <w:rsid w:val="00F46D24"/>
    <w:rsid w:val="00F46FEC"/>
    <w:rsid w:val="00F47003"/>
    <w:rsid w:val="00F47140"/>
    <w:rsid w:val="00F471D7"/>
    <w:rsid w:val="00F471FB"/>
    <w:rsid w:val="00F4733D"/>
    <w:rsid w:val="00F4756C"/>
    <w:rsid w:val="00F4761E"/>
    <w:rsid w:val="00F47E6B"/>
    <w:rsid w:val="00F507AD"/>
    <w:rsid w:val="00F50905"/>
    <w:rsid w:val="00F50C4F"/>
    <w:rsid w:val="00F50F1C"/>
    <w:rsid w:val="00F51054"/>
    <w:rsid w:val="00F51151"/>
    <w:rsid w:val="00F51C33"/>
    <w:rsid w:val="00F5203F"/>
    <w:rsid w:val="00F521BF"/>
    <w:rsid w:val="00F52A9F"/>
    <w:rsid w:val="00F539CC"/>
    <w:rsid w:val="00F53D94"/>
    <w:rsid w:val="00F545CC"/>
    <w:rsid w:val="00F546E2"/>
    <w:rsid w:val="00F54CC7"/>
    <w:rsid w:val="00F54DE0"/>
    <w:rsid w:val="00F54EB1"/>
    <w:rsid w:val="00F54FF2"/>
    <w:rsid w:val="00F5529A"/>
    <w:rsid w:val="00F55623"/>
    <w:rsid w:val="00F5565B"/>
    <w:rsid w:val="00F55EEC"/>
    <w:rsid w:val="00F56003"/>
    <w:rsid w:val="00F564DC"/>
    <w:rsid w:val="00F5669A"/>
    <w:rsid w:val="00F5704E"/>
    <w:rsid w:val="00F57B6B"/>
    <w:rsid w:val="00F60C86"/>
    <w:rsid w:val="00F616F7"/>
    <w:rsid w:val="00F61A12"/>
    <w:rsid w:val="00F61C00"/>
    <w:rsid w:val="00F62010"/>
    <w:rsid w:val="00F6248B"/>
    <w:rsid w:val="00F62CB1"/>
    <w:rsid w:val="00F63791"/>
    <w:rsid w:val="00F638E7"/>
    <w:rsid w:val="00F63A0F"/>
    <w:rsid w:val="00F647E8"/>
    <w:rsid w:val="00F648D8"/>
    <w:rsid w:val="00F64D53"/>
    <w:rsid w:val="00F651F0"/>
    <w:rsid w:val="00F65963"/>
    <w:rsid w:val="00F65FC8"/>
    <w:rsid w:val="00F66702"/>
    <w:rsid w:val="00F66ECC"/>
    <w:rsid w:val="00F66F7A"/>
    <w:rsid w:val="00F66FF5"/>
    <w:rsid w:val="00F6765F"/>
    <w:rsid w:val="00F67DF8"/>
    <w:rsid w:val="00F7000C"/>
    <w:rsid w:val="00F70386"/>
    <w:rsid w:val="00F70451"/>
    <w:rsid w:val="00F70605"/>
    <w:rsid w:val="00F70A3E"/>
    <w:rsid w:val="00F70E72"/>
    <w:rsid w:val="00F714F8"/>
    <w:rsid w:val="00F71644"/>
    <w:rsid w:val="00F71B7D"/>
    <w:rsid w:val="00F71F65"/>
    <w:rsid w:val="00F720FC"/>
    <w:rsid w:val="00F725A0"/>
    <w:rsid w:val="00F72E17"/>
    <w:rsid w:val="00F72E68"/>
    <w:rsid w:val="00F73ACF"/>
    <w:rsid w:val="00F747B2"/>
    <w:rsid w:val="00F749BD"/>
    <w:rsid w:val="00F74D31"/>
    <w:rsid w:val="00F7590B"/>
    <w:rsid w:val="00F75A21"/>
    <w:rsid w:val="00F75A9A"/>
    <w:rsid w:val="00F75AC1"/>
    <w:rsid w:val="00F75C45"/>
    <w:rsid w:val="00F75D72"/>
    <w:rsid w:val="00F76213"/>
    <w:rsid w:val="00F77136"/>
    <w:rsid w:val="00F773D3"/>
    <w:rsid w:val="00F77683"/>
    <w:rsid w:val="00F777CD"/>
    <w:rsid w:val="00F81417"/>
    <w:rsid w:val="00F816EC"/>
    <w:rsid w:val="00F82293"/>
    <w:rsid w:val="00F82721"/>
    <w:rsid w:val="00F82BB5"/>
    <w:rsid w:val="00F82C96"/>
    <w:rsid w:val="00F82E03"/>
    <w:rsid w:val="00F83046"/>
    <w:rsid w:val="00F830C0"/>
    <w:rsid w:val="00F8333A"/>
    <w:rsid w:val="00F833AF"/>
    <w:rsid w:val="00F834CE"/>
    <w:rsid w:val="00F835DC"/>
    <w:rsid w:val="00F83D74"/>
    <w:rsid w:val="00F8451E"/>
    <w:rsid w:val="00F84FD6"/>
    <w:rsid w:val="00F85525"/>
    <w:rsid w:val="00F85787"/>
    <w:rsid w:val="00F85A7D"/>
    <w:rsid w:val="00F85BFF"/>
    <w:rsid w:val="00F86063"/>
    <w:rsid w:val="00F86398"/>
    <w:rsid w:val="00F869A2"/>
    <w:rsid w:val="00F869A7"/>
    <w:rsid w:val="00F872EE"/>
    <w:rsid w:val="00F873D4"/>
    <w:rsid w:val="00F8773F"/>
    <w:rsid w:val="00F87D8A"/>
    <w:rsid w:val="00F87EBE"/>
    <w:rsid w:val="00F9088B"/>
    <w:rsid w:val="00F90934"/>
    <w:rsid w:val="00F90F9F"/>
    <w:rsid w:val="00F91353"/>
    <w:rsid w:val="00F9163A"/>
    <w:rsid w:val="00F91CF3"/>
    <w:rsid w:val="00F91E7E"/>
    <w:rsid w:val="00F92025"/>
    <w:rsid w:val="00F924CA"/>
    <w:rsid w:val="00F92799"/>
    <w:rsid w:val="00F93017"/>
    <w:rsid w:val="00F934B7"/>
    <w:rsid w:val="00F9368D"/>
    <w:rsid w:val="00F94A5E"/>
    <w:rsid w:val="00F950F2"/>
    <w:rsid w:val="00F950F7"/>
    <w:rsid w:val="00F956BE"/>
    <w:rsid w:val="00F9663B"/>
    <w:rsid w:val="00F96B14"/>
    <w:rsid w:val="00F96C62"/>
    <w:rsid w:val="00F9722B"/>
    <w:rsid w:val="00F97344"/>
    <w:rsid w:val="00F974C2"/>
    <w:rsid w:val="00F97759"/>
    <w:rsid w:val="00F97CB2"/>
    <w:rsid w:val="00F97DD9"/>
    <w:rsid w:val="00F97F30"/>
    <w:rsid w:val="00FA024D"/>
    <w:rsid w:val="00FA0620"/>
    <w:rsid w:val="00FA086E"/>
    <w:rsid w:val="00FA08CE"/>
    <w:rsid w:val="00FA095B"/>
    <w:rsid w:val="00FA0E29"/>
    <w:rsid w:val="00FA160A"/>
    <w:rsid w:val="00FA1950"/>
    <w:rsid w:val="00FA1CAA"/>
    <w:rsid w:val="00FA2867"/>
    <w:rsid w:val="00FA338E"/>
    <w:rsid w:val="00FA3D38"/>
    <w:rsid w:val="00FA59B9"/>
    <w:rsid w:val="00FA5B4D"/>
    <w:rsid w:val="00FA5D5D"/>
    <w:rsid w:val="00FA65C8"/>
    <w:rsid w:val="00FA6755"/>
    <w:rsid w:val="00FA67A8"/>
    <w:rsid w:val="00FA69BE"/>
    <w:rsid w:val="00FA6BA1"/>
    <w:rsid w:val="00FA6E51"/>
    <w:rsid w:val="00FA7185"/>
    <w:rsid w:val="00FA71B2"/>
    <w:rsid w:val="00FA79DD"/>
    <w:rsid w:val="00FA7D10"/>
    <w:rsid w:val="00FB036D"/>
    <w:rsid w:val="00FB03DB"/>
    <w:rsid w:val="00FB0991"/>
    <w:rsid w:val="00FB0F1F"/>
    <w:rsid w:val="00FB138A"/>
    <w:rsid w:val="00FB1504"/>
    <w:rsid w:val="00FB1783"/>
    <w:rsid w:val="00FB1F6D"/>
    <w:rsid w:val="00FB2021"/>
    <w:rsid w:val="00FB20CF"/>
    <w:rsid w:val="00FB2191"/>
    <w:rsid w:val="00FB231E"/>
    <w:rsid w:val="00FB278E"/>
    <w:rsid w:val="00FB2FC7"/>
    <w:rsid w:val="00FB3179"/>
    <w:rsid w:val="00FB346B"/>
    <w:rsid w:val="00FB39E5"/>
    <w:rsid w:val="00FB3B08"/>
    <w:rsid w:val="00FB3DA6"/>
    <w:rsid w:val="00FB4257"/>
    <w:rsid w:val="00FB4505"/>
    <w:rsid w:val="00FB4A55"/>
    <w:rsid w:val="00FB4E3C"/>
    <w:rsid w:val="00FB4F75"/>
    <w:rsid w:val="00FB515B"/>
    <w:rsid w:val="00FB5589"/>
    <w:rsid w:val="00FB569F"/>
    <w:rsid w:val="00FB5D25"/>
    <w:rsid w:val="00FB5E2B"/>
    <w:rsid w:val="00FB63C9"/>
    <w:rsid w:val="00FB6D2D"/>
    <w:rsid w:val="00FB701F"/>
    <w:rsid w:val="00FC1275"/>
    <w:rsid w:val="00FC12D2"/>
    <w:rsid w:val="00FC14C9"/>
    <w:rsid w:val="00FC1E45"/>
    <w:rsid w:val="00FC2588"/>
    <w:rsid w:val="00FC27A8"/>
    <w:rsid w:val="00FC290A"/>
    <w:rsid w:val="00FC2A62"/>
    <w:rsid w:val="00FC2BCA"/>
    <w:rsid w:val="00FC2C1B"/>
    <w:rsid w:val="00FC2FCE"/>
    <w:rsid w:val="00FC2FFB"/>
    <w:rsid w:val="00FC3722"/>
    <w:rsid w:val="00FC3924"/>
    <w:rsid w:val="00FC3969"/>
    <w:rsid w:val="00FC39BE"/>
    <w:rsid w:val="00FC40D8"/>
    <w:rsid w:val="00FC41A5"/>
    <w:rsid w:val="00FC44D9"/>
    <w:rsid w:val="00FC45BD"/>
    <w:rsid w:val="00FC4900"/>
    <w:rsid w:val="00FC4D59"/>
    <w:rsid w:val="00FC4FD7"/>
    <w:rsid w:val="00FC51C0"/>
    <w:rsid w:val="00FC51C6"/>
    <w:rsid w:val="00FC5729"/>
    <w:rsid w:val="00FC5C25"/>
    <w:rsid w:val="00FC5FBC"/>
    <w:rsid w:val="00FC6CDD"/>
    <w:rsid w:val="00FC6DE4"/>
    <w:rsid w:val="00FC6E57"/>
    <w:rsid w:val="00FC6E7C"/>
    <w:rsid w:val="00FC716B"/>
    <w:rsid w:val="00FC7B32"/>
    <w:rsid w:val="00FC7C27"/>
    <w:rsid w:val="00FC7C92"/>
    <w:rsid w:val="00FD00C4"/>
    <w:rsid w:val="00FD03AC"/>
    <w:rsid w:val="00FD089A"/>
    <w:rsid w:val="00FD0EA3"/>
    <w:rsid w:val="00FD1841"/>
    <w:rsid w:val="00FD18EA"/>
    <w:rsid w:val="00FD196C"/>
    <w:rsid w:val="00FD21DF"/>
    <w:rsid w:val="00FD2300"/>
    <w:rsid w:val="00FD341C"/>
    <w:rsid w:val="00FD3B18"/>
    <w:rsid w:val="00FD41D2"/>
    <w:rsid w:val="00FD4B9B"/>
    <w:rsid w:val="00FD5D1F"/>
    <w:rsid w:val="00FD5D39"/>
    <w:rsid w:val="00FD61E8"/>
    <w:rsid w:val="00FD6508"/>
    <w:rsid w:val="00FD68F6"/>
    <w:rsid w:val="00FD72A2"/>
    <w:rsid w:val="00FD74B2"/>
    <w:rsid w:val="00FD75A6"/>
    <w:rsid w:val="00FD7AEB"/>
    <w:rsid w:val="00FD7BD3"/>
    <w:rsid w:val="00FD7BF8"/>
    <w:rsid w:val="00FD7CD8"/>
    <w:rsid w:val="00FE087F"/>
    <w:rsid w:val="00FE0BA0"/>
    <w:rsid w:val="00FE0C8C"/>
    <w:rsid w:val="00FE1481"/>
    <w:rsid w:val="00FE159B"/>
    <w:rsid w:val="00FE17F8"/>
    <w:rsid w:val="00FE1D9D"/>
    <w:rsid w:val="00FE2233"/>
    <w:rsid w:val="00FE2AB2"/>
    <w:rsid w:val="00FE2FC0"/>
    <w:rsid w:val="00FE3648"/>
    <w:rsid w:val="00FE38E3"/>
    <w:rsid w:val="00FE39D4"/>
    <w:rsid w:val="00FE4197"/>
    <w:rsid w:val="00FE46AC"/>
    <w:rsid w:val="00FE48D4"/>
    <w:rsid w:val="00FE5289"/>
    <w:rsid w:val="00FE52FE"/>
    <w:rsid w:val="00FE5514"/>
    <w:rsid w:val="00FE5834"/>
    <w:rsid w:val="00FE5C64"/>
    <w:rsid w:val="00FE6315"/>
    <w:rsid w:val="00FE6496"/>
    <w:rsid w:val="00FE6C72"/>
    <w:rsid w:val="00FE7500"/>
    <w:rsid w:val="00FE7A40"/>
    <w:rsid w:val="00FE7C1D"/>
    <w:rsid w:val="00FE7F91"/>
    <w:rsid w:val="00FF0470"/>
    <w:rsid w:val="00FF07CC"/>
    <w:rsid w:val="00FF07E3"/>
    <w:rsid w:val="00FF09BC"/>
    <w:rsid w:val="00FF0B08"/>
    <w:rsid w:val="00FF0EFA"/>
    <w:rsid w:val="00FF15CA"/>
    <w:rsid w:val="00FF19B1"/>
    <w:rsid w:val="00FF21C7"/>
    <w:rsid w:val="00FF27BE"/>
    <w:rsid w:val="00FF2DFB"/>
    <w:rsid w:val="00FF3321"/>
    <w:rsid w:val="00FF3B5D"/>
    <w:rsid w:val="00FF42DA"/>
    <w:rsid w:val="00FF4455"/>
    <w:rsid w:val="00FF45DC"/>
    <w:rsid w:val="00FF46BF"/>
    <w:rsid w:val="00FF470B"/>
    <w:rsid w:val="00FF508F"/>
    <w:rsid w:val="00FF5858"/>
    <w:rsid w:val="00FF58AF"/>
    <w:rsid w:val="00FF58CD"/>
    <w:rsid w:val="00FF5DD1"/>
    <w:rsid w:val="00FF74CB"/>
    <w:rsid w:val="00FF7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1099709"/>
  <w15:chartTrackingRefBased/>
  <w15:docId w15:val="{B825A00C-364E-44B2-9C0B-065965A96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03E4"/>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link w:val="NOChar"/>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customStyle="1" w:styleId="NOChar">
    <w:name w:val="NO Char"/>
    <w:link w:val="NO"/>
    <w:qFormat/>
    <w:rsid w:val="00AF3578"/>
    <w:rPr>
      <w:rFonts w:ascii="Times New Roman" w:hAnsi="Times New Roman" w:cs="Times New Roman"/>
      <w:kern w:val="0"/>
      <w:sz w:val="20"/>
      <w:szCs w:val="20"/>
      <w:lang w:val="en-GB" w:eastAsia="en-US"/>
    </w:rPr>
  </w:style>
  <w:style w:type="character" w:customStyle="1" w:styleId="katex-mathml">
    <w:name w:val="katex-mathml"/>
    <w:basedOn w:val="a0"/>
    <w:rsid w:val="005B5EC9"/>
  </w:style>
  <w:style w:type="character" w:customStyle="1" w:styleId="mord">
    <w:name w:val="mord"/>
    <w:basedOn w:val="a0"/>
    <w:rsid w:val="005B5EC9"/>
  </w:style>
  <w:style w:type="character" w:customStyle="1" w:styleId="mrel">
    <w:name w:val="mrel"/>
    <w:basedOn w:val="a0"/>
    <w:rsid w:val="005B5EC9"/>
  </w:style>
  <w:style w:type="character" w:customStyle="1" w:styleId="vlist-s">
    <w:name w:val="vlist-s"/>
    <w:basedOn w:val="a0"/>
    <w:rsid w:val="005B5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9579">
      <w:bodyDiv w:val="1"/>
      <w:marLeft w:val="0"/>
      <w:marRight w:val="0"/>
      <w:marTop w:val="0"/>
      <w:marBottom w:val="0"/>
      <w:divBdr>
        <w:top w:val="none" w:sz="0" w:space="0" w:color="auto"/>
        <w:left w:val="none" w:sz="0" w:space="0" w:color="auto"/>
        <w:bottom w:val="none" w:sz="0" w:space="0" w:color="auto"/>
        <w:right w:val="none" w:sz="0" w:space="0" w:color="auto"/>
      </w:divBdr>
    </w:div>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188841787">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601690121">
      <w:bodyDiv w:val="1"/>
      <w:marLeft w:val="0"/>
      <w:marRight w:val="0"/>
      <w:marTop w:val="0"/>
      <w:marBottom w:val="0"/>
      <w:divBdr>
        <w:top w:val="none" w:sz="0" w:space="0" w:color="auto"/>
        <w:left w:val="none" w:sz="0" w:space="0" w:color="auto"/>
        <w:bottom w:val="none" w:sz="0" w:space="0" w:color="auto"/>
        <w:right w:val="none" w:sz="0" w:space="0" w:color="auto"/>
      </w:divBdr>
    </w:div>
    <w:div w:id="70105208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681081253">
          <w:marLeft w:val="446"/>
          <w:marRight w:val="0"/>
          <w:marTop w:val="0"/>
          <w:marBottom w:val="0"/>
          <w:divBdr>
            <w:top w:val="none" w:sz="0" w:space="0" w:color="auto"/>
            <w:left w:val="none" w:sz="0" w:space="0" w:color="auto"/>
            <w:bottom w:val="none" w:sz="0" w:space="0" w:color="auto"/>
            <w:right w:val="none" w:sz="0" w:space="0" w:color="auto"/>
          </w:divBdr>
        </w:div>
        <w:div w:id="1712876232">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199665149">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2321296">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93558765">
      <w:bodyDiv w:val="1"/>
      <w:marLeft w:val="0"/>
      <w:marRight w:val="0"/>
      <w:marTop w:val="0"/>
      <w:marBottom w:val="0"/>
      <w:divBdr>
        <w:top w:val="none" w:sz="0" w:space="0" w:color="auto"/>
        <w:left w:val="none" w:sz="0" w:space="0" w:color="auto"/>
        <w:bottom w:val="none" w:sz="0" w:space="0" w:color="auto"/>
        <w:right w:val="none" w:sz="0" w:space="0" w:color="auto"/>
      </w:divBdr>
    </w:div>
    <w:div w:id="203052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5.wmf"/><Relationship Id="rId26" Type="http://schemas.openxmlformats.org/officeDocument/2006/relationships/image" Target="media/image8.emf"/><Relationship Id="rId39" Type="http://schemas.openxmlformats.org/officeDocument/2006/relationships/package" Target="embeddings/Microsoft_Visio_Drawing15.vsdx"/><Relationship Id="rId21" Type="http://schemas.openxmlformats.org/officeDocument/2006/relationships/package" Target="embeddings/Microsoft_Visio_Drawing6.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footer" Target="footer1.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4.vsdx"/><Relationship Id="rId29" Type="http://schemas.openxmlformats.org/officeDocument/2006/relationships/package" Target="embeddings/Microsoft_Visio_Drawing10.vsdx"/><Relationship Id="rId11" Type="http://schemas.openxmlformats.org/officeDocument/2006/relationships/package" Target="embeddings/Microsoft_Visio_Drawing1.vsdx"/><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4.vsdx"/><Relationship Id="rId40" Type="http://schemas.openxmlformats.org/officeDocument/2006/relationships/image" Target="media/image15.emf"/><Relationship Id="rId45" Type="http://schemas.openxmlformats.org/officeDocument/2006/relationships/package" Target="embeddings/Microsoft_Visio_Drawing18.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20.vsdx"/><Relationship Id="rId10" Type="http://schemas.openxmlformats.org/officeDocument/2006/relationships/image" Target="media/image2.emf"/><Relationship Id="rId19" Type="http://schemas.openxmlformats.org/officeDocument/2006/relationships/oleObject" Target="embeddings/oleObject1.bin"/><Relationship Id="rId31" Type="http://schemas.openxmlformats.org/officeDocument/2006/relationships/package" Target="embeddings/Microsoft_Visio_Drawing11.vsdx"/><Relationship Id="rId44" Type="http://schemas.openxmlformats.org/officeDocument/2006/relationships/image" Target="media/image1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7.vsdx"/><Relationship Id="rId27" Type="http://schemas.openxmlformats.org/officeDocument/2006/relationships/package" Target="embeddings/Microsoft_Visio_Drawing9.vsdx"/><Relationship Id="rId30" Type="http://schemas.openxmlformats.org/officeDocument/2006/relationships/image" Target="media/image10.emf"/><Relationship Id="rId35" Type="http://schemas.openxmlformats.org/officeDocument/2006/relationships/package" Target="embeddings/Microsoft_Visio_Drawing13.vsdx"/><Relationship Id="rId43" Type="http://schemas.openxmlformats.org/officeDocument/2006/relationships/package" Target="embeddings/Microsoft_Visio_Drawing17.vsdx"/><Relationship Id="rId48" Type="http://schemas.openxmlformats.org/officeDocument/2006/relationships/package" Target="embeddings/Microsoft_Visio_Drawing19.vsdx"/><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package" Target="embeddings/Microsoft_Visio_Drawing8.vsdx"/><Relationship Id="rId33" Type="http://schemas.openxmlformats.org/officeDocument/2006/relationships/package" Target="embeddings/Microsoft_Visio_Drawing12.vsdx"/><Relationship Id="rId38" Type="http://schemas.openxmlformats.org/officeDocument/2006/relationships/image" Target="media/image14.emf"/><Relationship Id="rId46" Type="http://schemas.openxmlformats.org/officeDocument/2006/relationships/header" Target="header1.xml"/><Relationship Id="rId20" Type="http://schemas.openxmlformats.org/officeDocument/2006/relationships/oleObject" Target="embeddings/oleObject2.bin"/><Relationship Id="rId41" Type="http://schemas.openxmlformats.org/officeDocument/2006/relationships/package" Target="embeddings/Microsoft_Visio_Drawing16.vsdx"/><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D06A3-FBAB-4E38-83EE-1C5A886A8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8966</TotalTime>
  <Pages>16</Pages>
  <Words>4715</Words>
  <Characters>26882</Characters>
  <Application>Microsoft Office Word</Application>
  <DocSecurity>0</DocSecurity>
  <Lines>224</Lines>
  <Paragraphs>63</Paragraphs>
  <ScaleCrop>false</ScaleCrop>
  <Company/>
  <LinksUpToDate>false</LinksUpToDate>
  <CharactersWithSpaces>31534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450</cp:revision>
  <dcterms:created xsi:type="dcterms:W3CDTF">2025-03-11T08:07:00Z</dcterms:created>
  <dcterms:modified xsi:type="dcterms:W3CDTF">2025-05-09T13:23:00Z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d3f40cc041e05400fd7b7505c8937d2b7d52ec85389e341760a6a762e32ed51c</vt:lpwstr>
  </property>
</Properties>
</file>